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6489" w14:textId="77777777" w:rsidR="00323422" w:rsidRDefault="00323422" w:rsidP="0032342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7B88">
        <w:rPr>
          <w:rFonts w:ascii="Times New Roman" w:hAnsi="Times New Roman" w:cs="Times New Roman"/>
          <w:b/>
          <w:sz w:val="28"/>
          <w:szCs w:val="28"/>
        </w:rPr>
        <w:t>Приложение 1. Техническое задание</w:t>
      </w:r>
    </w:p>
    <w:p w14:paraId="3721D681" w14:textId="77777777" w:rsidR="00323422" w:rsidRPr="00961C8E" w:rsidRDefault="00323422" w:rsidP="00323422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МИНИСТЕРСТВО ОБЩЕГО И ПРОФЕССИОНАЛЬНОГО ОБРАЗОВАНИЯ СВЕРДЛОВСКОЙ ОБЛАСТИ</w:t>
      </w:r>
    </w:p>
    <w:p w14:paraId="282EDA92" w14:textId="77777777" w:rsidR="00323422" w:rsidRPr="00961C8E" w:rsidRDefault="00323422" w:rsidP="00323422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2883E65C" w14:textId="77777777" w:rsidR="00323422" w:rsidRPr="00961C8E" w:rsidRDefault="00323422" w:rsidP="00323422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 w:rsidRPr="00961C8E">
        <w:rPr>
          <w:rFonts w:ascii="TimesNewRomanPSMT" w:hAnsi="TimesNewRomanPSMT"/>
          <w:color w:val="000000"/>
          <w:szCs w:val="24"/>
        </w:rPr>
        <w:t xml:space="preserve"> </w:t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«КАМЕНСК-УРАЛЬСКИЙ ПОЛИТЕХНИЧЕСКИЙ КОЛЛЕДЖ»</w:t>
      </w:r>
      <w:r w:rsidRPr="00961C8E">
        <w:rPr>
          <w:rFonts w:ascii="TimesNewRomanPS-BoldMT" w:hAnsi="TimesNewRomanPS-BoldMT"/>
          <w:color w:val="000000"/>
          <w:szCs w:val="24"/>
        </w:rPr>
        <w:br/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(ГАПОУ СО «КУПК»)</w:t>
      </w:r>
    </w:p>
    <w:p w14:paraId="672930A9" w14:textId="77777777" w:rsidR="00323422" w:rsidRPr="00E90947" w:rsidRDefault="00323422" w:rsidP="00323422">
      <w:pPr>
        <w:pStyle w:val="11"/>
        <w:spacing w:line="276" w:lineRule="auto"/>
        <w:ind w:left="0" w:right="0" w:firstLine="567"/>
        <w:rPr>
          <w:sz w:val="20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637"/>
      </w:tblGrid>
      <w:tr w:rsidR="00E8236C" w14:paraId="31785045" w14:textId="77777777" w:rsidTr="00E8236C">
        <w:tc>
          <w:tcPr>
            <w:tcW w:w="4814" w:type="dxa"/>
          </w:tcPr>
          <w:p w14:paraId="323CAA0C" w14:textId="77777777" w:rsidR="00E8236C" w:rsidRDefault="00E8236C" w:rsidP="00E8236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5C54625A" w14:textId="7802DDA4" w:rsidR="00E8236C" w:rsidRPr="00036364" w:rsidRDefault="00C3278E" w:rsidP="00E8236C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caps/>
                <w:color w:val="000000" w:themeColor="text1"/>
                <w:kern w:val="0"/>
                <w:sz w:val="24"/>
                <w:szCs w:val="24"/>
              </w:rPr>
            </w:pPr>
            <w:bookmarkStart w:id="0" w:name="_Toc196596423"/>
            <w:r w:rsidRPr="00036364">
              <w:rPr>
                <w:rFonts w:ascii="Times New Roman" w:hAnsi="Times New Roman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Ведущий разработчик</w:t>
            </w:r>
            <w:bookmarkEnd w:id="0"/>
          </w:p>
          <w:p w14:paraId="2C4E084A" w14:textId="1003E875" w:rsidR="00E8236C" w:rsidRPr="00C13ACC" w:rsidRDefault="0080744A" w:rsidP="0003636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aps/>
                <w:sz w:val="24"/>
                <w:szCs w:val="24"/>
              </w:rPr>
              <w:t>Ш</w:t>
            </w:r>
            <w:r w:rsidR="00036364">
              <w:rPr>
                <w:rFonts w:ascii="Times New Roman" w:hAnsi="Times New Roman"/>
                <w:sz w:val="24"/>
                <w:szCs w:val="24"/>
              </w:rPr>
              <w:t>иханцев</w:t>
            </w:r>
            <w:proofErr w:type="spellEnd"/>
            <w:r w:rsidR="00C3278E">
              <w:rPr>
                <w:rFonts w:ascii="Times New Roman" w:hAnsi="Times New Roman"/>
                <w:caps/>
                <w:sz w:val="24"/>
                <w:szCs w:val="24"/>
              </w:rPr>
              <w:t xml:space="preserve"> Е. В. </w:t>
            </w:r>
          </w:p>
          <w:p w14:paraId="48A0C072" w14:textId="77777777" w:rsidR="00E8236C" w:rsidRDefault="00E8236C" w:rsidP="00E8236C">
            <w:pPr>
              <w:rPr>
                <w:rFonts w:ascii="Times New Roman" w:hAnsi="Times New Roman"/>
                <w:sz w:val="24"/>
                <w:szCs w:val="24"/>
              </w:rPr>
            </w:pPr>
            <w:r w:rsidRPr="00C13ACC">
              <w:rPr>
                <w:rFonts w:ascii="Times New Roman" w:hAnsi="Times New Roman"/>
                <w:caps/>
                <w:sz w:val="24"/>
                <w:szCs w:val="24"/>
              </w:rPr>
              <w:t>«____»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_________________2025</w:t>
            </w:r>
            <w:r w:rsidRPr="00C13ACC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4757" w:type="dxa"/>
          </w:tcPr>
          <w:p w14:paraId="5A03ACC7" w14:textId="77777777" w:rsidR="00E8236C" w:rsidRPr="00987717" w:rsidRDefault="00E8236C" w:rsidP="00E8236C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УТВЕРЖД</w:t>
            </w:r>
            <w:r w:rsidR="00113FCA">
              <w:rPr>
                <w:rFonts w:ascii="Times New Roman" w:hAnsi="Times New Roman"/>
                <w:sz w:val="24"/>
                <w:szCs w:val="24"/>
              </w:rPr>
              <w:t>ЕНО</w:t>
            </w:r>
          </w:p>
          <w:p w14:paraId="5A08468D" w14:textId="77777777" w:rsidR="00E8236C" w:rsidRPr="00987717" w:rsidRDefault="00E8236C" w:rsidP="00E8236C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комиссии «Информационные системы»</w:t>
            </w:r>
          </w:p>
          <w:p w14:paraId="0A877D85" w14:textId="77777777" w:rsidR="00E8236C" w:rsidRPr="00987717" w:rsidRDefault="00E8236C" w:rsidP="00E8236C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Я.Л. Дмитриева</w:t>
            </w:r>
          </w:p>
          <w:p w14:paraId="0AE7192F" w14:textId="77777777" w:rsidR="00E8236C" w:rsidRPr="00987717" w:rsidRDefault="00E8236C" w:rsidP="00E8236C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«____»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_______20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5EBDC696" w14:textId="77777777" w:rsidR="00E8236C" w:rsidRDefault="00E8236C" w:rsidP="00E8236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AC307E" w14:textId="77777777" w:rsidR="00323422" w:rsidRPr="00157B88" w:rsidRDefault="00323422" w:rsidP="0032342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BCD5247" w14:textId="77777777" w:rsidR="00323422" w:rsidRDefault="00323422" w:rsidP="0032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A350D" w14:textId="77777777" w:rsidR="00323422" w:rsidRDefault="00323422" w:rsidP="00323422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14:paraId="24320399" w14:textId="2445C42A" w:rsidR="00323422" w:rsidRPr="00414BE0" w:rsidRDefault="00EB777D" w:rsidP="00323422">
      <w:pPr>
        <w:jc w:val="center"/>
        <w:rPr>
          <w:rFonts w:ascii="Times New Roman" w:eastAsia="Calibri" w:hAnsi="Times New Roman" w:cs="Times New Roman"/>
          <w:b/>
          <w:caps/>
          <w:color w:val="000000" w:themeColor="text1"/>
          <w:sz w:val="32"/>
        </w:rPr>
      </w:pPr>
      <w:r w:rsidRPr="00414BE0">
        <w:rPr>
          <w:rFonts w:ascii="Times New Roman" w:eastAsia="Calibri" w:hAnsi="Times New Roman" w:cs="Times New Roman"/>
          <w:b/>
          <w:caps/>
          <w:color w:val="000000" w:themeColor="text1"/>
          <w:sz w:val="32"/>
        </w:rPr>
        <w:t>ПЛАГИН ОНЛАЙН-БРОНИРОВАНИЯ</w:t>
      </w:r>
      <w:r w:rsidR="00323422" w:rsidRPr="00414BE0">
        <w:rPr>
          <w:rFonts w:ascii="Times New Roman" w:eastAsia="Calibri" w:hAnsi="Times New Roman" w:cs="Times New Roman"/>
          <w:b/>
          <w:caps/>
          <w:color w:val="000000" w:themeColor="text1"/>
          <w:sz w:val="32"/>
        </w:rPr>
        <w:t xml:space="preserve"> </w:t>
      </w:r>
      <w:r w:rsidR="00414BE0" w:rsidRPr="00414BE0">
        <w:rPr>
          <w:rFonts w:ascii="Times New Roman" w:eastAsia="Calibri" w:hAnsi="Times New Roman" w:cs="Times New Roman"/>
          <w:b/>
          <w:caps/>
          <w:color w:val="000000" w:themeColor="text1"/>
          <w:sz w:val="32"/>
        </w:rPr>
        <w:t>ДЛЯ ДЕТСКОГО ЛАГЕРЯ</w:t>
      </w:r>
    </w:p>
    <w:p w14:paraId="2DC0D030" w14:textId="77777777" w:rsidR="00323422" w:rsidRDefault="00323422" w:rsidP="003234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F7F7A" w14:textId="77777777" w:rsidR="00323422" w:rsidRPr="00961C8E" w:rsidRDefault="00323422" w:rsidP="00323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C8E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на дипломный проект</w:t>
      </w:r>
    </w:p>
    <w:p w14:paraId="5CCA5471" w14:textId="74783C6A" w:rsidR="00323422" w:rsidRDefault="00323422" w:rsidP="003234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</w:t>
      </w:r>
      <w:r w:rsidR="0082792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9166D2F" w14:textId="77777777" w:rsidR="00323422" w:rsidRDefault="00323422" w:rsidP="00323422">
      <w:pPr>
        <w:spacing w:line="360" w:lineRule="auto"/>
        <w:rPr>
          <w:rFonts w:ascii="Times New Roman" w:hAnsi="Times New Roman" w:cs="Times New Roman"/>
          <w:sz w:val="24"/>
        </w:rPr>
      </w:pPr>
    </w:p>
    <w:p w14:paraId="4C6780C3" w14:textId="77777777" w:rsidR="00D9402E" w:rsidRDefault="00D9402E" w:rsidP="00323422">
      <w:pPr>
        <w:spacing w:line="360" w:lineRule="auto"/>
        <w:rPr>
          <w:rFonts w:ascii="Times New Roman" w:hAnsi="Times New Roman" w:cs="Times New Roman"/>
          <w:sz w:val="24"/>
        </w:rPr>
      </w:pPr>
    </w:p>
    <w:p w14:paraId="39C386C4" w14:textId="6BAC8630" w:rsidR="00323422" w:rsidRDefault="00323422" w:rsidP="00323422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 w:rsidRPr="00961C8E">
        <w:rPr>
          <w:rFonts w:ascii="Times New Roman" w:eastAsia="Calibri" w:hAnsi="Times New Roman" w:cs="Times New Roman"/>
          <w:sz w:val="24"/>
        </w:rPr>
        <w:t>Руководитель __________</w:t>
      </w:r>
      <w:r>
        <w:rPr>
          <w:rFonts w:ascii="Times New Roman" w:hAnsi="Times New Roman" w:cs="Times New Roman"/>
          <w:sz w:val="24"/>
        </w:rPr>
        <w:t xml:space="preserve">_______   </w:t>
      </w:r>
      <w:proofErr w:type="spellStart"/>
      <w:r w:rsidR="00414BE0" w:rsidRPr="00414BE0">
        <w:rPr>
          <w:rFonts w:ascii="Times New Roman" w:eastAsia="Calibri" w:hAnsi="Times New Roman" w:cs="Times New Roman"/>
          <w:i/>
          <w:color w:val="000000" w:themeColor="text1"/>
          <w:sz w:val="24"/>
        </w:rPr>
        <w:t>Бодня</w:t>
      </w:r>
      <w:proofErr w:type="spellEnd"/>
      <w:r w:rsidR="00414BE0" w:rsidRPr="00414BE0">
        <w:rPr>
          <w:rFonts w:ascii="Times New Roman" w:eastAsia="Calibri" w:hAnsi="Times New Roman" w:cs="Times New Roman"/>
          <w:i/>
          <w:color w:val="000000" w:themeColor="text1"/>
          <w:sz w:val="24"/>
        </w:rPr>
        <w:t xml:space="preserve"> Н. В.</w:t>
      </w:r>
      <w:r w:rsidR="00414BE0">
        <w:rPr>
          <w:rFonts w:ascii="Times New Roman" w:eastAsia="Calibri" w:hAnsi="Times New Roman" w:cs="Times New Roman"/>
          <w:i/>
          <w:color w:val="FF0000"/>
          <w:sz w:val="24"/>
        </w:rPr>
        <w:t xml:space="preserve"> </w:t>
      </w:r>
    </w:p>
    <w:p w14:paraId="1D15E373" w14:textId="77777777" w:rsidR="00323422" w:rsidRPr="00961C8E" w:rsidRDefault="00323422" w:rsidP="00323422">
      <w:pPr>
        <w:spacing w:after="0" w:line="360" w:lineRule="auto"/>
        <w:ind w:left="5664"/>
        <w:rPr>
          <w:rFonts w:ascii="Times New Roman" w:eastAsia="Calibri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Должность ___________________</w:t>
      </w:r>
    </w:p>
    <w:p w14:paraId="6BC368E0" w14:textId="77777777" w:rsidR="00323422" w:rsidRDefault="00323422" w:rsidP="00323422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14:paraId="429B38C2" w14:textId="77777777" w:rsidR="00323422" w:rsidRDefault="00323422" w:rsidP="00323422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Исполнитель</w:t>
      </w:r>
      <w:r w:rsidRPr="00961C8E">
        <w:rPr>
          <w:rFonts w:ascii="Times New Roman" w:eastAsia="Calibri" w:hAnsi="Times New Roman" w:cs="Times New Roman"/>
          <w:color w:val="000000"/>
          <w:sz w:val="24"/>
        </w:rPr>
        <w:t xml:space="preserve">  </w:t>
      </w:r>
      <w:r w:rsidRPr="00961C8E">
        <w:rPr>
          <w:rFonts w:ascii="Times New Roman" w:eastAsia="Calibri" w:hAnsi="Times New Roman" w:cs="Times New Roman"/>
          <w:sz w:val="24"/>
        </w:rPr>
        <w:t>_</w:t>
      </w:r>
      <w:proofErr w:type="gramEnd"/>
      <w:r w:rsidRPr="00961C8E">
        <w:rPr>
          <w:rFonts w:ascii="Times New Roman" w:eastAsia="Calibri" w:hAnsi="Times New Roman" w:cs="Times New Roman"/>
          <w:sz w:val="24"/>
        </w:rPr>
        <w:t>_________</w:t>
      </w:r>
      <w:r>
        <w:rPr>
          <w:rFonts w:ascii="Times New Roman" w:hAnsi="Times New Roman" w:cs="Times New Roman"/>
          <w:sz w:val="24"/>
        </w:rPr>
        <w:t>_______</w:t>
      </w:r>
      <w:r w:rsidRPr="00961C8E">
        <w:rPr>
          <w:rFonts w:ascii="Times New Roman" w:eastAsia="Calibri" w:hAnsi="Times New Roman" w:cs="Times New Roman"/>
          <w:sz w:val="24"/>
        </w:rPr>
        <w:t xml:space="preserve"> </w:t>
      </w:r>
    </w:p>
    <w:p w14:paraId="57DD4D28" w14:textId="537A0023" w:rsidR="00323422" w:rsidRPr="00961C8E" w:rsidRDefault="00414BE0" w:rsidP="00323422">
      <w:pPr>
        <w:spacing w:after="0" w:line="360" w:lineRule="auto"/>
        <w:ind w:left="5664" w:firstLine="1282"/>
        <w:rPr>
          <w:rFonts w:ascii="Times New Roman" w:eastAsia="Calibri" w:hAnsi="Times New Roman" w:cs="Times New Roman"/>
          <w:i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Боровинских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П. А. </w:t>
      </w:r>
    </w:p>
    <w:p w14:paraId="5FE5D9D6" w14:textId="0E98EE6E" w:rsidR="00323422" w:rsidRPr="00166D70" w:rsidRDefault="00471708" w:rsidP="00323422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</w:t>
      </w:r>
      <w:r w:rsidR="00323422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414BE0" w:rsidRPr="00414BE0">
        <w:rPr>
          <w:rFonts w:ascii="Times New Roman" w:hAnsi="Times New Roman" w:cs="Times New Roman"/>
          <w:color w:val="000000" w:themeColor="text1"/>
          <w:sz w:val="24"/>
          <w:szCs w:val="24"/>
        </w:rPr>
        <w:t>ИСиПв-401</w:t>
      </w:r>
    </w:p>
    <w:p w14:paraId="0FE2CC93" w14:textId="77777777" w:rsidR="00323422" w:rsidRPr="00166D70" w:rsidRDefault="00323422" w:rsidP="003234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CED11D" w14:textId="77777777" w:rsidR="00323422" w:rsidRDefault="00323422" w:rsidP="003234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5CD575" w14:textId="5D245D63" w:rsidR="009C205D" w:rsidRPr="00406A11" w:rsidRDefault="00323422" w:rsidP="00406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E8236C">
        <w:rPr>
          <w:rFonts w:ascii="Times New Roman" w:hAnsi="Times New Roman" w:cs="Times New Roman"/>
          <w:sz w:val="28"/>
          <w:szCs w:val="28"/>
        </w:rPr>
        <w:t>25</w:t>
      </w:r>
    </w:p>
    <w:sdt>
      <w:sdtPr>
        <w:rPr>
          <w:rFonts w:ascii="Times New Roman" w:hAnsi="Times New Roman" w:cs="Times New Roman"/>
          <w:sz w:val="28"/>
          <w:szCs w:val="28"/>
        </w:rPr>
        <w:id w:val="-481230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14CB77" w14:textId="76E4E1E2" w:rsidR="009C205D" w:rsidRPr="00406A11" w:rsidRDefault="00406A11" w:rsidP="00406A11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6A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9C205D" w:rsidRPr="00406A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9C205D" w:rsidRPr="00406A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="009C205D" w:rsidRPr="00406A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76CE854B" w14:textId="3ABDA87C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24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СВЕДЕНИЯ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_Toc196596424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DC921E" w14:textId="3909201D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25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Полное наименование сайта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_Toc196596425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DE7D1E" w14:textId="425D8933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26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область применения сайта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_Toc196596426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7290E1" w14:textId="56C21363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27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Целевая аудитория сайта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_Toc196596427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2D15A7" w14:textId="016F0C83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28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1.4</w:t>
            </w:r>
            <w:r w:rsidR="000A07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   </w:t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Наименование Заказчика работ (в том числе контактное лицо, E-mail, телефон, адрес, сфера деятельности компании, основные характеристики товаров и услуг)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_Toc196596428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A482B4" w14:textId="545A946E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29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1.5.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Наименование Исполнителя работ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_Toc196596429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3727D5" w14:textId="4F4023FD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0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1.6.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Основания для проведения работ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_Toc196596430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FFD457" w14:textId="2EFCBEDA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1" w:history="1"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1.7.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Плановые сроки начала и окончания работы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_Toc196596431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821621" w14:textId="48A99139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2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ПОНЯТИЯ И ТЕРМИНЫ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_Toc196596432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97A1AA" w14:textId="501A6B68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3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ЦЕЛИ МОДЕРНИЗАЦИИ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_Toc196596433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21E102" w14:textId="740529BD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4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ХАРАКТЕРИСТИКА ОБЪЕКТА МОДЕРНИЗАЦИИ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_Toc196596434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C1D2EF" w14:textId="29483889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5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Краткие сведения об объекте модернизации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_Toc196596435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C5E00F" w14:textId="0289094D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6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Сведения об используемых технологиях и платформе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_Toc196596436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3172FF" w14:textId="1428FCD9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7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проблем и ограничений текущей версии сайта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_Toc196596437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15686A" w14:textId="67AF2F14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8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САЙТУ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_Toc196596438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53AB29" w14:textId="7D476CDA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39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5.1.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 к функциональности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_Toc196596439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DA1904" w14:textId="3F86BD19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0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5.2.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дизайну и интерфейсу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_Toc196596440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0FE6F1E" w14:textId="1A2BE83F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1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5.3.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 к производительности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_Toc196596441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F9A25F" w14:textId="2E2E4252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2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5.4.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безопасности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_Toc196596442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D6F380" w14:textId="1583B7CF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3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5.5.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 к SEO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_Toc196596443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4838F0" w14:textId="7C1270DD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4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УСЛОВИЯ ЭКСПЛУАТАЦИИ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_Toc196596444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BD14F3" w14:textId="4CA47E43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5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6.1.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хостинг и серверу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_Toc196596445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D965E0" w14:textId="235DF49B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6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6.2.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браузерной и мобильной совместимости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_Toc196596446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2613AC" w14:textId="2BB3A639" w:rsidR="009C205D" w:rsidRPr="00406A11" w:rsidRDefault="009C205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7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ПРИЕМКЕ-СДАЧЕ ПРОЕКТА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_Toc196596447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CD8A66" w14:textId="00A46603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8" w:history="1">
            <w:r w:rsidRPr="00406A11">
              <w:rPr>
                <w:rStyle w:val="a5"/>
                <w:rFonts w:ascii="Times New Roman" w:eastAsia="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</w:rPr>
              <w:t>7.1.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</w:rPr>
              <w:t>Критерии приемки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_Toc196596448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432785" w14:textId="27E17BE0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49" w:history="1">
            <w:r w:rsidRPr="00406A11">
              <w:rPr>
                <w:rStyle w:val="a5"/>
                <w:rFonts w:ascii="Times New Roman" w:eastAsia="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</w:rPr>
              <w:t>7.2.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</w:rPr>
              <w:t>Требования к документации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_Toc196596449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50098E" w14:textId="3D9A3ECF" w:rsidR="009C205D" w:rsidRPr="00406A11" w:rsidRDefault="009C20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6596450" w:history="1">
            <w:r w:rsidRPr="00406A11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7.3.</w:t>
            </w:r>
            <w:r w:rsidRPr="00406A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Style w:val="a5"/>
                <w:rFonts w:ascii="Times New Roman" w:eastAsia="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</w:rPr>
              <w:t>Порядок передачи исходных кодов и доступа к сайту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_Toc196596450 \h </w:instrTex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406A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25DF60" w14:textId="3E734A7B" w:rsidR="00323422" w:rsidRPr="00406A11" w:rsidRDefault="009C205D" w:rsidP="009C205D">
          <w:pPr>
            <w:rPr>
              <w:b/>
              <w:bCs/>
            </w:rPr>
          </w:pPr>
          <w:r w:rsidRPr="00406A1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1E57BFB" w14:textId="52BB02DE" w:rsidR="00323422" w:rsidRPr="00D0383C" w:rsidRDefault="00323422" w:rsidP="008532D7">
      <w:pPr>
        <w:pStyle w:val="2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96596424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</w:t>
      </w:r>
      <w:bookmarkEnd w:id="1"/>
    </w:p>
    <w:p w14:paraId="2BD1FF83" w14:textId="2E4481CA" w:rsidR="00323422" w:rsidRPr="00D0383C" w:rsidRDefault="00323422" w:rsidP="008532D7">
      <w:pPr>
        <w:pStyle w:val="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96596425"/>
      <w:r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Полное наименование </w:t>
      </w:r>
      <w:r w:rsidR="00471708"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сайта</w:t>
      </w:r>
      <w:bookmarkEnd w:id="2"/>
    </w:p>
    <w:p w14:paraId="66499199" w14:textId="2B8B11CC" w:rsidR="00AF50D0" w:rsidRPr="008532D7" w:rsidRDefault="00AF50D0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детского оздоровительного лагеря ДОЛ «</w:t>
      </w:r>
      <w:proofErr w:type="spellStart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Акакуль</w:t>
      </w:r>
      <w:proofErr w:type="spellEnd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32440854" w14:textId="30086F58" w:rsidR="00323422" w:rsidRPr="00D0383C" w:rsidRDefault="00323422" w:rsidP="008532D7">
      <w:pPr>
        <w:pStyle w:val="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96596426"/>
      <w:r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Назначение и область применения </w:t>
      </w:r>
      <w:r w:rsidR="00471708"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сайта</w:t>
      </w:r>
      <w:bookmarkEnd w:id="3"/>
    </w:p>
    <w:p w14:paraId="615386FE" w14:textId="596F8E65" w:rsidR="00185116" w:rsidRPr="008532D7" w:rsidRDefault="00C5397B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Сайт предназначен для предоставления </w:t>
      </w:r>
      <w:r w:rsidR="00246205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информации о детском лагере «</w:t>
      </w:r>
      <w:proofErr w:type="spellStart"/>
      <w:r w:rsidR="00246205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Акакуль</w:t>
      </w:r>
      <w:proofErr w:type="spellEnd"/>
      <w:r w:rsidR="00246205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условиях пребывания, программах отдыха, а также для </w:t>
      </w:r>
      <w:r w:rsidR="00AD0CD1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покупки и бронирования путёвок. </w:t>
      </w:r>
    </w:p>
    <w:p w14:paraId="22FD931F" w14:textId="783BAABE" w:rsidR="0064319C" w:rsidRPr="00D0383C" w:rsidRDefault="0064319C" w:rsidP="008532D7">
      <w:pPr>
        <w:pStyle w:val="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96596427"/>
      <w:r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Целевая аудитория сайта</w:t>
      </w:r>
      <w:bookmarkEnd w:id="4"/>
    </w:p>
    <w:p w14:paraId="20B30E74" w14:textId="7F1B42B4" w:rsidR="00BC41B1" w:rsidRPr="008532D7" w:rsidRDefault="004245F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Основной целевой аудиторией сайта ДОЛ «</w:t>
      </w:r>
      <w:proofErr w:type="spellStart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Акакуль</w:t>
      </w:r>
      <w:proofErr w:type="spellEnd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77129C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являются</w:t>
      </w:r>
      <w:r w:rsidR="009C2474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люди </w:t>
      </w:r>
      <w:r w:rsidR="00AD5F02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среднего </w:t>
      </w:r>
      <w:r w:rsidR="009C2474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возраста, имеющие детей</w:t>
      </w:r>
      <w:r w:rsidR="00AD5F02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Преимущественно это работники АО «ЧЭМК», </w:t>
      </w:r>
      <w:r w:rsidR="00444115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же родители школьников города Челябинск</w:t>
      </w:r>
      <w:r w:rsidR="003C2B32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также спортивные центры. </w:t>
      </w:r>
    </w:p>
    <w:p w14:paraId="1AD34190" w14:textId="127CE60F" w:rsidR="00A93904" w:rsidRPr="00D0383C" w:rsidRDefault="008532D7" w:rsidP="008532D7">
      <w:pPr>
        <w:pStyle w:val="2"/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196596428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93904"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Заказчика работ (в том числе контактное лицо, E-mail, телефон, адрес, сфера деятельности компании, основные характеристики товаров и услуг)</w:t>
      </w:r>
      <w:bookmarkEnd w:id="5"/>
      <w:r w:rsidR="00A93904"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377D38" w14:textId="2AF60EC0" w:rsidR="00A93904" w:rsidRPr="008532D7" w:rsidRDefault="00A9390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Организация :</w:t>
      </w:r>
      <w:proofErr w:type="gramEnd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АО «ЧЭМК». </w:t>
      </w:r>
    </w:p>
    <w:p w14:paraId="2FF1093E" w14:textId="7483DC62" w:rsidR="00A93904" w:rsidRPr="008532D7" w:rsidRDefault="00A9390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E-mail: </w:t>
      </w:r>
      <w:hyperlink r:id="rId8" w:history="1">
        <w:r w:rsidRPr="00A25657">
          <w:rPr>
            <w:rFonts w:ascii="Times New Roman" w:hAnsi="Times New Roman" w:cs="Times New Roman"/>
            <w:sz w:val="28"/>
            <w:szCs w:val="28"/>
          </w:rPr>
          <w:t>info@chemk.ru</w:t>
        </w:r>
      </w:hyperlink>
    </w:p>
    <w:p w14:paraId="094C1301" w14:textId="6DE137A0" w:rsidR="00A93904" w:rsidRPr="008532D7" w:rsidRDefault="00A9390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Телефон: +7(351)772-92-75. </w:t>
      </w:r>
    </w:p>
    <w:p w14:paraId="7D288EBF" w14:textId="759F4F0E" w:rsidR="00A93904" w:rsidRPr="008532D7" w:rsidRDefault="00A9390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Адрес :</w:t>
      </w:r>
      <w:proofErr w:type="gramEnd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454081, Челябинская область, г. Челябинск, ул. Героев </w:t>
      </w:r>
      <w:proofErr w:type="spellStart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Танкограда</w:t>
      </w:r>
      <w:proofErr w:type="spellEnd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80-п. строение 80.</w:t>
      </w:r>
    </w:p>
    <w:p w14:paraId="4BE0722D" w14:textId="11CDE44A" w:rsidR="00A93904" w:rsidRPr="008532D7" w:rsidRDefault="00A9390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Сфера деятельности: производство ферросплавов. </w:t>
      </w:r>
    </w:p>
    <w:p w14:paraId="31B7FF7F" w14:textId="72296B40" w:rsidR="00A93904" w:rsidRPr="008532D7" w:rsidRDefault="00A93904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характеристики товаров и услуг:</w:t>
      </w:r>
    </w:p>
    <w:p w14:paraId="4F6664D7" w14:textId="37D25EE6" w:rsidR="00A93904" w:rsidRPr="00A25657" w:rsidRDefault="00A93904" w:rsidP="00A25657">
      <w:pPr>
        <w:pStyle w:val="a4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Ферросплавы</w:t>
      </w:r>
    </w:p>
    <w:p w14:paraId="39346538" w14:textId="3E059042" w:rsidR="00A93904" w:rsidRPr="00A25657" w:rsidRDefault="00A93904" w:rsidP="00A25657">
      <w:pPr>
        <w:pStyle w:val="a4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Углеродистые продукты</w:t>
      </w:r>
    </w:p>
    <w:p w14:paraId="32EBF478" w14:textId="767C133F" w:rsidR="00A93904" w:rsidRPr="00A25657" w:rsidRDefault="00A93904" w:rsidP="00A25657">
      <w:pPr>
        <w:pStyle w:val="a4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Металлический кальций и лигатуры</w:t>
      </w:r>
    </w:p>
    <w:p w14:paraId="19D6A5CC" w14:textId="03FF8EB2" w:rsidR="002A7F12" w:rsidRPr="00D0383C" w:rsidRDefault="002A7F12" w:rsidP="008532D7">
      <w:pPr>
        <w:pStyle w:val="2"/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96596429"/>
      <w:r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Исполнителя работ</w:t>
      </w:r>
      <w:bookmarkEnd w:id="6"/>
    </w:p>
    <w:p w14:paraId="05A4DE7F" w14:textId="6B144697" w:rsidR="002A7F12" w:rsidRPr="008532D7" w:rsidRDefault="002A7F12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Боровинских</w:t>
      </w:r>
      <w:proofErr w:type="spellEnd"/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Полина Александровна. </w:t>
      </w:r>
    </w:p>
    <w:p w14:paraId="770039C8" w14:textId="27BB7897" w:rsidR="00323422" w:rsidRPr="00D0383C" w:rsidRDefault="00323422" w:rsidP="008532D7">
      <w:pPr>
        <w:pStyle w:val="2"/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96596430"/>
      <w:r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Основания для проведения работ</w:t>
      </w:r>
      <w:bookmarkEnd w:id="7"/>
    </w:p>
    <w:p w14:paraId="154C4427" w14:textId="435A35AF" w:rsidR="00291A5F" w:rsidRPr="008532D7" w:rsidRDefault="00AD0CD1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Необходимость автоматизации процесса бронирования путёвок, </w:t>
      </w:r>
      <w:r w:rsidR="004F5A9D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повышения удобства пользователей и администратора. </w:t>
      </w:r>
    </w:p>
    <w:p w14:paraId="43973AA6" w14:textId="75AC9CA3" w:rsidR="00323422" w:rsidRPr="00D0383C" w:rsidRDefault="00323422" w:rsidP="008532D7">
      <w:pPr>
        <w:pStyle w:val="2"/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Toc196596431"/>
      <w:r w:rsidRPr="00D03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</w:t>
      </w:r>
      <w:bookmarkEnd w:id="8"/>
    </w:p>
    <w:p w14:paraId="2D724A4A" w14:textId="413EC7F6" w:rsidR="003B521A" w:rsidRPr="008532D7" w:rsidRDefault="007D190B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Начало: </w:t>
      </w:r>
      <w:r w:rsidR="002A7F12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21 </w:t>
      </w: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апреля</w:t>
      </w:r>
      <w:r w:rsidR="001714F0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2025 г. </w:t>
      </w:r>
    </w:p>
    <w:p w14:paraId="2132ED6F" w14:textId="10DE1ECE" w:rsidR="001714F0" w:rsidRPr="008532D7" w:rsidRDefault="001714F0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Окончание:</w:t>
      </w:r>
      <w:r w:rsidR="00C35230" w:rsidRPr="008532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июня 2025 г. </w:t>
      </w:r>
    </w:p>
    <w:p w14:paraId="1BB1CF71" w14:textId="18E90D97" w:rsidR="00323422" w:rsidRPr="00D0383C" w:rsidRDefault="00323422" w:rsidP="008532D7">
      <w:pPr>
        <w:pStyle w:val="2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6596432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ПОНЯТИЯ И ТЕРМИНЫ</w:t>
      </w:r>
      <w:bookmarkEnd w:id="9"/>
    </w:p>
    <w:p w14:paraId="026E380D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CMS( Система</w:t>
      </w:r>
      <w:proofErr w:type="gram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управления контентом) –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— контентом.</w:t>
      </w:r>
    </w:p>
    <w:p w14:paraId="5968F967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FTP (File Transfer Protocol) </w:t>
      </w:r>
      <w:proofErr w:type="gram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― это</w:t>
      </w:r>
      <w:proofErr w:type="gram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стандартный сетевой протокол, обеспечивающий передачу файлов между двумя серверами.</w:t>
      </w:r>
    </w:p>
    <w:p w14:paraId="2B34C47B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SEO – поисковая оптимизация сайта. </w:t>
      </w:r>
    </w:p>
    <w:p w14:paraId="226267EB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Админ-панель – раздел сайта для администратора, где он может управлять содержимым. </w:t>
      </w:r>
    </w:p>
    <w:p w14:paraId="343975EB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Безопасность веб-сайта — это комплекс мер и технологий, направленных на защиту сайта от различных угроз и атак, таких как взлом, утечка данных и т. д. </w:t>
      </w:r>
    </w:p>
    <w:p w14:paraId="1B6D8028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Бронирование – временное резервирование путёвки с последующим подтверждением. </w:t>
      </w:r>
    </w:p>
    <w:p w14:paraId="52DA3275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Модернизация — комплексное техническое обновление уже существующего сайта, с целью улучшения его производительности, удобства использования, добавления новых функций и т. д. </w:t>
      </w:r>
    </w:p>
    <w:p w14:paraId="17CE87A0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Плагин – программный модуль, расширяющий функционал 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WordPress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935C5C9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Сервер – выделенный или специализированный компьютер для выполнения сервисного программного обеспечения. </w:t>
      </w:r>
    </w:p>
    <w:p w14:paraId="4EF1A6DB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Хостинг – услуга по предоставлению ресурсов для размещения информации на сервере, постоянно имеющем доступ к сети. </w:t>
      </w:r>
    </w:p>
    <w:p w14:paraId="279AFC8C" w14:textId="77777777" w:rsidR="00F15E6D" w:rsidRPr="00A25657" w:rsidRDefault="00F15E6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Юзабилити (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usability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— это уровень комфорта, который сопровождает пользователя на пути к целевому действию. В понятие входят: удобная навигация, качественный контент, профессиональный дизайн, аккуратная верстка, функциональная стабильность сайта.</w:t>
      </w:r>
    </w:p>
    <w:p w14:paraId="54DA5A1D" w14:textId="74B5F4A0" w:rsidR="00323422" w:rsidRPr="00D0383C" w:rsidRDefault="00323422" w:rsidP="008532D7">
      <w:pPr>
        <w:pStyle w:val="2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6596433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МОДЕРНИЗАЦИИ</w:t>
      </w:r>
      <w:bookmarkEnd w:id="10"/>
    </w:p>
    <w:p w14:paraId="088FE333" w14:textId="71E4CA01" w:rsidR="00C35230" w:rsidRPr="00A25657" w:rsidRDefault="00C35230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Модернизация системы </w:t>
      </w:r>
      <w:r w:rsidR="008A2155"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проводится с целью:</w:t>
      </w:r>
    </w:p>
    <w:p w14:paraId="4EFCA073" w14:textId="01B27221" w:rsidR="00C4704C" w:rsidRPr="00D0383C" w:rsidRDefault="00C4704C" w:rsidP="008532D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Внедрение системы онлайн – бронирования путевок. </w:t>
      </w:r>
    </w:p>
    <w:p w14:paraId="3039DAAF" w14:textId="2DE41526" w:rsidR="00C4704C" w:rsidRPr="00D0383C" w:rsidRDefault="00F22C6A" w:rsidP="008532D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Упр</w:t>
      </w:r>
      <w:r w:rsidR="001B55DC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ощение процесса подтверждения бронирования через </w:t>
      </w:r>
      <w:proofErr w:type="spellStart"/>
      <w:r w:rsidR="001B55DC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1B55DC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2471992" w14:textId="55E5BECA" w:rsidR="001B55DC" w:rsidRPr="00D0383C" w:rsidRDefault="001B55DC" w:rsidP="008532D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учёта свободных мест. </w:t>
      </w:r>
    </w:p>
    <w:p w14:paraId="348B44A4" w14:textId="539B1E21" w:rsidR="001B55DC" w:rsidRPr="00D0383C" w:rsidRDefault="00F22C6A" w:rsidP="008532D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интерфейса для пользователей и администраторов. </w:t>
      </w:r>
    </w:p>
    <w:p w14:paraId="57BFE93E" w14:textId="7CCE66F0" w:rsidR="00323422" w:rsidRPr="00D0383C" w:rsidRDefault="00323422" w:rsidP="008532D7">
      <w:pPr>
        <w:pStyle w:val="2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96596434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ОБЪЕКТА МОДЕРНИЗАЦИИ</w:t>
      </w:r>
      <w:bookmarkEnd w:id="11"/>
    </w:p>
    <w:p w14:paraId="7863E023" w14:textId="00CD4549" w:rsidR="00323422" w:rsidRPr="00D0383C" w:rsidRDefault="00972256" w:rsidP="008532D7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6596435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Краткие сведения об объекте модернизации</w:t>
      </w:r>
      <w:bookmarkEnd w:id="12"/>
    </w:p>
    <w:p w14:paraId="0E0A287D" w14:textId="488AA59C" w:rsidR="00EC354B" w:rsidRPr="00A25657" w:rsidRDefault="00EC354B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ДОЛ «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Акакуль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работает на CMS 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WordPress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2CF3"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требуется плагин для онлайн-бронирования путевок. </w:t>
      </w:r>
    </w:p>
    <w:p w14:paraId="7C0A1E8E" w14:textId="44015363" w:rsidR="00771664" w:rsidRPr="00D0383C" w:rsidRDefault="00323422" w:rsidP="008532D7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96596436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Сведения об </w:t>
      </w:r>
      <w:r w:rsidR="00FC5F8B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используемых технологиях и платформе</w:t>
      </w:r>
      <w:bookmarkEnd w:id="13"/>
    </w:p>
    <w:p w14:paraId="649E82B4" w14:textId="7D7F9FC5" w:rsidR="00E737B6" w:rsidRPr="00A25657" w:rsidRDefault="006166F3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функционала использованы стандартные для веб-разработки технологии:</w:t>
      </w:r>
    </w:p>
    <w:p w14:paraId="18BB39AD" w14:textId="528F7202" w:rsidR="00D34B98" w:rsidRPr="00D0383C" w:rsidRDefault="00D34B98" w:rsidP="008532D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CMS: </w:t>
      </w:r>
      <w:proofErr w:type="spellStart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WordPress</w:t>
      </w:r>
      <w:proofErr w:type="spellEnd"/>
    </w:p>
    <w:p w14:paraId="2C4EE5B8" w14:textId="065BE722" w:rsidR="00D34B98" w:rsidRPr="00D0383C" w:rsidRDefault="00D34B98" w:rsidP="008532D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Языки: PHP, HTML, CSS, JavaScript</w:t>
      </w:r>
    </w:p>
    <w:p w14:paraId="435C4D00" w14:textId="09E005B6" w:rsidR="00D34B98" w:rsidRPr="00D0383C" w:rsidRDefault="0084271C" w:rsidP="008532D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База данных: MySQL</w:t>
      </w:r>
    </w:p>
    <w:p w14:paraId="76549CC2" w14:textId="5089C00E" w:rsidR="00FC5F8B" w:rsidRPr="00D0383C" w:rsidRDefault="00FC5F8B" w:rsidP="008532D7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96596437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проблем и ограничений текущей версии сайта</w:t>
      </w:r>
      <w:bookmarkEnd w:id="14"/>
    </w:p>
    <w:p w14:paraId="1DF172B8" w14:textId="04CDB71B" w:rsidR="00B92239" w:rsidRPr="00A25657" w:rsidRDefault="00B92239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Текущая версия сайта сталкивается с рядом функциональных и организационных ограничений, которые снижают эффективность работы и удобство для пользователей. Основные проблемы связаны с отсутствием интеграции современных инструментов автоматизации, что приводит к избыточным ручным операциям. К ключевым недостаткам относятся:  </w:t>
      </w:r>
    </w:p>
    <w:p w14:paraId="3E79F2ED" w14:textId="30336019" w:rsidR="0084271C" w:rsidRPr="00D0383C" w:rsidRDefault="0084271C" w:rsidP="008532D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Отсутствие онлайн-бронирования </w:t>
      </w:r>
    </w:p>
    <w:p w14:paraId="48CAB7C6" w14:textId="5E3C2498" w:rsidR="0084271C" w:rsidRPr="00D0383C" w:rsidRDefault="00271FCD" w:rsidP="008532D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Ручной учёт путевок</w:t>
      </w:r>
    </w:p>
    <w:p w14:paraId="03B24F98" w14:textId="108A7C5C" w:rsidR="00271FCD" w:rsidRPr="00D0383C" w:rsidRDefault="00271FCD" w:rsidP="008532D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 автоматического подтверждения бронирования </w:t>
      </w:r>
    </w:p>
    <w:p w14:paraId="08D80EA9" w14:textId="0E2A8CEA" w:rsidR="00323422" w:rsidRPr="00D0383C" w:rsidRDefault="00323422" w:rsidP="00F15E6D">
      <w:pPr>
        <w:pStyle w:val="2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6596438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</w:t>
      </w:r>
      <w:r w:rsidR="00FC5F8B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САЙТУ</w:t>
      </w:r>
      <w:bookmarkEnd w:id="15"/>
    </w:p>
    <w:p w14:paraId="63B7100E" w14:textId="77E2EE3B" w:rsidR="00323422" w:rsidRPr="00D0383C" w:rsidRDefault="00323422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96596439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 к </w:t>
      </w:r>
      <w:r w:rsidR="00FC5F8B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функциональности</w:t>
      </w:r>
      <w:bookmarkEnd w:id="16"/>
    </w:p>
    <w:p w14:paraId="0934319C" w14:textId="72CB5F44" w:rsidR="004B6EC8" w:rsidRPr="00A25657" w:rsidRDefault="004B6EC8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 стороны </w:t>
      </w:r>
      <w:proofErr w:type="gram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 :</w:t>
      </w:r>
      <w:proofErr w:type="gramEnd"/>
    </w:p>
    <w:p w14:paraId="3EC9FC4E" w14:textId="4B0362BB" w:rsidR="00D06DCA" w:rsidRPr="00D0383C" w:rsidRDefault="00D06DCA" w:rsidP="008532D7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«Забронировать» - переход на страницу бронирования. </w:t>
      </w:r>
    </w:p>
    <w:p w14:paraId="0BC68220" w14:textId="324259AE" w:rsidR="00D06DCA" w:rsidRPr="00D0383C" w:rsidRDefault="00D06DCA" w:rsidP="008532D7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с полями: ФИО родителя, ФИО ребёнка, </w:t>
      </w:r>
      <w:proofErr w:type="spellStart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86541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Телефон, Дата рождения ребёнка</w:t>
      </w:r>
      <w:r w:rsidR="008532D7" w:rsidRPr="008532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070F83" w14:textId="2AAFB869" w:rsidR="00986541" w:rsidRPr="00D0383C" w:rsidRDefault="00986541" w:rsidP="008532D7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После отправки формы – письмо на почту с ссылкой для подтверждения</w:t>
      </w:r>
      <w:r w:rsidR="008532D7" w:rsidRPr="008532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57F5B5" w14:textId="67E84332" w:rsidR="00986541" w:rsidRPr="00D0383C" w:rsidRDefault="00EB103B" w:rsidP="008532D7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подтверждения – статус «забронировано», уменьшение количества путевок</w:t>
      </w:r>
      <w:r w:rsidR="008532D7" w:rsidRPr="008532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DD9BDE" w14:textId="538669D1" w:rsidR="004B6EC8" w:rsidRPr="00A25657" w:rsidRDefault="004B6EC8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 стороны администратора:</w:t>
      </w:r>
    </w:p>
    <w:p w14:paraId="2E85CDCF" w14:textId="435ECFB1" w:rsidR="004B6EC8" w:rsidRPr="00D0383C" w:rsidRDefault="00B816FF" w:rsidP="008532D7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всех бронирований </w:t>
      </w:r>
    </w:p>
    <w:p w14:paraId="26AFB492" w14:textId="6F195AE1" w:rsidR="00B816FF" w:rsidRPr="00D0383C" w:rsidRDefault="00B816FF" w:rsidP="008532D7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фильтрации</w:t>
      </w:r>
    </w:p>
    <w:p w14:paraId="4EBB71EA" w14:textId="4E0B4B3E" w:rsidR="00B816FF" w:rsidRPr="00D0383C" w:rsidRDefault="003F5D21" w:rsidP="008532D7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снять или подтвердить бронирование </w:t>
      </w:r>
    </w:p>
    <w:p w14:paraId="6A70FD7B" w14:textId="07A53827" w:rsidR="009E537C" w:rsidRPr="00D0383C" w:rsidRDefault="009E537C" w:rsidP="008532D7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нового бронирования </w:t>
      </w:r>
    </w:p>
    <w:p w14:paraId="58F3A106" w14:textId="29A8F10E" w:rsidR="00C06157" w:rsidRPr="00D0383C" w:rsidRDefault="00323422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96596440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</w:t>
      </w:r>
      <w:r w:rsidR="00FC5F8B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дизайну и интерфейсу</w:t>
      </w:r>
      <w:bookmarkEnd w:id="17"/>
    </w:p>
    <w:p w14:paraId="5F522070" w14:textId="26EFDB6B" w:rsidR="000D2DB9" w:rsidRPr="00A25657" w:rsidRDefault="006A54EF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Дизайн и интерфейс должны соответствовать фирменному стилю детского оздоровительного лагеря «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Акакуль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сохраняя узнаваемость бренда через цветовую палитру, логотипы и визуальные элементы. Основной упор делается на создание удобного и эстетичного пользовательского опыта. Ключевые требования </w:t>
      </w:r>
      <w:proofErr w:type="gramStart"/>
      <w:r w:rsidR="00D86BA5"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следующие </w:t>
      </w: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372332" w14:textId="17D6FB01" w:rsidR="00EB103B" w:rsidRPr="00D0383C" w:rsidRDefault="00380941" w:rsidP="008532D7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Адаптивный дизайн </w:t>
      </w:r>
    </w:p>
    <w:p w14:paraId="0A087EB7" w14:textId="0D7161A6" w:rsidR="00380941" w:rsidRPr="00D0383C" w:rsidRDefault="00380941" w:rsidP="008532D7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Интуитивно понятная форма бронирования </w:t>
      </w:r>
    </w:p>
    <w:p w14:paraId="04F097E5" w14:textId="2890AAC1" w:rsidR="004C6BD2" w:rsidRPr="00D0383C" w:rsidRDefault="004C6BD2" w:rsidP="008532D7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Всплывающее</w:t>
      </w:r>
      <w:r w:rsidR="00380941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после отправки формы</w:t>
      </w:r>
    </w:p>
    <w:p w14:paraId="4C629DC3" w14:textId="498332E7" w:rsidR="00323422" w:rsidRPr="00D0383C" w:rsidRDefault="00323422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96596441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 к </w:t>
      </w:r>
      <w:r w:rsidR="003411D2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bookmarkEnd w:id="18"/>
    </w:p>
    <w:p w14:paraId="3B3BC268" w14:textId="1B401085" w:rsidR="004C6BD2" w:rsidRPr="00A25657" w:rsidRDefault="004C6BD2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Время загрузки страницы бронирования не более 3 секунд. </w:t>
      </w:r>
    </w:p>
    <w:p w14:paraId="7E4B26EA" w14:textId="48CFC71F" w:rsidR="00323422" w:rsidRPr="00D0383C" w:rsidRDefault="00323422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96596442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Требования к </w:t>
      </w:r>
      <w:r w:rsidR="003411D2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безопасности</w:t>
      </w:r>
      <w:bookmarkEnd w:id="19"/>
    </w:p>
    <w:p w14:paraId="6257FB71" w14:textId="647B9CDE" w:rsidR="00FC40F9" w:rsidRPr="00A25657" w:rsidRDefault="00FC40F9" w:rsidP="008532D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обеспечения защиты данных и пользовательских операций необходимо выполнить </w:t>
      </w:r>
      <w:r w:rsidR="00F27DE8"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некоторые</w:t>
      </w: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требования. Реализовать защиту от SQL-инъекций через использование параметризованных запросов и экранирование данных.  Обеспечить валидацию всех вводимых пользователем данных на стороне клиента и сервера для исключения некорректных или вредоносных входных данных.  Внедрить HTTPS-шифрование для безопасной передачи конфиденциальной информации между браузером пользователя и сервером.  Регулярно обновлять компоненты </w:t>
      </w:r>
      <w:proofErr w:type="gram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системы .</w:t>
      </w:r>
      <w:proofErr w:type="gramEnd"/>
    </w:p>
    <w:p w14:paraId="1C50CA18" w14:textId="366CF506" w:rsidR="00323422" w:rsidRPr="00D0383C" w:rsidRDefault="00323422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96596443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 к </w:t>
      </w:r>
      <w:r w:rsidR="00D9748A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SEO</w:t>
      </w:r>
      <w:bookmarkEnd w:id="20"/>
    </w:p>
    <w:p w14:paraId="7BF49D0B" w14:textId="3D5EB1C5" w:rsidR="0039553D" w:rsidRPr="00A25657" w:rsidRDefault="00E942CF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повышения видимости сайта в поисковых системах и привлечения целевой аудитории необходимо реализовать комплекс мер по поисковой оптимизации. Страница бронирования должна быть оптимизирована через проработку мета-тегов (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keywords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с включением релевантных ключевых запросов, отражающих услуги лагеря «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Акакуль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Все ссылки на сайте требуется привести к единому формату, используя ЧПУ (человеко-понятные URL), исключая дублирование контента и битые ссылки. </w:t>
      </w:r>
    </w:p>
    <w:p w14:paraId="6265B469" w14:textId="200B2A57" w:rsidR="00323422" w:rsidRPr="00D0383C" w:rsidRDefault="00323422" w:rsidP="00F15E6D">
      <w:pPr>
        <w:pStyle w:val="2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96596444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УСЛОВИЯ ЭКСПЛУАТАЦИИ</w:t>
      </w:r>
      <w:bookmarkEnd w:id="21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2C71B19" w14:textId="55C109A0" w:rsidR="00323422" w:rsidRPr="00D0383C" w:rsidRDefault="00D9748A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96596445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</w:t>
      </w:r>
      <w:proofErr w:type="gramStart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к хостинг</w:t>
      </w:r>
      <w:proofErr w:type="gramEnd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серверу</w:t>
      </w:r>
      <w:bookmarkEnd w:id="22"/>
      <w:r w:rsidR="00323422"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42BFE34" w14:textId="78FDDBD9" w:rsidR="00F35AC9" w:rsidRPr="00A25657" w:rsidRDefault="00B610CF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стабильной работы сайта и корректной обработки бронирований необходимо обеспечить хостинг-среду с поддержкой **PHP версии 8.0 и выше**, что гарантирует совместимость с современными функциями 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WordPress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безопасность и высокую производительность. Сервер должен обладать достаточной вычислительной мощностью для обработки пиковых нагрузок, включая оптимизацию работы с базой данных и быструю генерацию страниц.</w:t>
      </w:r>
    </w:p>
    <w:p w14:paraId="5B67910E" w14:textId="639CCD01" w:rsidR="00323422" w:rsidRPr="00D0383C" w:rsidRDefault="000379AB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96596446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браузерной и мобильной совместимости</w:t>
      </w:r>
      <w:bookmarkEnd w:id="23"/>
    </w:p>
    <w:p w14:paraId="4408EAE8" w14:textId="1BFC9C5D" w:rsidR="00F26BC7" w:rsidRPr="00A25657" w:rsidRDefault="009357ED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должен обеспечивать полную совместимость с современными браузерами, включая **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Edge, Safari и Firefox**, без потери функциональности или визуальных искажений. Обязательна адаптация интерфейса под мобильные устройства: оптимизация навигации, элементов форм и контента для удобного использования на экранах смартфонов и планшетов </w:t>
      </w:r>
    </w:p>
    <w:p w14:paraId="24FDF7F3" w14:textId="50336799" w:rsidR="00323422" w:rsidRPr="00D0383C" w:rsidRDefault="00323422" w:rsidP="00F15E6D">
      <w:pPr>
        <w:pStyle w:val="2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96596447"/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ПРИЕМКЕ-СДАЧЕ ПРОЕКТА</w:t>
      </w:r>
      <w:bookmarkEnd w:id="24"/>
    </w:p>
    <w:p w14:paraId="3E1DF620" w14:textId="667C1803" w:rsidR="00323422" w:rsidRPr="00D0383C" w:rsidRDefault="00F22DEB" w:rsidP="00F15E6D">
      <w:pPr>
        <w:pStyle w:val="2"/>
        <w:numPr>
          <w:ilvl w:val="1"/>
          <w:numId w:val="25"/>
        </w:num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5" w:name="_Toc196596448"/>
      <w:r w:rsidRPr="00D0383C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Критерии приемки</w:t>
      </w:r>
      <w:bookmarkEnd w:id="25"/>
    </w:p>
    <w:p w14:paraId="7BCD5DDA" w14:textId="5D76F49A" w:rsidR="003B7BAC" w:rsidRPr="00A25657" w:rsidRDefault="004578C3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 считается успешно реализованным при выполнении следующих условий: форма бронирования функционирует без сбоев, корректно обрабатывая данные </w:t>
      </w:r>
      <w:proofErr w:type="gram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пользователей .</w:t>
      </w:r>
      <w:proofErr w:type="gram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Автоматическая отправка </w:t>
      </w:r>
      <w:proofErr w:type="spellStart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email</w:t>
      </w:r>
      <w:proofErr w:type="spellEnd"/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-уведомлений с подтверждением бронирования должна происходить мгновенно после завершения операции. Система обязана отслеживать количество свободных путёвок в режиме реального времени. Административная панель должна обеспечивать полный контроль над бронями, настройками и данными, включая </w:t>
      </w:r>
      <w:r w:rsidR="00B02BFA"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нового бронирования и </w:t>
      </w: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фильтрацию. </w:t>
      </w:r>
    </w:p>
    <w:p w14:paraId="3886E0AD" w14:textId="3D3A9158" w:rsidR="00BE531C" w:rsidRPr="00F15E6D" w:rsidRDefault="00323422" w:rsidP="00F15E6D">
      <w:pPr>
        <w:pStyle w:val="2"/>
        <w:numPr>
          <w:ilvl w:val="1"/>
          <w:numId w:val="25"/>
        </w:num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6" w:name="_Toc196596449"/>
      <w:r w:rsidRPr="00D0383C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документации</w:t>
      </w:r>
      <w:bookmarkEnd w:id="26"/>
    </w:p>
    <w:p w14:paraId="296620EB" w14:textId="4E09A991" w:rsidR="00BE531C" w:rsidRPr="00A25657" w:rsidRDefault="00BE531C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Документация должна включать инструкцию для администратора по управлению бронированиями и техническое описание плагина с деталями интеграции и настройки. </w:t>
      </w:r>
    </w:p>
    <w:p w14:paraId="07471E6D" w14:textId="0B8263FB" w:rsidR="00236C5A" w:rsidRPr="00D0383C" w:rsidRDefault="000379AB" w:rsidP="00F15E6D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96596450"/>
      <w:r w:rsidRPr="00D0383C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Порядок передачи исходных кодов и доступа к сайту</w:t>
      </w:r>
      <w:bookmarkEnd w:id="27"/>
    </w:p>
    <w:p w14:paraId="4E66E8A1" w14:textId="5CF748B2" w:rsidR="00236C5A" w:rsidRPr="00A25657" w:rsidRDefault="00236C5A" w:rsidP="00A25657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56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 передачи включает предоставление FTP-доступа к хостингу для загрузки файлов и полной документации, детализирующей настройку системы. </w:t>
      </w:r>
    </w:p>
    <w:p w14:paraId="1E070EDB" w14:textId="07FC7982" w:rsidR="00924245" w:rsidRPr="00D0383C" w:rsidRDefault="00924245" w:rsidP="008532D7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83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D1B3EA" w14:textId="77777777" w:rsidR="00792068" w:rsidRDefault="00792068"/>
    <w:sectPr w:rsidR="00792068" w:rsidSect="009C20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7491" w14:textId="77777777" w:rsidR="00582BE0" w:rsidRDefault="00582BE0" w:rsidP="009C205D">
      <w:pPr>
        <w:spacing w:after="0" w:line="240" w:lineRule="auto"/>
      </w:pPr>
      <w:r>
        <w:separator/>
      </w:r>
    </w:p>
  </w:endnote>
  <w:endnote w:type="continuationSeparator" w:id="0">
    <w:p w14:paraId="72066461" w14:textId="77777777" w:rsidR="00582BE0" w:rsidRDefault="00582BE0" w:rsidP="009C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141807"/>
      <w:docPartObj>
        <w:docPartGallery w:val="Page Numbers (Bottom of Page)"/>
        <w:docPartUnique/>
      </w:docPartObj>
    </w:sdtPr>
    <w:sdtContent>
      <w:p w14:paraId="746FD454" w14:textId="6717B5DE" w:rsidR="009C205D" w:rsidRDefault="009C205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7D250" w14:textId="77777777" w:rsidR="009C205D" w:rsidRDefault="009C20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F67D" w14:textId="77777777" w:rsidR="00582BE0" w:rsidRDefault="00582BE0" w:rsidP="009C205D">
      <w:pPr>
        <w:spacing w:after="0" w:line="240" w:lineRule="auto"/>
      </w:pPr>
      <w:r>
        <w:separator/>
      </w:r>
    </w:p>
  </w:footnote>
  <w:footnote w:type="continuationSeparator" w:id="0">
    <w:p w14:paraId="22254A5D" w14:textId="77777777" w:rsidR="00582BE0" w:rsidRDefault="00582BE0" w:rsidP="009C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955"/>
    <w:multiLevelType w:val="hybridMultilevel"/>
    <w:tmpl w:val="19C03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F0B82"/>
    <w:multiLevelType w:val="hybridMultilevel"/>
    <w:tmpl w:val="407400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0A1173"/>
    <w:multiLevelType w:val="hybridMultilevel"/>
    <w:tmpl w:val="27927D38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7703E9"/>
    <w:multiLevelType w:val="hybridMultilevel"/>
    <w:tmpl w:val="531A944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8F485F"/>
    <w:multiLevelType w:val="hybridMultilevel"/>
    <w:tmpl w:val="02061644"/>
    <w:lvl w:ilvl="0" w:tplc="591A9476">
      <w:numFmt w:val="bullet"/>
      <w:lvlText w:val="•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C9A63C2"/>
    <w:multiLevelType w:val="hybridMultilevel"/>
    <w:tmpl w:val="B3CE9324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FA5037"/>
    <w:multiLevelType w:val="hybridMultilevel"/>
    <w:tmpl w:val="499AED20"/>
    <w:lvl w:ilvl="0" w:tplc="4A76FE90">
      <w:start w:val="1"/>
      <w:numFmt w:val="bullet"/>
      <w:lvlText w:val="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7" w15:restartNumberingAfterBreak="0">
    <w:nsid w:val="25672987"/>
    <w:multiLevelType w:val="multilevel"/>
    <w:tmpl w:val="A9F00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03348C"/>
    <w:multiLevelType w:val="hybridMultilevel"/>
    <w:tmpl w:val="56348B48"/>
    <w:lvl w:ilvl="0" w:tplc="4A76FE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35387"/>
    <w:multiLevelType w:val="hybridMultilevel"/>
    <w:tmpl w:val="4A7261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094A15"/>
    <w:multiLevelType w:val="hybridMultilevel"/>
    <w:tmpl w:val="BE2A095E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6A022BA"/>
    <w:multiLevelType w:val="hybridMultilevel"/>
    <w:tmpl w:val="E82696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470679"/>
    <w:multiLevelType w:val="hybridMultilevel"/>
    <w:tmpl w:val="EBD4A5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8A0930"/>
    <w:multiLevelType w:val="hybridMultilevel"/>
    <w:tmpl w:val="751058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904C74"/>
    <w:multiLevelType w:val="hybridMultilevel"/>
    <w:tmpl w:val="6AB408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D7087A"/>
    <w:multiLevelType w:val="hybridMultilevel"/>
    <w:tmpl w:val="D79C34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E800A3"/>
    <w:multiLevelType w:val="multilevel"/>
    <w:tmpl w:val="D6D0AB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3EB380E"/>
    <w:multiLevelType w:val="hybridMultilevel"/>
    <w:tmpl w:val="BABE8C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E61C0B"/>
    <w:multiLevelType w:val="multilevel"/>
    <w:tmpl w:val="2E1C448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147302A"/>
    <w:multiLevelType w:val="hybridMultilevel"/>
    <w:tmpl w:val="E638B546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E5098F"/>
    <w:multiLevelType w:val="hybridMultilevel"/>
    <w:tmpl w:val="A900D8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0402D8"/>
    <w:multiLevelType w:val="hybridMultilevel"/>
    <w:tmpl w:val="A9186F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6838E3"/>
    <w:multiLevelType w:val="hybridMultilevel"/>
    <w:tmpl w:val="3600ED16"/>
    <w:lvl w:ilvl="0" w:tplc="4A76FE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95000"/>
    <w:multiLevelType w:val="hybridMultilevel"/>
    <w:tmpl w:val="AC5CE700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BA37836"/>
    <w:multiLevelType w:val="hybridMultilevel"/>
    <w:tmpl w:val="1DB883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1113C9"/>
    <w:multiLevelType w:val="multilevel"/>
    <w:tmpl w:val="997A52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FB064DF"/>
    <w:multiLevelType w:val="hybridMultilevel"/>
    <w:tmpl w:val="078008A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26"/>
  </w:num>
  <w:num w:numId="5">
    <w:abstractNumId w:val="21"/>
  </w:num>
  <w:num w:numId="6">
    <w:abstractNumId w:val="17"/>
  </w:num>
  <w:num w:numId="7">
    <w:abstractNumId w:val="9"/>
  </w:num>
  <w:num w:numId="8">
    <w:abstractNumId w:val="14"/>
  </w:num>
  <w:num w:numId="9">
    <w:abstractNumId w:val="24"/>
  </w:num>
  <w:num w:numId="10">
    <w:abstractNumId w:val="12"/>
  </w:num>
  <w:num w:numId="11">
    <w:abstractNumId w:val="15"/>
  </w:num>
  <w:num w:numId="12">
    <w:abstractNumId w:val="1"/>
  </w:num>
  <w:num w:numId="13">
    <w:abstractNumId w:val="11"/>
  </w:num>
  <w:num w:numId="14">
    <w:abstractNumId w:val="20"/>
  </w:num>
  <w:num w:numId="15">
    <w:abstractNumId w:val="6"/>
  </w:num>
  <w:num w:numId="16">
    <w:abstractNumId w:val="4"/>
  </w:num>
  <w:num w:numId="17">
    <w:abstractNumId w:val="8"/>
  </w:num>
  <w:num w:numId="18">
    <w:abstractNumId w:val="19"/>
  </w:num>
  <w:num w:numId="19">
    <w:abstractNumId w:val="23"/>
  </w:num>
  <w:num w:numId="20">
    <w:abstractNumId w:val="2"/>
  </w:num>
  <w:num w:numId="21">
    <w:abstractNumId w:val="5"/>
  </w:num>
  <w:num w:numId="22">
    <w:abstractNumId w:val="3"/>
  </w:num>
  <w:num w:numId="23">
    <w:abstractNumId w:val="7"/>
  </w:num>
  <w:num w:numId="24">
    <w:abstractNumId w:val="25"/>
  </w:num>
  <w:num w:numId="25">
    <w:abstractNumId w:val="18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22"/>
    <w:rsid w:val="00004ECD"/>
    <w:rsid w:val="0001263C"/>
    <w:rsid w:val="00030D1C"/>
    <w:rsid w:val="00036364"/>
    <w:rsid w:val="000379AB"/>
    <w:rsid w:val="000965D5"/>
    <w:rsid w:val="000A0764"/>
    <w:rsid w:val="000D2DB9"/>
    <w:rsid w:val="00113FCA"/>
    <w:rsid w:val="001376B0"/>
    <w:rsid w:val="001714F0"/>
    <w:rsid w:val="00185116"/>
    <w:rsid w:val="00197045"/>
    <w:rsid w:val="001B55DC"/>
    <w:rsid w:val="001E4E27"/>
    <w:rsid w:val="00210631"/>
    <w:rsid w:val="00225574"/>
    <w:rsid w:val="002334B8"/>
    <w:rsid w:val="00236C5A"/>
    <w:rsid w:val="00245422"/>
    <w:rsid w:val="00246205"/>
    <w:rsid w:val="00255A39"/>
    <w:rsid w:val="00271FCD"/>
    <w:rsid w:val="00290DC6"/>
    <w:rsid w:val="00291A5F"/>
    <w:rsid w:val="0029221C"/>
    <w:rsid w:val="002A1686"/>
    <w:rsid w:val="002A59C9"/>
    <w:rsid w:val="002A7F12"/>
    <w:rsid w:val="002B356B"/>
    <w:rsid w:val="00323422"/>
    <w:rsid w:val="003411D2"/>
    <w:rsid w:val="003502AB"/>
    <w:rsid w:val="003675A9"/>
    <w:rsid w:val="00380941"/>
    <w:rsid w:val="0039553D"/>
    <w:rsid w:val="003A6151"/>
    <w:rsid w:val="003B521A"/>
    <w:rsid w:val="003B7BAC"/>
    <w:rsid w:val="003C2B32"/>
    <w:rsid w:val="003F5D21"/>
    <w:rsid w:val="00406A11"/>
    <w:rsid w:val="00414BE0"/>
    <w:rsid w:val="004203EE"/>
    <w:rsid w:val="004245F4"/>
    <w:rsid w:val="00444115"/>
    <w:rsid w:val="004578C3"/>
    <w:rsid w:val="00471708"/>
    <w:rsid w:val="00483E5B"/>
    <w:rsid w:val="00486DE9"/>
    <w:rsid w:val="004B6EC8"/>
    <w:rsid w:val="004C6BD2"/>
    <w:rsid w:val="004E2DE3"/>
    <w:rsid w:val="004F5A9D"/>
    <w:rsid w:val="00510780"/>
    <w:rsid w:val="005368BE"/>
    <w:rsid w:val="00580D9F"/>
    <w:rsid w:val="00582BE0"/>
    <w:rsid w:val="005A7500"/>
    <w:rsid w:val="005B3868"/>
    <w:rsid w:val="00603B46"/>
    <w:rsid w:val="006166F3"/>
    <w:rsid w:val="0064319C"/>
    <w:rsid w:val="0065580C"/>
    <w:rsid w:val="00660E57"/>
    <w:rsid w:val="006A1CD9"/>
    <w:rsid w:val="006A54EF"/>
    <w:rsid w:val="006F7AE4"/>
    <w:rsid w:val="00700659"/>
    <w:rsid w:val="00732B67"/>
    <w:rsid w:val="00736314"/>
    <w:rsid w:val="007547D0"/>
    <w:rsid w:val="00755A48"/>
    <w:rsid w:val="007635A6"/>
    <w:rsid w:val="0077129C"/>
    <w:rsid w:val="00771664"/>
    <w:rsid w:val="00775D9B"/>
    <w:rsid w:val="00792068"/>
    <w:rsid w:val="007D190B"/>
    <w:rsid w:val="007D6E1F"/>
    <w:rsid w:val="00802CF3"/>
    <w:rsid w:val="0080744A"/>
    <w:rsid w:val="00807EF1"/>
    <w:rsid w:val="00820720"/>
    <w:rsid w:val="0082792A"/>
    <w:rsid w:val="0083765A"/>
    <w:rsid w:val="0084271C"/>
    <w:rsid w:val="008532D7"/>
    <w:rsid w:val="008A2155"/>
    <w:rsid w:val="008B1235"/>
    <w:rsid w:val="008B2C87"/>
    <w:rsid w:val="008C74FB"/>
    <w:rsid w:val="008F7492"/>
    <w:rsid w:val="00922551"/>
    <w:rsid w:val="00924245"/>
    <w:rsid w:val="009357ED"/>
    <w:rsid w:val="00947CE9"/>
    <w:rsid w:val="00954F9C"/>
    <w:rsid w:val="00972256"/>
    <w:rsid w:val="00980298"/>
    <w:rsid w:val="00986541"/>
    <w:rsid w:val="009C205D"/>
    <w:rsid w:val="009C2474"/>
    <w:rsid w:val="009D32C5"/>
    <w:rsid w:val="009E537C"/>
    <w:rsid w:val="009F0156"/>
    <w:rsid w:val="00A25657"/>
    <w:rsid w:val="00A373BB"/>
    <w:rsid w:val="00A55068"/>
    <w:rsid w:val="00A93904"/>
    <w:rsid w:val="00AA44AC"/>
    <w:rsid w:val="00AD0CD1"/>
    <w:rsid w:val="00AD1F10"/>
    <w:rsid w:val="00AD5F02"/>
    <w:rsid w:val="00AF50D0"/>
    <w:rsid w:val="00B02BFA"/>
    <w:rsid w:val="00B32CEE"/>
    <w:rsid w:val="00B45F0E"/>
    <w:rsid w:val="00B610CF"/>
    <w:rsid w:val="00B65D8F"/>
    <w:rsid w:val="00B816FF"/>
    <w:rsid w:val="00B8708C"/>
    <w:rsid w:val="00B92239"/>
    <w:rsid w:val="00BC41B1"/>
    <w:rsid w:val="00BE531C"/>
    <w:rsid w:val="00C06157"/>
    <w:rsid w:val="00C24858"/>
    <w:rsid w:val="00C3278E"/>
    <w:rsid w:val="00C35230"/>
    <w:rsid w:val="00C37569"/>
    <w:rsid w:val="00C42349"/>
    <w:rsid w:val="00C4704C"/>
    <w:rsid w:val="00C5397B"/>
    <w:rsid w:val="00C57205"/>
    <w:rsid w:val="00D0383C"/>
    <w:rsid w:val="00D06DCA"/>
    <w:rsid w:val="00D1252F"/>
    <w:rsid w:val="00D34B98"/>
    <w:rsid w:val="00D733AD"/>
    <w:rsid w:val="00D86BA5"/>
    <w:rsid w:val="00D87F2E"/>
    <w:rsid w:val="00D9402E"/>
    <w:rsid w:val="00D9748A"/>
    <w:rsid w:val="00DC18AC"/>
    <w:rsid w:val="00DE6B4D"/>
    <w:rsid w:val="00E10A8E"/>
    <w:rsid w:val="00E13FFA"/>
    <w:rsid w:val="00E737B6"/>
    <w:rsid w:val="00E8236C"/>
    <w:rsid w:val="00E942CF"/>
    <w:rsid w:val="00EB103B"/>
    <w:rsid w:val="00EB777D"/>
    <w:rsid w:val="00EC354B"/>
    <w:rsid w:val="00EC72A7"/>
    <w:rsid w:val="00ED16D6"/>
    <w:rsid w:val="00EE6C52"/>
    <w:rsid w:val="00F15E6D"/>
    <w:rsid w:val="00F22C6A"/>
    <w:rsid w:val="00F22DEB"/>
    <w:rsid w:val="00F26BC7"/>
    <w:rsid w:val="00F27338"/>
    <w:rsid w:val="00F27DE8"/>
    <w:rsid w:val="00F35AC9"/>
    <w:rsid w:val="00F669AE"/>
    <w:rsid w:val="00F9203D"/>
    <w:rsid w:val="00FB1150"/>
    <w:rsid w:val="00FC40F9"/>
    <w:rsid w:val="00FC5F8B"/>
    <w:rsid w:val="00FD6065"/>
    <w:rsid w:val="00FE433B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472A"/>
  <w15:docId w15:val="{2DAD31F5-2081-4841-89B0-D2FA2D81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422"/>
  </w:style>
  <w:style w:type="paragraph" w:styleId="1">
    <w:name w:val="heading 1"/>
    <w:basedOn w:val="a"/>
    <w:next w:val="a"/>
    <w:link w:val="10"/>
    <w:uiPriority w:val="9"/>
    <w:qFormat/>
    <w:rsid w:val="0032342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3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42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32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3422"/>
    <w:pPr>
      <w:ind w:left="720"/>
      <w:contextualSpacing/>
    </w:pPr>
  </w:style>
  <w:style w:type="paragraph" w:customStyle="1" w:styleId="11">
    <w:name w:val="Обычный1"/>
    <w:rsid w:val="00323422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FE433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433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038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9C2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205D"/>
  </w:style>
  <w:style w:type="paragraph" w:styleId="a9">
    <w:name w:val="footer"/>
    <w:basedOn w:val="a"/>
    <w:link w:val="aa"/>
    <w:uiPriority w:val="99"/>
    <w:unhideWhenUsed/>
    <w:rsid w:val="009C2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205D"/>
  </w:style>
  <w:style w:type="paragraph" w:styleId="ab">
    <w:name w:val="TOC Heading"/>
    <w:basedOn w:val="1"/>
    <w:next w:val="a"/>
    <w:uiPriority w:val="39"/>
    <w:unhideWhenUsed/>
    <w:qFormat/>
    <w:rsid w:val="009C205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9C2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20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emk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1607-872F-4BAD-9FF6-3EE38D8FE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</dc:creator>
  <cp:keywords/>
  <dc:description/>
  <cp:lastModifiedBy>Пользователь</cp:lastModifiedBy>
  <cp:revision>7</cp:revision>
  <dcterms:created xsi:type="dcterms:W3CDTF">2025-04-24T19:25:00Z</dcterms:created>
  <dcterms:modified xsi:type="dcterms:W3CDTF">2025-04-26T16:49:00Z</dcterms:modified>
</cp:coreProperties>
</file>