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2484120</wp:posOffset>
            </wp:positionH>
            <wp:positionV relativeFrom="paragraph">
              <wp:posOffset>0</wp:posOffset>
            </wp:positionV>
            <wp:extent cx="1151890" cy="115189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bCs/>
        </w:rPr>
        <w:t>Declaração de Regularidade Processual e Disponibilidade Orçamentária – Integral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ind w:firstLine="708" w:left="0" w:right="0"/>
        <w:jc w:val="both"/>
      </w:pPr>
      <w:r>
        <w:rPr/>
        <w:t>Declaro que foram atendidas todas as recomendações apresentadas pela CONJUR/MEC, nos termos ao Parecer nº ..................</w:t>
      </w:r>
    </w:p>
    <w:p>
      <w:pPr>
        <w:pStyle w:val="style0"/>
        <w:jc w:val="both"/>
      </w:pPr>
      <w:r>
        <w:rPr/>
        <w:tab/>
        <w:t xml:space="preserve">Por oportuno,  asseguro dispor de dotação orçamentária, nos termos do Art.16 da Lei 8.666/93. </w:t>
      </w:r>
    </w:p>
    <w:sectPr>
      <w:headerReference r:id="rId3" w:type="default"/>
      <w:type w:val="nextPage"/>
      <w:pgSz w:h="16838" w:w="11906"/>
      <w:pgMar w:bottom="1134" w:footer="0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pt-BR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gif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2014-03-06T11:49:17.00Z</dcterms:created>
  <dc:creator>Lucas Gomes</dc:creator>
  <cp:lastModifiedBy>Lucas Gomes</cp:lastModifiedBy>
  <dcterms:modified xsi:type="dcterms:W3CDTF">2014-03-06T16:43:18.00Z</dcterms:modified>
  <cp:revision>2</cp:revision>
</cp:coreProperties>
</file>