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DF" w:rsidRDefault="007275DF" w:rsidP="00000704">
      <w:bookmarkStart w:id="0" w:name="_GoBack"/>
      <w:bookmarkEnd w:id="0"/>
      <w:r>
        <w:t xml:space="preserve">O Programa BNDES de Modernização da Administração Tributária e da Gestão dos Setores Sociais Básicos – </w:t>
      </w:r>
      <w:r w:rsidRPr="00A474C3">
        <w:rPr>
          <w:b/>
        </w:rPr>
        <w:t xml:space="preserve">BNDES PMAT </w:t>
      </w:r>
      <w:r>
        <w:t xml:space="preserve">– apoia projetos de investimento da </w:t>
      </w:r>
      <w:r w:rsidRPr="007275DF">
        <w:t xml:space="preserve">Administração </w:t>
      </w:r>
      <w:proofErr w:type="gramStart"/>
      <w:r w:rsidRPr="007275DF">
        <w:t>Pública Municipal voltados</w:t>
      </w:r>
      <w:proofErr w:type="gramEnd"/>
      <w:r w:rsidRPr="007275DF">
        <w:t xml:space="preserve"> à modernização da administração tributária e à melhoria da qualidade do gasto público</w:t>
      </w:r>
      <w:r>
        <w:t xml:space="preserve">, </w:t>
      </w:r>
      <w:r w:rsidRPr="007275DF">
        <w:t>a fim de proporcionar aos municípios uma gestão eficiente</w:t>
      </w:r>
      <w:r>
        <w:t xml:space="preserve">, </w:t>
      </w:r>
      <w:r w:rsidRPr="007275DF">
        <w:t>que gere aumento de receitas e/ou redução do custo unitário dos serviços prestados à coletividade</w:t>
      </w:r>
      <w:r>
        <w:t>.</w:t>
      </w:r>
    </w:p>
    <w:p w:rsidR="00000704" w:rsidRDefault="00A307BA" w:rsidP="00070C30">
      <w:r w:rsidRPr="00A307BA">
        <w:t>Poderão ser financiados projetos de investimentos para o fortalecimento das capacidades gerencial, operacional e tecnológica da administração municipal, desde que vinculados às áreas</w:t>
      </w:r>
      <w:r>
        <w:t xml:space="preserve"> e suas ações relacionadas no </w:t>
      </w:r>
      <w:r w:rsidRPr="00A474C3">
        <w:rPr>
          <w:highlight w:val="yellow"/>
        </w:rPr>
        <w:t>documento anexo</w:t>
      </w:r>
      <w:r>
        <w:t>, dentre elas</w:t>
      </w:r>
      <w:r w:rsidR="007B0A42">
        <w:t>:</w:t>
      </w:r>
      <w:r>
        <w:t xml:space="preserve"> área da administração da educação e ações de organização e gerência, sistemas e tecnologia de informação.</w:t>
      </w:r>
    </w:p>
    <w:p w:rsidR="00000704" w:rsidRDefault="002547AD" w:rsidP="00070C30">
      <w:r>
        <w:t xml:space="preserve">Entre os itens financiáveis, estão previstos: </w:t>
      </w:r>
      <w:r w:rsidRPr="002547AD">
        <w:t>obras civis, montagem e instalações</w:t>
      </w:r>
      <w:r>
        <w:t xml:space="preserve">; </w:t>
      </w:r>
      <w:r w:rsidRPr="002547AD">
        <w:t>máquinas e equipamentos novos</w:t>
      </w:r>
      <w:r>
        <w:t xml:space="preserve">; </w:t>
      </w:r>
      <w:r w:rsidR="00D65388" w:rsidRPr="00D65388">
        <w:t>móveis e utensílios</w:t>
      </w:r>
      <w:r w:rsidR="00AA6408">
        <w:t xml:space="preserve">; </w:t>
      </w:r>
      <w:r w:rsidR="00AA6408" w:rsidRPr="00AA6408">
        <w:t>softwares nacionais</w:t>
      </w:r>
      <w:r w:rsidR="00AA6408">
        <w:t xml:space="preserve">; </w:t>
      </w:r>
      <w:r w:rsidR="00AA6408" w:rsidRPr="00AA6408">
        <w:t>capacitação técnica e gerencial de servidores públicos efetivos do cliente</w:t>
      </w:r>
      <w:r w:rsidR="007B3502">
        <w:t xml:space="preserve"> etc.</w:t>
      </w:r>
    </w:p>
    <w:p w:rsidR="00A474C3" w:rsidRDefault="00A474C3" w:rsidP="00070C30">
      <w:r>
        <w:t>Não são passíveis de financiamento itens, tais como: c</w:t>
      </w:r>
      <w:r w:rsidRPr="00A474C3">
        <w:t>onstrução e reaparelhagem de escolas</w:t>
      </w:r>
      <w:r>
        <w:t>; d</w:t>
      </w:r>
      <w:r w:rsidRPr="00A474C3">
        <w:t>espesas com manutenção de atividades e de custeio da Administração Municipal, inclusive com pessoal ativo e inativo</w:t>
      </w:r>
      <w:r>
        <w:t>; a</w:t>
      </w:r>
      <w:r w:rsidRPr="00A474C3">
        <w:t>quisição ou arrendamento de bens imóveis e benfeitorias</w:t>
      </w:r>
      <w:r>
        <w:t>; a</w:t>
      </w:r>
      <w:r w:rsidRPr="00A474C3">
        <w:t>quisição de máquinas e equipamentos usados</w:t>
      </w:r>
      <w:r>
        <w:t>.</w:t>
      </w:r>
    </w:p>
    <w:p w:rsidR="00A0353D" w:rsidRDefault="00A0353D" w:rsidP="00A0353D">
      <w:r>
        <w:t>Valor mínimo de financiamento: R$ 1 milhão.</w:t>
      </w:r>
    </w:p>
    <w:p w:rsidR="00A474C3" w:rsidRDefault="00A474C3" w:rsidP="00070C30">
      <w:r>
        <w:t xml:space="preserve">Maiores detalhes e informações estão no </w:t>
      </w:r>
      <w:r w:rsidRPr="00A474C3">
        <w:rPr>
          <w:highlight w:val="yellow"/>
        </w:rPr>
        <w:t>documento anexo</w:t>
      </w:r>
      <w:r>
        <w:t>.</w:t>
      </w:r>
    </w:p>
    <w:sectPr w:rsidR="00A4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30"/>
    <w:rsid w:val="00000704"/>
    <w:rsid w:val="00070C30"/>
    <w:rsid w:val="00227E6E"/>
    <w:rsid w:val="002547AD"/>
    <w:rsid w:val="004156DD"/>
    <w:rsid w:val="005C7518"/>
    <w:rsid w:val="005F5341"/>
    <w:rsid w:val="00610B06"/>
    <w:rsid w:val="007275DF"/>
    <w:rsid w:val="00737FD4"/>
    <w:rsid w:val="007B0A42"/>
    <w:rsid w:val="007B3502"/>
    <w:rsid w:val="0096333A"/>
    <w:rsid w:val="00A0353D"/>
    <w:rsid w:val="00A307BA"/>
    <w:rsid w:val="00A474C3"/>
    <w:rsid w:val="00AA6408"/>
    <w:rsid w:val="00D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MEC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Dani</dc:creator>
  <cp:keywords/>
  <dc:description/>
  <cp:lastModifiedBy>Adriano Dani</cp:lastModifiedBy>
  <cp:revision>4</cp:revision>
  <cp:lastPrinted>2011-09-26T15:22:00Z</cp:lastPrinted>
  <dcterms:created xsi:type="dcterms:W3CDTF">2011-09-26T15:21:00Z</dcterms:created>
  <dcterms:modified xsi:type="dcterms:W3CDTF">2011-09-26T15:22:00Z</dcterms:modified>
</cp:coreProperties>
</file>