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FEDERAL ACTIONS AGAINST LANGUAGES</w:t>
      </w:r>
    </w:p>
    <w:p w:rsidR="00000000" w:rsidDel="00000000" w:rsidP="00000000" w:rsidRDefault="00000000" w:rsidRPr="00000000" w14:paraId="00000002">
      <w:pPr>
        <w:pStyle w:val="Heading1"/>
        <w:rPr/>
      </w:pPr>
      <w:r w:rsidDel="00000000" w:rsidR="00000000" w:rsidRPr="00000000">
        <w:rPr>
          <w:rtl w:val="0"/>
        </w:rPr>
        <w:t xml:space="preserve">OTHER THAN ENGLISH</w:t>
      </w:r>
    </w:p>
    <w:p w:rsidR="00000000" w:rsidDel="00000000" w:rsidP="00000000" w:rsidRDefault="00000000" w:rsidRPr="00000000" w14:paraId="00000003">
      <w:pPr>
        <w:spacing w:after="120" w:lineRule="auto"/>
        <w:jc w:val="center"/>
        <w:rPr/>
      </w:pPr>
      <w:r w:rsidDel="00000000" w:rsidR="00000000" w:rsidRPr="00000000">
        <w:rPr>
          <w:i w:val="1"/>
          <w:iCs w:val="1"/>
          <w:sz w:val="26"/>
          <w:szCs w:val="26"/>
          <w:rtl w:val="0"/>
        </w:rPr>
        <w:t xml:space="preserve">A Timeline of Language Suppression in What Is Now the United States</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4"/>
          <w:szCs w:val="24"/>
          <w:rtl w:val="0"/>
        </w:rPr>
        <w:t xml:space="preserve">1492 – Present</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b w:val="1"/>
          <w:bCs w:val="1"/>
          <w:sz w:val="22"/>
          <w:szCs w:val="22"/>
          <w:rtl w:val="0"/>
        </w:rPr>
        <w:t xml:space="preserve">Marva Ruth Albert Cultural Sustainability Symposium | January 30, 2026</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sz w:val="22"/>
          <w:szCs w:val="22"/>
          <w:rtl w:val="0"/>
        </w:rPr>
        <w:t xml:space="preserve">This timeline documents governmental actions—colonial, territorial, state, and federal—that have suppressed, restricted, or eradicated languages other than English within the territory that is now the United States. Understanding this history is essential for cultural sustainability advocacy because it reveals the deliberate policy choices that created today’s language endangerment crisis.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60"/>
        <w:tblGridChange w:id="0">
          <w:tblGrid>
            <w:gridCol w:w="1500"/>
            <w:gridCol w:w="7860"/>
          </w:tblGrid>
        </w:tblGridChange>
      </w:tblGrid>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8b0000" w:val="clear"/>
            <w:tcMar>
              <w:top w:w="100.0" w:type="dxa"/>
              <w:left w:w="120.0" w:type="dxa"/>
              <w:bottom w:w="10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26"/>
                <w:szCs w:val="26"/>
                <w:rtl w:val="0"/>
              </w:rPr>
              <w:t xml:space="preserve">COLONIAL ERA: MISSION SYSTEMS (1492–1776)</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1492+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Spanish missions throughout the Americas implement language policies requiring Indigenous peoples to learn Spanish and abandon native languages as part of religious conversion.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1500s–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French and English colonial powers establish mission schools that discourage or forbid Indigenous languages; some missionaries initially learn local languages for conversion purposes.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2"/>
                <w:szCs w:val="22"/>
                <w:rtl w:val="0"/>
              </w:rPr>
              <w:t xml:space="preserve">1700s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Kouri-Vini (Louisiana Creole) emerges as enslaved Africans blend West African grammars with French vocabulary—later targeted for suppression as “broken French.”</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1700s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Gullah/Geechee develops along Sea Islands as enslaved Africans preserve linguistic heritage in relative isolation—later dismissed as “poor English.”</w:t>
            </w:r>
            <w:r w:rsidDel="00000000" w:rsidR="00000000" w:rsidRPr="00000000">
              <w:rPr>
                <w:rtl w:val="0"/>
              </w:rPr>
            </w:r>
          </w:p>
        </w:tc>
      </w:tr>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1c4587" w:val="clear"/>
            <w:tcMar>
              <w:top w:w="100.0" w:type="dxa"/>
              <w:left w:w="120.0" w:type="dxa"/>
              <w:bottom w:w="10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6"/>
                <w:szCs w:val="26"/>
                <w:rtl w:val="0"/>
              </w:rPr>
              <w:t xml:space="preserve">EARLY REPUBLIC: CIVILIZATION POLICY (1776–1860)</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1819</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Civilization Fund Act: First federal funding for “civilizing” Indigenous peoples through education. Authorizes payments to missionaries and federal employees to assimilate Native Americans into Anglo-American society—language suppression becomes federal policy.</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sz w:val="22"/>
                <w:szCs w:val="22"/>
                <w:rtl w:val="0"/>
              </w:rPr>
              <w:t xml:space="preserve">1830</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Indian Removal Act: Forced relocation disrupts language transmission across generations as communities are displaced from ancestral lands.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2"/>
                <w:szCs w:val="22"/>
                <w:rtl w:val="0"/>
              </w:rPr>
              <w:t xml:space="preserve">1848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Treaty of Guadalupe Hidalgo: U.S. acquires vast Spanish-speaking territories. While the treaty technically protects property rights, English-only policies in schools and government gradually suppress Spanish throughout the Southwest.</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1851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California Land Act: Requires land claims to be proven in English courts, effectively dispossessing Spanish-speaking landowners who cannot navigate English legal proceedings.</w:t>
            </w:r>
            <w:r w:rsidDel="00000000" w:rsidR="00000000" w:rsidRPr="00000000">
              <w:rPr>
                <w:rtl w:val="0"/>
              </w:rPr>
            </w:r>
          </w:p>
        </w:tc>
      </w:tr>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333333" w:val="clear"/>
            <w:tcMar>
              <w:top w:w="100.0" w:type="dxa"/>
              <w:left w:w="120.0" w:type="dxa"/>
              <w:bottom w:w="10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6"/>
                <w:szCs w:val="26"/>
                <w:rtl w:val="0"/>
              </w:rPr>
              <w:t xml:space="preserve">BOARDING SCHOOL ERA: “KILL THE INDIAN” (1860–1934)</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2"/>
                <w:szCs w:val="22"/>
                <w:rtl w:val="0"/>
              </w:rPr>
              <w:t xml:space="preserve">1860</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First federal on-reservation boarding school opens on Yakima Reservation (Washington). Children forbidden from speaking Native languages.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2"/>
                <w:szCs w:val="22"/>
                <w:rtl w:val="0"/>
              </w:rPr>
              <w:t xml:space="preserve">1869–</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Peace Policy (Grant Administration): Federal government partners with Christian denominations to operate Indian schools. Language suppression becomes systematic.</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1879</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Carlisle Indian Industrial School opens (Pennsylvania). Founder Richard Henry Pratt’s philosophy: “Kill the Indian, save the man.” Children punished for speaking Native languages.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2"/>
                <w:szCs w:val="22"/>
                <w:rtl w:val="0"/>
              </w:rPr>
              <w:t xml:space="preserve">1880s+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Bureau of Indian Affairs operates 350+ boarding schools. Children forcibly removed from families, given English names, punished for speaking Native languages—often through physical abuse.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22"/>
                <w:szCs w:val="22"/>
                <w:rtl w:val="0"/>
              </w:rPr>
              <w:t xml:space="preserve">1887</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Dawes Allotment Act: Breaks up tribal lands, further disrupting community-based language transmission.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1891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Federal law makes boarding school attendance compulsory for Native American children.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sz w:val="22"/>
                <w:szCs w:val="22"/>
                <w:rtl w:val="0"/>
              </w:rPr>
              <w:t xml:space="preserve">1893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Overthrow of Hawaiian Kingdom by U.S.-backed businessmen; precursor to language suppression.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sz w:val="22"/>
                <w:szCs w:val="22"/>
                <w:rtl w:val="0"/>
              </w:rPr>
              <w:t xml:space="preserve">1896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Republic of Hawai’i Act 57: Mandates English-only instruction in all public and private schools. ʻŌlelo Hawaiʻi (Hawaiian language) banned as medium of instruction—a ban lasting 91 years until 1987.</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z w:val="22"/>
                <w:szCs w:val="22"/>
                <w:rtl w:val="0"/>
              </w:rPr>
              <w:t xml:space="preserve">1898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U.S. annexes Hawai’i, Puerto Rico, Philippines, Guam. English-only education policies imposed in all territories.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1901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Philippines Act No. 74: Establishes English as exclusive medium of instruction, suppressing Filipino languages.</w:t>
            </w:r>
            <w:r w:rsidDel="00000000" w:rsidR="00000000" w:rsidRPr="00000000">
              <w:rPr>
                <w:rtl w:val="0"/>
              </w:rPr>
            </w:r>
          </w:p>
        </w:tc>
      </w:tr>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8b4513" w:val="clear"/>
            <w:tcMar>
              <w:top w:w="100.0" w:type="dxa"/>
              <w:left w:w="120.0" w:type="dxa"/>
              <w:bottom w:w="10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6"/>
                <w:szCs w:val="26"/>
                <w:rtl w:val="0"/>
              </w:rPr>
              <w:t xml:space="preserve">WORLD WAR I: ANTI-GERMAN HYSTERIA (1917–1923)</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2"/>
                <w:szCs w:val="22"/>
                <w:rtl w:val="0"/>
              </w:rPr>
              <w:t xml:space="preserve">1917–</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Wave of state laws restricting or banning foreign language instruction, particularly German. 22 states enact English-only school laws.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2"/>
                <w:szCs w:val="22"/>
                <w:rtl w:val="0"/>
              </w:rPr>
              <w:t xml:space="preserve">1918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Iowa Governor bans all foreign languages in public spaces—churches, schools, telephones, public gatherings.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1918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Espionage Act and Sedition Act: Used to suppress foreign-language press and speech.</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2"/>
                <w:szCs w:val="22"/>
                <w:rtl w:val="0"/>
              </w:rPr>
              <w:t xml:space="preserve">1919</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Nebraska Siman Act: Criminalizes teaching any modern foreign language (German, French, Spanish, Italian) to children below eighth grade.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22"/>
                <w:szCs w:val="22"/>
                <w:rtl w:val="0"/>
              </w:rPr>
              <w:t xml:space="preserve">1919</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Ohio Ake Law: Prohibits German instruction below eighth grade (later declared unconstitutional).</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2"/>
                <w:szCs w:val="22"/>
                <w:rtl w:val="0"/>
              </w:rPr>
              <w:t xml:space="preserve">1920</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554 German-language newspapers in U.S. (1910) reduced to near extinction. German music banned from concerts. Sauerkraut renamed “liberty cabbage.”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2"/>
                <w:szCs w:val="22"/>
                <w:rtl w:val="0"/>
              </w:rPr>
              <w:t xml:space="preserve">1923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Meyer v. Nebraska: Supreme Court strikes down foreign language bans as unconstitutional under 14th Amendment Due Process Clause—but damage to German-American culture already done.</w:t>
            </w:r>
            <w:r w:rsidDel="00000000" w:rsidR="00000000" w:rsidRPr="00000000">
              <w:rPr>
                <w:rtl w:val="0"/>
              </w:rPr>
            </w:r>
          </w:p>
        </w:tc>
      </w:tr>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4a235a" w:val="clear"/>
            <w:tcMar>
              <w:top w:w="100.0" w:type="dxa"/>
              <w:left w:w="120.0" w:type="dxa"/>
              <w:bottom w:w="10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26"/>
                <w:szCs w:val="26"/>
                <w:rtl w:val="0"/>
              </w:rPr>
              <w:t xml:space="preserve">TERMINATION ERA (1940s–1960s)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sz w:val="22"/>
                <w:szCs w:val="22"/>
                <w:rtl w:val="0"/>
              </w:rPr>
              <w:t xml:space="preserve">1940s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Federal policy shifts toward “termination” of tribal status. Assimilation pressure intensifies.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z w:val="22"/>
                <w:szCs w:val="22"/>
                <w:rtl w:val="0"/>
              </w:rPr>
              <w:t xml:space="preserve">1942–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Japanese American incarceration: 120,000 people forcibly relocated. Japanese language schools closed. Cultural suppression through internment.</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2"/>
                <w:szCs w:val="22"/>
                <w:rtl w:val="0"/>
              </w:rPr>
              <w:t xml:space="preserve">1950s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Urban Relocation Program: Moves Native Americans from reservations to cities, disrupting intergenerational language transmission.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22"/>
                <w:szCs w:val="22"/>
                <w:rtl w:val="0"/>
              </w:rPr>
              <w:t xml:space="preserve">1950s–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2"/>
                <w:szCs w:val="22"/>
                <w:rtl w:val="0"/>
              </w:rPr>
              <w:t xml:space="preserve">Height of Native language loss: Parents, traumatized by boarding school abuse, stop teaching children Native languages to protect them.</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z w:val="22"/>
                <w:szCs w:val="22"/>
                <w:rtl w:val="0"/>
              </w:rPr>
              <w:t xml:space="preserve">1960s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2"/>
                <w:szCs w:val="22"/>
                <w:rtl w:val="0"/>
              </w:rPr>
              <w:t xml:space="preserve">By end of decade: Only 50 fluent Hawaiian speakers under age 18 remain.</w:t>
            </w:r>
            <w:r w:rsidDel="00000000" w:rsidR="00000000" w:rsidRPr="00000000">
              <w:rPr>
                <w:rtl w:val="0"/>
              </w:rPr>
            </w:r>
          </w:p>
        </w:tc>
      </w:tr>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2f5496" w:val="clear"/>
            <w:tcMar>
              <w:top w:w="100.0" w:type="dxa"/>
              <w:left w:w="120.0" w:type="dxa"/>
              <w:bottom w:w="10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6"/>
                <w:szCs w:val="26"/>
                <w:rtl w:val="0"/>
              </w:rPr>
              <w:t xml:space="preserve">CIVIL RIGHTS &amp; TRANSITION (1964–1989)</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22"/>
                <w:szCs w:val="22"/>
                <w:rtl w:val="0"/>
              </w:rPr>
              <w:t xml:space="preserve">1964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Civil Rights Act (Title VI): Prohibits national origin discrimination in federally funded programs—later interpreted to include language-based discrimination.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2"/>
                <w:szCs w:val="22"/>
                <w:rtl w:val="0"/>
              </w:rPr>
              <w:t xml:space="preserve">1968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2"/>
                <w:szCs w:val="22"/>
                <w:rtl w:val="0"/>
              </w:rPr>
              <w:t xml:space="preserve">Bilingual Education Act (Title VII ESEA): First federal recognition of non-English instruction—focused on transitioning students TO English, not preserving heritage languages.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2"/>
                <w:szCs w:val="22"/>
                <w:rtl w:val="0"/>
              </w:rPr>
              <w:t xml:space="preserve">1972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2"/>
                <w:szCs w:val="22"/>
                <w:rtl w:val="0"/>
              </w:rPr>
              <w:t xml:space="preserve">Indian Education Act: Establishes Office of Indian Education; federal funding for Native education.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2"/>
                <w:szCs w:val="22"/>
                <w:rtl w:val="0"/>
              </w:rPr>
              <w:t xml:space="preserve">1975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2"/>
                <w:szCs w:val="22"/>
                <w:rtl w:val="0"/>
              </w:rPr>
              <w:t xml:space="preserve">Voting Rights Act Amendments (Section 203): Requires bilingual election materials for “language minorities”—defined as American Indians, Asian Americans, Alaskan Natives, and Spanish heritage. EXCLUDES African-descendant creoles (Gullah/Geechee, Kouri-Vini).</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1978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2"/>
                <w:szCs w:val="22"/>
                <w:rtl w:val="0"/>
              </w:rPr>
              <w:t xml:space="preserve">Indian Child Welfare Act: Response to “wholesale separation” of Native children from families. 25–35% of all Native children had been removed to non-Native institutions or foster homes.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2"/>
                <w:szCs w:val="22"/>
                <w:rtl w:val="0"/>
              </w:rPr>
              <w:t xml:space="preserve">1978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2"/>
                <w:szCs w:val="22"/>
                <w:rtl w:val="0"/>
              </w:rPr>
              <w:t xml:space="preserve">Hawai’i Constitutional Convention: ʻŌlelo Hawaiʻi recognized as official state language alongside English.</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z w:val="22"/>
                <w:szCs w:val="22"/>
                <w:rtl w:val="0"/>
              </w:rPr>
              <w:t xml:space="preserve">1980s</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English-Only Movement gains momentum: Organizations like U.S. English push for constitutional amendments.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22"/>
                <w:szCs w:val="22"/>
                <w:rtl w:val="0"/>
              </w:rPr>
              <w:t xml:space="preserve">1986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2"/>
                <w:szCs w:val="22"/>
                <w:rtl w:val="0"/>
              </w:rPr>
              <w:t xml:space="preserve">California Proposition 63: Declares English the state’s official language.</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z w:val="22"/>
                <w:szCs w:val="22"/>
                <w:rtl w:val="0"/>
              </w:rPr>
              <w:t xml:space="preserve">1987</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2"/>
                <w:szCs w:val="22"/>
                <w:rtl w:val="0"/>
              </w:rPr>
              <w:t xml:space="preserve">Hawaiian language finally permitted again as medium of instruction in public schools—91 years after 1896 ban.</w:t>
            </w:r>
            <w:r w:rsidDel="00000000" w:rsidR="00000000" w:rsidRPr="00000000">
              <w:rPr>
                <w:rtl w:val="0"/>
              </w:rPr>
            </w:r>
          </w:p>
        </w:tc>
      </w:tr>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006400" w:val="clear"/>
            <w:tcMar>
              <w:top w:w="100.0" w:type="dxa"/>
              <w:left w:w="120.0" w:type="dxa"/>
              <w:bottom w:w="10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6"/>
                <w:szCs w:val="26"/>
                <w:rtl w:val="0"/>
              </w:rPr>
              <w:t xml:space="preserve">NATIVE AMERICAN LANGUAGES ACT ERA (1990–2024)</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2"/>
                <w:szCs w:val="22"/>
                <w:rtl w:val="0"/>
              </w:rPr>
              <w:t xml:space="preserve">1990</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Native American Languages Act (NALA): Federal policy officially shifts from eradication to preservation. Recognizes right to use Native languages in any public proceeding including education. Includes Native Hawaiians. Does NOT include African-descendant or other heritage languages.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z w:val="22"/>
                <w:szCs w:val="22"/>
                <w:rtl w:val="0"/>
              </w:rPr>
              <w:t xml:space="preserve">1992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2"/>
                <w:szCs w:val="22"/>
                <w:rtl w:val="0"/>
              </w:rPr>
              <w:t xml:space="preserve">NALA Amendment: Authorizes actual grant funding for preservation programs.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22"/>
                <w:szCs w:val="22"/>
                <w:rtl w:val="0"/>
              </w:rPr>
              <w:t xml:space="preserve">1998</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California Proposition 227: Effectively eliminates bilingual education in public schools.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2"/>
                <w:szCs w:val="22"/>
                <w:rtl w:val="0"/>
              </w:rPr>
              <w:t xml:space="preserve">2000</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Executive Order 13166: Requires federal agencies to provide meaningful access to Limited English Proficient (LEP) persons—language ACCESS, not preservation.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2"/>
                <w:szCs w:val="22"/>
                <w:rtl w:val="0"/>
              </w:rPr>
              <w:t xml:space="preserve">2002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No Child Left Behind Act: English-only testing requirements undermine Native language immersion programs.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2"/>
                <w:szCs w:val="22"/>
                <w:rtl w:val="0"/>
              </w:rPr>
              <w:t xml:space="preserve">2006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Esther Martinez Native American Languages Preservation Act: Creates federal grants for immersion “language nests” (ages 0–7) and “survival schools.”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2"/>
                <w:szCs w:val="22"/>
                <w:rtl w:val="0"/>
              </w:rPr>
              <w:t xml:space="preserve">2006</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Gullah/Geechee Cultural Heritage Act: Establishes Heritage Corridor but NO specific language preservation mandates or funding comparable to NALA.</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2"/>
                <w:szCs w:val="22"/>
                <w:rtl w:val="0"/>
              </w:rPr>
              <w:t xml:space="preserve">2015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Every Student Succeeds Act (ESSA): Incorporates NALA into federal K–12 law; allows Native language assessments.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2"/>
                <w:szCs w:val="22"/>
                <w:rtl w:val="0"/>
              </w:rPr>
              <w:t xml:space="preserve">2021</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Federal Indian Boarding School Initiative: Secretary Haaland launches investigation into boarding school legacy.</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2"/>
                <w:szCs w:val="22"/>
                <w:rtl w:val="0"/>
              </w:rPr>
              <w:t xml:space="preserve">2022</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Hawai’i Legislature formally apologizes for 1896 language ban.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z w:val="22"/>
                <w:szCs w:val="22"/>
                <w:rtl w:val="0"/>
              </w:rPr>
              <w:t xml:space="preserve">2023</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Durbin Feeling Native American Languages Act: Mandates national survey of Native language vitality every 5 years.</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22"/>
                <w:szCs w:val="22"/>
                <w:rtl w:val="0"/>
              </w:rPr>
              <w:t xml:space="preserve">2024</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Federal Boarding School Initiative Report: Documents 408 boarding schools, 431 sites, 37 states. At least 973 children died.</w:t>
            </w:r>
            <w:r w:rsidDel="00000000" w:rsidR="00000000" w:rsidRPr="00000000">
              <w:rPr>
                <w:rtl w:val="0"/>
              </w:rPr>
            </w:r>
          </w:p>
        </w:tc>
      </w:tr>
      <w:tr>
        <w:trPr>
          <w:cantSplit w:val="0"/>
          <w:tblHeader w:val="0"/>
        </w:trPr>
        <w:tc>
          <w:tcPr>
            <w:gridSpan w:val="2"/>
            <w:tcBorders>
              <w:top w:color="666666" w:space="0" w:sz="4" w:val="single"/>
              <w:left w:color="666666" w:space="0" w:sz="4" w:val="single"/>
              <w:bottom w:color="666666" w:space="0" w:sz="4" w:val="single"/>
              <w:right w:color="666666" w:space="0" w:sz="4" w:val="single"/>
            </w:tcBorders>
            <w:shd w:fill="8b0000" w:val="clear"/>
            <w:tcMar>
              <w:top w:w="100.0" w:type="dxa"/>
              <w:left w:w="120.0" w:type="dxa"/>
              <w:bottom w:w="10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6"/>
                <w:szCs w:val="26"/>
                <w:rtl w:val="0"/>
              </w:rPr>
              <w:t xml:space="preserve">CURRENT ADMINISTRATION (2025–)</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sz w:val="22"/>
                <w:szCs w:val="22"/>
                <w:rtl w:val="0"/>
              </w:rPr>
              <w:t xml:space="preserve">Mar 2025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Executive Order 14224: Declares English official language of U.S. Revokes Executive Order 13166 (language access requirements). LEP.gov suspended.</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2"/>
                <w:szCs w:val="22"/>
                <w:rtl w:val="0"/>
              </w:rPr>
              <w:t xml:space="preserve">Jan 2025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2"/>
                <w:szCs w:val="22"/>
                <w:rtl w:val="0"/>
              </w:rPr>
              <w:t xml:space="preserve">WhiteHouse.gov/espanol taken offline within hours of inauguration.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z w:val="22"/>
                <w:szCs w:val="22"/>
                <w:rtl w:val="0"/>
              </w:rPr>
              <w:t xml:space="preserve">2025–</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2"/>
                <w:szCs w:val="22"/>
                <w:rtl w:val="0"/>
              </w:rPr>
              <w:t xml:space="preserve">Federal agency language access plans under review. Title VI protections remain law but enforcement uncertain.</w:t>
            </w: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THE ADVOCACY GAP</w:t>
      </w:r>
    </w:p>
    <w:p w:rsidR="00000000" w:rsidDel="00000000" w:rsidP="00000000" w:rsidRDefault="00000000" w:rsidRPr="00000000" w14:paraId="00000085">
      <w:pPr>
        <w:spacing w:after="200" w:lineRule="auto"/>
        <w:rPr/>
      </w:pPr>
      <w:r w:rsidDel="00000000" w:rsidR="00000000" w:rsidRPr="00000000">
        <w:rPr>
          <w:sz w:val="22"/>
          <w:szCs w:val="22"/>
          <w:rtl w:val="0"/>
        </w:rPr>
        <w:t xml:space="preserve">This timeline reveals a critical gap in federal protection: While Native American languages now benefit from NALA, the Esther Martinez Act, and the Durbin Feeling Act, no comparable federal framework exists for preserving the heritage languages of African-descendant, Latiné, or Asian communities. Languages like Kouri-Vini (Louisiana Creole) and Gullah/Geechee emerged from the same colonial violence as Native American languages but receive no federal preservation support.</w:t>
      </w:r>
      <w:r w:rsidDel="00000000" w:rsidR="00000000" w:rsidRPr="00000000">
        <w:rPr>
          <w:rtl w:val="0"/>
        </w:rPr>
      </w:r>
    </w:p>
    <w:p w:rsidR="00000000" w:rsidDel="00000000" w:rsidP="00000000" w:rsidRDefault="00000000" w:rsidRPr="00000000" w14:paraId="00000086">
      <w:pPr>
        <w:spacing w:after="200" w:lineRule="auto"/>
        <w:rPr/>
      </w:pPr>
      <w:r w:rsidDel="00000000" w:rsidR="00000000" w:rsidRPr="00000000">
        <w:rPr>
          <w:sz w:val="22"/>
          <w:szCs w:val="22"/>
          <w:rtl w:val="0"/>
        </w:rPr>
        <w:t xml:space="preserve">The Voting Rights Act’s Section 203 explicitly excludes African-descendant creole languages from language minority protections. Federal policy treats these languages as “dialects” of English rather than distinct endangered languages deserving preservation.</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b w:val="1"/>
          <w:bCs w:val="1"/>
          <w:sz w:val="22"/>
          <w:szCs w:val="22"/>
          <w:rtl w:val="0"/>
        </w:rPr>
        <w:t xml:space="preserve">This is why the Cultural Sustainability Advocacy Practicum exists: to train movement lawyers who can build the advocacy architecture that federal law has failed to provide.</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KEY SOURCES</w:t>
      </w:r>
    </w:p>
    <w:p w:rsidR="00000000" w:rsidDel="00000000" w:rsidP="00000000" w:rsidRDefault="00000000" w:rsidRPr="00000000" w14:paraId="00000089">
      <w:pPr>
        <w:spacing w:after="80" w:lineRule="auto"/>
        <w:rPr/>
      </w:pPr>
      <w:r w:rsidDel="00000000" w:rsidR="00000000" w:rsidRPr="00000000">
        <w:rPr>
          <w:rFonts w:ascii="Arial" w:cs="Arial" w:eastAsia="Arial" w:hAnsi="Arial"/>
          <w:sz w:val="20"/>
          <w:szCs w:val="20"/>
          <w:rtl w:val="0"/>
        </w:rPr>
        <w:t xml:space="preserve">• Federal Indian Boarding School Initiative Investigative Report (Dept. of Interior, 2024)</w:t>
      </w: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Arial" w:cs="Arial" w:eastAsia="Arial" w:hAnsi="Arial"/>
          <w:sz w:val="20"/>
          <w:szCs w:val="20"/>
          <w:rtl w:val="0"/>
        </w:rPr>
        <w:t xml:space="preserve">• National Native American Boarding School Healing Coalition (boardingschoolhealing.org)</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Fonts w:ascii="Arial" w:cs="Arial" w:eastAsia="Arial" w:hAnsi="Arial"/>
          <w:sz w:val="20"/>
          <w:szCs w:val="20"/>
          <w:rtl w:val="0"/>
        </w:rPr>
        <w:t xml:space="preserve">• Meyer v. Nebraska, 262 U.S. 390 (1923)</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Fonts w:ascii="Arial" w:cs="Arial" w:eastAsia="Arial" w:hAnsi="Arial"/>
          <w:sz w:val="20"/>
          <w:szCs w:val="20"/>
          <w:rtl w:val="0"/>
        </w:rPr>
        <w:t xml:space="preserve">• Native American Languages Act, P.L. 101-477 (1990)</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Fonts w:ascii="Arial" w:cs="Arial" w:eastAsia="Arial" w:hAnsi="Arial"/>
          <w:sz w:val="20"/>
          <w:szCs w:val="20"/>
          <w:rtl w:val="0"/>
        </w:rPr>
        <w:t xml:space="preserve">• Gullah/Geechee Cultural Heritage Act, P.L. 109-338 (2006)</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Arial" w:cs="Arial" w:eastAsia="Arial" w:hAnsi="Arial"/>
          <w:sz w:val="20"/>
          <w:szCs w:val="20"/>
          <w:rtl w:val="0"/>
        </w:rPr>
        <w:t xml:space="preserve">• Hawai’i DOE, “History of Hawaiian Education” (hawaiipublicschools.org)</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Fonts w:ascii="Arial" w:cs="Arial" w:eastAsia="Arial" w:hAnsi="Arial"/>
          <w:sz w:val="20"/>
          <w:szCs w:val="20"/>
          <w:rtl w:val="0"/>
        </w:rPr>
        <w:t xml:space="preserve">• Library of Congress, “Shadows of War: German Immigration”</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Fonts w:ascii="Arial" w:cs="Arial" w:eastAsia="Arial" w:hAnsi="Arial"/>
          <w:sz w:val="20"/>
          <w:szCs w:val="20"/>
          <w:rtl w:val="0"/>
        </w:rPr>
        <w:t xml:space="preserve">• National Health Law Program, “Language Access Is Still the Law” (2025)</w:t>
      </w:r>
      <w:r w:rsidDel="00000000" w:rsidR="00000000" w:rsidRPr="00000000">
        <w:rPr>
          <w:rtl w:val="0"/>
        </w:rPr>
      </w:r>
    </w:p>
    <w:p w:rsidR="00000000" w:rsidDel="00000000" w:rsidP="00000000" w:rsidRDefault="00000000" w:rsidRPr="00000000" w14:paraId="00000091">
      <w:pPr>
        <w:spacing w:before="400" w:lineRule="auto"/>
        <w:jc w:val="center"/>
        <w:rPr/>
      </w:pPr>
      <w:r w:rsidDel="00000000" w:rsidR="00000000" w:rsidRPr="00000000">
        <w:rPr>
          <w:i w:val="1"/>
          <w:iCs w:val="1"/>
          <w:sz w:val="22"/>
          <w:szCs w:val="22"/>
          <w:rtl w:val="0"/>
        </w:rPr>
        <w:t xml:space="preserve">“The right of Native Americans to express themselves through the use of Native American languages shall not be restricted in any public proceeding, including publicly supported education programs.”</w:t>
      </w:r>
      <w:r w:rsidDel="00000000" w:rsidR="00000000" w:rsidRPr="00000000">
        <w:rPr>
          <w:rtl w:val="0"/>
        </w:rPr>
      </w:r>
    </w:p>
    <w:p w:rsidR="00000000" w:rsidDel="00000000" w:rsidP="00000000" w:rsidRDefault="00000000" w:rsidRPr="00000000" w14:paraId="00000092">
      <w:pPr>
        <w:spacing w:after="200" w:lineRule="auto"/>
        <w:jc w:val="center"/>
        <w:rPr/>
      </w:pPr>
      <w:r w:rsidDel="00000000" w:rsidR="00000000" w:rsidRPr="00000000">
        <w:rPr>
          <w:sz w:val="20"/>
          <w:szCs w:val="20"/>
          <w:rtl w:val="0"/>
        </w:rPr>
        <w:t xml:space="preserve">— Native American Languages Act, § 2904 (1990)</w:t>
      </w:r>
      <w:r w:rsidDel="00000000" w:rsidR="00000000" w:rsidRPr="00000000">
        <w:rPr>
          <w:rtl w:val="0"/>
        </w:rPr>
      </w:r>
    </w:p>
    <w:p w:rsidR="00000000" w:rsidDel="00000000" w:rsidP="00000000" w:rsidRDefault="00000000" w:rsidRPr="00000000" w14:paraId="00000093">
      <w:pPr>
        <w:jc w:val="center"/>
        <w:rPr/>
      </w:pPr>
      <w:r w:rsidDel="00000000" w:rsidR="00000000" w:rsidRPr="00000000">
        <w:rPr>
          <w:b w:val="1"/>
          <w:bCs w:val="1"/>
          <w:sz w:val="24"/>
          <w:szCs w:val="24"/>
          <w:rtl w:val="0"/>
        </w:rPr>
        <w:t xml:space="preserve">Where is the comparable federal commitment for Kouri-Vini and Gullah/Geechee?</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center"/>
      <w:rPr/>
    </w:pPr>
    <w:r w:rsidDel="00000000" w:rsidR="00000000" w:rsidRPr="00000000">
      <w:rPr>
        <w:rFonts w:ascii="Arial" w:cs="Arial" w:eastAsia="Arial" w:hAnsi="Arial"/>
        <w:sz w:val="18"/>
        <w:szCs w:val="18"/>
        <w:rtl w:val="0"/>
      </w:rPr>
      <w:t xml:space="preserve">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rFonts w:ascii="Arial" w:cs="Arial" w:eastAsia="Arial" w:hAnsi="Arial"/>
        <w:i w:val="1"/>
        <w:iCs w:val="1"/>
        <w:sz w:val="18"/>
        <w:szCs w:val="18"/>
        <w:rtl w:val="0"/>
      </w:rPr>
      <w:t xml:space="preserve">Cultural Sustainability Advocacy Practicum | Georgetown Law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3gDKzjLXPcvWEu1Kd4lXsUyhCA==">CgMxLjA4AHIhMVNPTWx0RlYxVmdZSnJnNXpQSnBqTzRMZzZDa1ZLQzJJ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2026-01-22T23:05:26.467Z</dcterms:created>
  <dc:creator>Un-named</dc:creator>
</cp:coreProperties>
</file>

<file path=docProps/custom.xml><?xml version="1.0" encoding="utf-8"?>
<Properties xmlns="http://schemas.openxmlformats.org/officeDocument/2006/custom-properties" xmlns:vt="http://schemas.openxmlformats.org/officeDocument/2006/docPropsVTypes"/>
</file>