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F5D3B" w14:textId="77777777" w:rsidR="00681389" w:rsidRPr="003673BD" w:rsidRDefault="00E0215B" w:rsidP="003673BD">
      <w:pPr>
        <w:shd w:val="clear" w:color="auto" w:fill="FFFFFF"/>
        <w:spacing w:before="100" w:beforeAutospacing="1" w:after="100" w:afterAutospacing="1" w:line="480" w:lineRule="auto"/>
        <w:ind w:firstLine="510"/>
        <w:jc w:val="center"/>
        <w:rPr>
          <w:rFonts w:ascii="Times New Roman" w:eastAsia="Times New Roman" w:hAnsi="Times New Roman" w:cs="Times New Roman"/>
          <w:b/>
          <w:bCs/>
          <w:kern w:val="0"/>
          <w14:ligatures w14:val="none"/>
        </w:rPr>
      </w:pPr>
      <w:r w:rsidRPr="003673BD">
        <w:rPr>
          <w:rFonts w:ascii="Times New Roman" w:eastAsia="Times New Roman" w:hAnsi="Times New Roman" w:cs="Times New Roman"/>
          <w:b/>
          <w:bCs/>
          <w:kern w:val="0"/>
          <w14:ligatures w14:val="none"/>
        </w:rPr>
        <w:t>Sprint Review and Retrospective</w:t>
      </w:r>
    </w:p>
    <w:p w14:paraId="3F8B6C74" w14:textId="30A7E9B7" w:rsidR="00952009" w:rsidRPr="003673BD" w:rsidRDefault="00681389" w:rsidP="003673BD">
      <w:pPr>
        <w:shd w:val="clear" w:color="auto" w:fill="FFFFFF"/>
        <w:spacing w:after="0" w:line="480" w:lineRule="auto"/>
        <w:ind w:firstLine="510"/>
        <w:rPr>
          <w:rFonts w:ascii="Times New Roman" w:eastAsia="Times New Roman" w:hAnsi="Times New Roman" w:cs="Times New Roman"/>
          <w:kern w:val="0"/>
          <w14:ligatures w14:val="none"/>
        </w:rPr>
      </w:pPr>
      <w:r w:rsidRPr="003673BD">
        <w:rPr>
          <w:rFonts w:ascii="Times New Roman" w:eastAsia="Times New Roman" w:hAnsi="Times New Roman" w:cs="Times New Roman"/>
          <w:kern w:val="0"/>
          <w14:ligatures w14:val="none"/>
        </w:rPr>
        <w:t xml:space="preserve">Each role had a significant impact </w:t>
      </w:r>
      <w:r w:rsidR="004378CB" w:rsidRPr="003673BD">
        <w:rPr>
          <w:rFonts w:ascii="Times New Roman" w:eastAsia="Times New Roman" w:hAnsi="Times New Roman" w:cs="Times New Roman"/>
          <w:kern w:val="0"/>
          <w14:ligatures w14:val="none"/>
        </w:rPr>
        <w:t>to</w:t>
      </w:r>
      <w:r w:rsidRPr="003673BD">
        <w:rPr>
          <w:rFonts w:ascii="Times New Roman" w:eastAsia="Times New Roman" w:hAnsi="Times New Roman" w:cs="Times New Roman"/>
          <w:kern w:val="0"/>
          <w14:ligatures w14:val="none"/>
        </w:rPr>
        <w:t xml:space="preserve"> the success of the SNHU Travel project. The product owner collaborated with each member of the team to capture the agile principles of transparency and open communication. The product owner created the user stories, prioritized the product backlog, and assisted the tester with the test cases. The product owner maximized the value of the product by delivering the first increment of the sprint to the stakeholders. This led to the change in requirements from “Top 5 World Destinations” to “Top 5 Wellness/Detox Destinations.” By gathering that feedback the product owner was able to </w:t>
      </w:r>
      <w:r w:rsidR="00952009" w:rsidRPr="003673BD">
        <w:rPr>
          <w:rFonts w:ascii="Times New Roman" w:eastAsia="Times New Roman" w:hAnsi="Times New Roman" w:cs="Times New Roman"/>
          <w:kern w:val="0"/>
          <w14:ligatures w14:val="none"/>
        </w:rPr>
        <w:t xml:space="preserve">give the development team the specific requirements being requested by the customer. </w:t>
      </w:r>
    </w:p>
    <w:p w14:paraId="1AC5FAFC" w14:textId="4C98CE6B" w:rsidR="00952009" w:rsidRPr="003673BD" w:rsidRDefault="00952009" w:rsidP="003673BD">
      <w:pPr>
        <w:shd w:val="clear" w:color="auto" w:fill="FFFFFF"/>
        <w:spacing w:after="0" w:line="480" w:lineRule="auto"/>
        <w:ind w:firstLine="510"/>
        <w:rPr>
          <w:rFonts w:ascii="Times New Roman" w:eastAsia="Times New Roman" w:hAnsi="Times New Roman" w:cs="Times New Roman"/>
          <w:kern w:val="0"/>
          <w14:ligatures w14:val="none"/>
        </w:rPr>
      </w:pPr>
      <w:r w:rsidRPr="003673BD">
        <w:rPr>
          <w:rFonts w:ascii="Times New Roman" w:eastAsia="Times New Roman" w:hAnsi="Times New Roman" w:cs="Times New Roman"/>
          <w:kern w:val="0"/>
          <w14:ligatures w14:val="none"/>
        </w:rPr>
        <w:t xml:space="preserve">The developer wrote the usable code for the slide show that the customer requested. The developer hit their deadline early in the sprint </w:t>
      </w:r>
      <w:r w:rsidR="004378CB" w:rsidRPr="003673BD">
        <w:rPr>
          <w:rFonts w:ascii="Times New Roman" w:eastAsia="Times New Roman" w:hAnsi="Times New Roman" w:cs="Times New Roman"/>
          <w:kern w:val="0"/>
          <w14:ligatures w14:val="none"/>
        </w:rPr>
        <w:t>which</w:t>
      </w:r>
      <w:r w:rsidRPr="003673BD">
        <w:rPr>
          <w:rFonts w:ascii="Times New Roman" w:eastAsia="Times New Roman" w:hAnsi="Times New Roman" w:cs="Times New Roman"/>
          <w:kern w:val="0"/>
          <w14:ligatures w14:val="none"/>
        </w:rPr>
        <w:t xml:space="preserve"> allow</w:t>
      </w:r>
      <w:r w:rsidR="004378CB" w:rsidRPr="003673BD">
        <w:rPr>
          <w:rFonts w:ascii="Times New Roman" w:eastAsia="Times New Roman" w:hAnsi="Times New Roman" w:cs="Times New Roman"/>
          <w:kern w:val="0"/>
          <w14:ligatures w14:val="none"/>
        </w:rPr>
        <w:t>ed</w:t>
      </w:r>
      <w:r w:rsidRPr="003673BD">
        <w:rPr>
          <w:rFonts w:ascii="Times New Roman" w:eastAsia="Times New Roman" w:hAnsi="Times New Roman" w:cs="Times New Roman"/>
          <w:kern w:val="0"/>
          <w14:ligatures w14:val="none"/>
        </w:rPr>
        <w:t xml:space="preserve"> for customer feedback. This feedback</w:t>
      </w:r>
      <w:r w:rsidR="004378CB" w:rsidRPr="003673BD">
        <w:rPr>
          <w:rFonts w:ascii="Times New Roman" w:eastAsia="Times New Roman" w:hAnsi="Times New Roman" w:cs="Times New Roman"/>
          <w:kern w:val="0"/>
          <w14:ligatures w14:val="none"/>
        </w:rPr>
        <w:t xml:space="preserve"> </w:t>
      </w:r>
      <w:r w:rsidRPr="003673BD">
        <w:rPr>
          <w:rFonts w:ascii="Times New Roman" w:eastAsia="Times New Roman" w:hAnsi="Times New Roman" w:cs="Times New Roman"/>
          <w:kern w:val="0"/>
          <w14:ligatures w14:val="none"/>
        </w:rPr>
        <w:t>led to a change in requirements in which the developer adapted to.</w:t>
      </w:r>
    </w:p>
    <w:p w14:paraId="7D9D0499" w14:textId="4CB77002" w:rsidR="00952009" w:rsidRPr="003673BD" w:rsidRDefault="00952009" w:rsidP="003673BD">
      <w:pPr>
        <w:shd w:val="clear" w:color="auto" w:fill="FFFFFF"/>
        <w:spacing w:after="0" w:line="480" w:lineRule="auto"/>
        <w:ind w:firstLine="510"/>
        <w:rPr>
          <w:rFonts w:ascii="Times New Roman" w:eastAsia="Times New Roman" w:hAnsi="Times New Roman" w:cs="Times New Roman"/>
          <w:kern w:val="0"/>
          <w14:ligatures w14:val="none"/>
        </w:rPr>
      </w:pPr>
      <w:r w:rsidRPr="003673BD">
        <w:rPr>
          <w:rFonts w:ascii="Times New Roman" w:eastAsia="Times New Roman" w:hAnsi="Times New Roman" w:cs="Times New Roman"/>
          <w:kern w:val="0"/>
          <w14:ligatures w14:val="none"/>
        </w:rPr>
        <w:t xml:space="preserve">The Scrum master facilitated the scrum events with the sprint planning, initial daily scrum, and now the sprint review and retrospect. The scrum master also ensured that any of my external distractions were solved. I believe I reached out once to communicate the missing of a deadline which the scrum master solved for me. </w:t>
      </w:r>
    </w:p>
    <w:p w14:paraId="1ADFDA63" w14:textId="1D77E2F4" w:rsidR="00952009" w:rsidRPr="003673BD" w:rsidRDefault="00952009" w:rsidP="003673BD">
      <w:pPr>
        <w:shd w:val="clear" w:color="auto" w:fill="FFFFFF"/>
        <w:spacing w:after="0" w:line="480" w:lineRule="auto"/>
        <w:ind w:firstLine="510"/>
        <w:rPr>
          <w:rFonts w:ascii="Times New Roman" w:eastAsia="Times New Roman" w:hAnsi="Times New Roman" w:cs="Times New Roman"/>
          <w:kern w:val="0"/>
          <w14:ligatures w14:val="none"/>
        </w:rPr>
      </w:pPr>
      <w:r w:rsidRPr="003673BD">
        <w:rPr>
          <w:rFonts w:ascii="Times New Roman" w:eastAsia="Times New Roman" w:hAnsi="Times New Roman" w:cs="Times New Roman"/>
          <w:kern w:val="0"/>
          <w14:ligatures w14:val="none"/>
        </w:rPr>
        <w:t>The stakeholders provided open communicat</w:t>
      </w:r>
      <w:r w:rsidR="004378CB" w:rsidRPr="003673BD">
        <w:rPr>
          <w:rFonts w:ascii="Times New Roman" w:eastAsia="Times New Roman" w:hAnsi="Times New Roman" w:cs="Times New Roman"/>
          <w:kern w:val="0"/>
          <w14:ligatures w14:val="none"/>
        </w:rPr>
        <w:t>ion</w:t>
      </w:r>
      <w:r w:rsidRPr="003673BD">
        <w:rPr>
          <w:rFonts w:ascii="Times New Roman" w:eastAsia="Times New Roman" w:hAnsi="Times New Roman" w:cs="Times New Roman"/>
          <w:kern w:val="0"/>
          <w14:ligatures w14:val="none"/>
        </w:rPr>
        <w:t xml:space="preserve"> and timely updates that led to the success of the product development. Their ideas</w:t>
      </w:r>
      <w:r w:rsidR="006B1BE2" w:rsidRPr="003673BD">
        <w:rPr>
          <w:rFonts w:ascii="Times New Roman" w:eastAsia="Times New Roman" w:hAnsi="Times New Roman" w:cs="Times New Roman"/>
          <w:kern w:val="0"/>
          <w14:ligatures w14:val="none"/>
        </w:rPr>
        <w:t xml:space="preserve"> were captured in the user stories and then brought to life by the developer. </w:t>
      </w:r>
    </w:p>
    <w:p w14:paraId="6B070CDE" w14:textId="40E16D0E" w:rsidR="006B1BE2" w:rsidRPr="003673BD" w:rsidRDefault="006B1BE2" w:rsidP="003673BD">
      <w:pPr>
        <w:shd w:val="clear" w:color="auto" w:fill="FFFFFF"/>
        <w:spacing w:after="0" w:line="480" w:lineRule="auto"/>
        <w:ind w:firstLine="510"/>
        <w:rPr>
          <w:rFonts w:ascii="Times New Roman" w:eastAsia="Times New Roman" w:hAnsi="Times New Roman" w:cs="Times New Roman"/>
          <w:kern w:val="0"/>
          <w14:ligatures w14:val="none"/>
        </w:rPr>
      </w:pPr>
      <w:r w:rsidRPr="003673BD">
        <w:rPr>
          <w:rFonts w:ascii="Times New Roman" w:eastAsia="Times New Roman" w:hAnsi="Times New Roman" w:cs="Times New Roman"/>
          <w:kern w:val="0"/>
          <w14:ligatures w14:val="none"/>
        </w:rPr>
        <w:t xml:space="preserve">The tester provided expertise by clarifying the end goals of the product and turning that it test-cases. Those test-cases helped the developers know </w:t>
      </w:r>
      <w:r w:rsidR="004378CB" w:rsidRPr="003673BD">
        <w:rPr>
          <w:rFonts w:ascii="Times New Roman" w:eastAsia="Times New Roman" w:hAnsi="Times New Roman" w:cs="Times New Roman"/>
          <w:kern w:val="0"/>
          <w14:ligatures w14:val="none"/>
        </w:rPr>
        <w:t>what code was necessary</w:t>
      </w:r>
      <w:r w:rsidRPr="003673BD">
        <w:rPr>
          <w:rFonts w:ascii="Times New Roman" w:eastAsia="Times New Roman" w:hAnsi="Times New Roman" w:cs="Times New Roman"/>
          <w:kern w:val="0"/>
          <w14:ligatures w14:val="none"/>
        </w:rPr>
        <w:t xml:space="preserve"> to produce a product that would pass the </w:t>
      </w:r>
      <w:r w:rsidR="004378CB" w:rsidRPr="003673BD">
        <w:rPr>
          <w:rFonts w:ascii="Times New Roman" w:eastAsia="Times New Roman" w:hAnsi="Times New Roman" w:cs="Times New Roman"/>
          <w:kern w:val="0"/>
          <w14:ligatures w14:val="none"/>
        </w:rPr>
        <w:t xml:space="preserve">end users </w:t>
      </w:r>
      <w:r w:rsidRPr="003673BD">
        <w:rPr>
          <w:rFonts w:ascii="Times New Roman" w:eastAsia="Times New Roman" w:hAnsi="Times New Roman" w:cs="Times New Roman"/>
          <w:kern w:val="0"/>
          <w14:ligatures w14:val="none"/>
        </w:rPr>
        <w:t xml:space="preserve">test. </w:t>
      </w:r>
    </w:p>
    <w:p w14:paraId="4C8A2967" w14:textId="3F196F38" w:rsidR="006B1BE2" w:rsidRPr="003673BD" w:rsidRDefault="006B1BE2" w:rsidP="003673BD">
      <w:pPr>
        <w:shd w:val="clear" w:color="auto" w:fill="FFFFFF"/>
        <w:spacing w:after="0" w:line="480" w:lineRule="auto"/>
        <w:ind w:firstLine="510"/>
        <w:rPr>
          <w:rFonts w:ascii="Times New Roman" w:eastAsia="Times New Roman" w:hAnsi="Times New Roman" w:cs="Times New Roman"/>
          <w:kern w:val="0"/>
          <w14:ligatures w14:val="none"/>
        </w:rPr>
      </w:pPr>
      <w:r w:rsidRPr="003673BD">
        <w:rPr>
          <w:rFonts w:ascii="Times New Roman" w:eastAsia="Times New Roman" w:hAnsi="Times New Roman" w:cs="Times New Roman"/>
          <w:kern w:val="0"/>
          <w14:ligatures w14:val="none"/>
        </w:rPr>
        <w:lastRenderedPageBreak/>
        <w:t>The Scrum-Agile approach to the software development life cycle</w:t>
      </w:r>
      <w:r w:rsidR="0027040D" w:rsidRPr="003673BD">
        <w:rPr>
          <w:rFonts w:ascii="Times New Roman" w:eastAsia="Times New Roman" w:hAnsi="Times New Roman" w:cs="Times New Roman"/>
          <w:kern w:val="0"/>
          <w14:ligatures w14:val="none"/>
        </w:rPr>
        <w:t xml:space="preserve"> (SDLC)</w:t>
      </w:r>
      <w:r w:rsidRPr="003673BD">
        <w:rPr>
          <w:rFonts w:ascii="Times New Roman" w:eastAsia="Times New Roman" w:hAnsi="Times New Roman" w:cs="Times New Roman"/>
          <w:kern w:val="0"/>
          <w14:ligatures w14:val="none"/>
        </w:rPr>
        <w:t xml:space="preserve"> helped the user stories come to completion by increasing customer collaboration. The product owner and the customers collaborated to establish the goal and requirements for the software. Their input was captured </w:t>
      </w:r>
      <w:r w:rsidR="004378CB" w:rsidRPr="003673BD">
        <w:rPr>
          <w:rFonts w:ascii="Times New Roman" w:eastAsia="Times New Roman" w:hAnsi="Times New Roman" w:cs="Times New Roman"/>
          <w:kern w:val="0"/>
          <w14:ligatures w14:val="none"/>
        </w:rPr>
        <w:t>by</w:t>
      </w:r>
      <w:r w:rsidRPr="003673BD">
        <w:rPr>
          <w:rFonts w:ascii="Times New Roman" w:eastAsia="Times New Roman" w:hAnsi="Times New Roman" w:cs="Times New Roman"/>
          <w:kern w:val="0"/>
          <w14:ligatures w14:val="none"/>
        </w:rPr>
        <w:t xml:space="preserve"> </w:t>
      </w:r>
      <w:r w:rsidR="0027040D" w:rsidRPr="003673BD">
        <w:rPr>
          <w:rFonts w:ascii="Times New Roman" w:eastAsia="Times New Roman" w:hAnsi="Times New Roman" w:cs="Times New Roman"/>
          <w:kern w:val="0"/>
          <w14:ligatures w14:val="none"/>
        </w:rPr>
        <w:t>using the best practice of</w:t>
      </w:r>
      <w:r w:rsidRPr="003673BD">
        <w:rPr>
          <w:rFonts w:ascii="Times New Roman" w:eastAsia="Times New Roman" w:hAnsi="Times New Roman" w:cs="Times New Roman"/>
          <w:kern w:val="0"/>
          <w14:ligatures w14:val="none"/>
        </w:rPr>
        <w:t xml:space="preserve"> </w:t>
      </w:r>
      <w:r w:rsidR="0027040D" w:rsidRPr="003673BD">
        <w:rPr>
          <w:rFonts w:ascii="Times New Roman" w:hAnsi="Times New Roman" w:cs="Times New Roman"/>
          <w:kern w:val="0"/>
          <w:shd w:val="clear" w:color="auto" w:fill="FFFFFF"/>
          <w14:ligatures w14:val="none"/>
        </w:rPr>
        <w:t>“As a &lt;role&gt;, I want &lt;a feature&gt;, so that I can &lt;accomplish something&gt;”</w:t>
      </w:r>
      <w:r w:rsidR="0027040D" w:rsidRPr="003673BD">
        <w:rPr>
          <w:rFonts w:ascii="Times New Roman" w:hAnsi="Times New Roman" w:cs="Times New Roman"/>
          <w:kern w:val="0"/>
          <w:shd w:val="clear" w:color="auto" w:fill="FFFFFF"/>
          <w14:ligatures w14:val="none"/>
        </w:rPr>
        <w:t xml:space="preserve"> model. The user stories led to the product backlog. The Scrum</w:t>
      </w:r>
      <w:r w:rsidR="004378CB" w:rsidRPr="003673BD">
        <w:rPr>
          <w:rFonts w:ascii="Times New Roman" w:hAnsi="Times New Roman" w:cs="Times New Roman"/>
          <w:kern w:val="0"/>
          <w:shd w:val="clear" w:color="auto" w:fill="FFFFFF"/>
          <w14:ligatures w14:val="none"/>
        </w:rPr>
        <w:t>-A</w:t>
      </w:r>
      <w:r w:rsidR="0027040D" w:rsidRPr="003673BD">
        <w:rPr>
          <w:rFonts w:ascii="Times New Roman" w:hAnsi="Times New Roman" w:cs="Times New Roman"/>
          <w:kern w:val="0"/>
          <w:shd w:val="clear" w:color="auto" w:fill="FFFFFF"/>
          <w14:ligatures w14:val="none"/>
        </w:rPr>
        <w:t xml:space="preserve">gile approach was used further in the SDLC by adapting to changes in the plan. Originally the plan was to create a </w:t>
      </w:r>
      <w:r w:rsidR="0027040D" w:rsidRPr="003673BD">
        <w:rPr>
          <w:rFonts w:ascii="Times New Roman" w:eastAsia="Times New Roman" w:hAnsi="Times New Roman" w:cs="Times New Roman"/>
          <w:kern w:val="0"/>
          <w14:ligatures w14:val="none"/>
        </w:rPr>
        <w:t>Top 5 World Destinations”</w:t>
      </w:r>
      <w:r w:rsidR="0027040D" w:rsidRPr="003673BD">
        <w:rPr>
          <w:rFonts w:ascii="Times New Roman" w:eastAsia="Times New Roman" w:hAnsi="Times New Roman" w:cs="Times New Roman"/>
          <w:kern w:val="0"/>
          <w14:ligatures w14:val="none"/>
        </w:rPr>
        <w:t>. This changed after development began to,</w:t>
      </w:r>
      <w:r w:rsidR="0027040D" w:rsidRPr="003673BD">
        <w:rPr>
          <w:rFonts w:ascii="Times New Roman" w:eastAsia="Times New Roman" w:hAnsi="Times New Roman" w:cs="Times New Roman"/>
          <w:kern w:val="0"/>
          <w14:ligatures w14:val="none"/>
        </w:rPr>
        <w:t xml:space="preserve"> “Top 5 Wellness/Detox Destinations.”</w:t>
      </w:r>
      <w:r w:rsidR="0027040D" w:rsidRPr="003673BD">
        <w:rPr>
          <w:rFonts w:ascii="Times New Roman" w:eastAsia="Times New Roman" w:hAnsi="Times New Roman" w:cs="Times New Roman"/>
          <w:kern w:val="0"/>
          <w14:ligatures w14:val="none"/>
        </w:rPr>
        <w:t xml:space="preserve"> This adaptation to changes in the requirements is part of the foundation of Agile practices. </w:t>
      </w:r>
    </w:p>
    <w:p w14:paraId="725BDFD1" w14:textId="31963B8C" w:rsidR="0027040D" w:rsidRPr="003673BD" w:rsidRDefault="0027040D" w:rsidP="003673BD">
      <w:pPr>
        <w:shd w:val="clear" w:color="auto" w:fill="FFFFFF"/>
        <w:spacing w:after="0" w:line="480" w:lineRule="auto"/>
        <w:ind w:firstLine="510"/>
        <w:rPr>
          <w:rFonts w:ascii="Times New Roman" w:eastAsia="Times New Roman" w:hAnsi="Times New Roman" w:cs="Times New Roman"/>
          <w:kern w:val="0"/>
          <w14:ligatures w14:val="none"/>
        </w:rPr>
      </w:pPr>
      <w:r w:rsidRPr="003673BD">
        <w:rPr>
          <w:rFonts w:ascii="Times New Roman" w:eastAsia="Times New Roman" w:hAnsi="Times New Roman" w:cs="Times New Roman"/>
          <w:kern w:val="0"/>
          <w14:ligatures w14:val="none"/>
        </w:rPr>
        <w:t xml:space="preserve">The communication </w:t>
      </w:r>
      <w:r w:rsidR="00CF43A9" w:rsidRPr="003673BD">
        <w:rPr>
          <w:rFonts w:ascii="Times New Roman" w:eastAsia="Times New Roman" w:hAnsi="Times New Roman" w:cs="Times New Roman"/>
          <w:kern w:val="0"/>
          <w14:ligatures w14:val="none"/>
        </w:rPr>
        <w:t>between the team was effectively shown with the daily scrum meeting, the face-to-face interaction</w:t>
      </w:r>
      <w:r w:rsidR="00B86EBA" w:rsidRPr="003673BD">
        <w:rPr>
          <w:rFonts w:ascii="Times New Roman" w:eastAsia="Times New Roman" w:hAnsi="Times New Roman" w:cs="Times New Roman"/>
          <w:kern w:val="0"/>
          <w14:ligatures w14:val="none"/>
        </w:rPr>
        <w:t>s</w:t>
      </w:r>
      <w:r w:rsidR="00CF43A9" w:rsidRPr="003673BD">
        <w:rPr>
          <w:rFonts w:ascii="Times New Roman" w:eastAsia="Times New Roman" w:hAnsi="Times New Roman" w:cs="Times New Roman"/>
          <w:kern w:val="0"/>
          <w14:ligatures w14:val="none"/>
        </w:rPr>
        <w:t xml:space="preserve">, and email. The daily scrum helped identify </w:t>
      </w:r>
      <w:r w:rsidR="00B86EBA" w:rsidRPr="003673BD">
        <w:rPr>
          <w:rFonts w:ascii="Times New Roman" w:eastAsia="Times New Roman" w:hAnsi="Times New Roman" w:cs="Times New Roman"/>
          <w:kern w:val="0"/>
          <w14:ligatures w14:val="none"/>
        </w:rPr>
        <w:t xml:space="preserve">the following: </w:t>
      </w:r>
      <w:r w:rsidR="00CF43A9" w:rsidRPr="003673BD">
        <w:rPr>
          <w:rFonts w:ascii="Times New Roman" w:eastAsia="Times New Roman" w:hAnsi="Times New Roman" w:cs="Times New Roman"/>
          <w:kern w:val="0"/>
          <w14:ligatures w14:val="none"/>
        </w:rPr>
        <w:t>w</w:t>
      </w:r>
      <w:r w:rsidR="00CF43A9" w:rsidRPr="003673BD">
        <w:rPr>
          <w:rFonts w:ascii="Times New Roman" w:eastAsia="Times New Roman" w:hAnsi="Times New Roman" w:cs="Times New Roman"/>
          <w:kern w:val="0"/>
          <w14:ligatures w14:val="none"/>
        </w:rPr>
        <w:t>hat did I achieve yesterday</w:t>
      </w:r>
      <w:r w:rsidR="00CF43A9" w:rsidRPr="003673BD">
        <w:rPr>
          <w:rFonts w:ascii="Times New Roman" w:eastAsia="Times New Roman" w:hAnsi="Times New Roman" w:cs="Times New Roman"/>
          <w:kern w:val="0"/>
          <w14:ligatures w14:val="none"/>
        </w:rPr>
        <w:t>, w</w:t>
      </w:r>
      <w:r w:rsidR="00CF43A9" w:rsidRPr="00CF43A9">
        <w:rPr>
          <w:rFonts w:ascii="Times New Roman" w:eastAsia="Times New Roman" w:hAnsi="Times New Roman" w:cs="Times New Roman"/>
          <w:kern w:val="0"/>
          <w14:ligatures w14:val="none"/>
        </w:rPr>
        <w:t>hat do I plan to achieve today</w:t>
      </w:r>
      <w:r w:rsidR="00CF43A9" w:rsidRPr="003673BD">
        <w:rPr>
          <w:rFonts w:ascii="Times New Roman" w:eastAsia="Times New Roman" w:hAnsi="Times New Roman" w:cs="Times New Roman"/>
          <w:kern w:val="0"/>
          <w14:ligatures w14:val="none"/>
        </w:rPr>
        <w:t xml:space="preserve"> and if </w:t>
      </w:r>
      <w:r w:rsidR="00CF43A9" w:rsidRPr="003673BD">
        <w:rPr>
          <w:rFonts w:ascii="Times New Roman" w:eastAsia="Times New Roman" w:hAnsi="Times New Roman" w:cs="Times New Roman"/>
          <w:kern w:val="0"/>
          <w14:ligatures w14:val="none"/>
        </w:rPr>
        <w:t>there</w:t>
      </w:r>
      <w:r w:rsidR="00CF43A9" w:rsidRPr="003673BD">
        <w:rPr>
          <w:rFonts w:ascii="Times New Roman" w:eastAsia="Times New Roman" w:hAnsi="Times New Roman" w:cs="Times New Roman"/>
          <w:kern w:val="0"/>
          <w14:ligatures w14:val="none"/>
        </w:rPr>
        <w:t xml:space="preserve"> were </w:t>
      </w:r>
      <w:r w:rsidR="00CF43A9" w:rsidRPr="003673BD">
        <w:rPr>
          <w:rFonts w:ascii="Times New Roman" w:eastAsia="Times New Roman" w:hAnsi="Times New Roman" w:cs="Times New Roman"/>
          <w:kern w:val="0"/>
          <w14:ligatures w14:val="none"/>
        </w:rPr>
        <w:t>any impediments to achieving what I plan?</w:t>
      </w:r>
      <w:r w:rsidR="00CF43A9" w:rsidRPr="003673BD">
        <w:rPr>
          <w:rFonts w:ascii="Times New Roman" w:eastAsia="Times New Roman" w:hAnsi="Times New Roman" w:cs="Times New Roman"/>
          <w:kern w:val="0"/>
          <w14:ligatures w14:val="none"/>
        </w:rPr>
        <w:t xml:space="preserve"> The face-to-face interactions helped clarify the requirements for the sprint. The email from the tester to the product owner caused the product owner to reach out the customer. This interaction enabled the customer to communicate the change in requirements. The email also helped the tester develop the test-cases.</w:t>
      </w:r>
    </w:p>
    <w:p w14:paraId="0E93C428" w14:textId="0BB718F6" w:rsidR="00CF43A9" w:rsidRPr="003673BD" w:rsidRDefault="00CF43A9" w:rsidP="003673BD">
      <w:pPr>
        <w:shd w:val="clear" w:color="auto" w:fill="FFFFFF"/>
        <w:spacing w:after="0" w:line="480" w:lineRule="auto"/>
        <w:ind w:firstLine="510"/>
        <w:rPr>
          <w:rFonts w:ascii="Times New Roman" w:eastAsia="Times New Roman" w:hAnsi="Times New Roman" w:cs="Times New Roman"/>
          <w:kern w:val="0"/>
          <w14:ligatures w14:val="none"/>
        </w:rPr>
      </w:pPr>
      <w:r w:rsidRPr="003673BD">
        <w:rPr>
          <w:rFonts w:ascii="Times New Roman" w:eastAsia="Times New Roman" w:hAnsi="Times New Roman" w:cs="Times New Roman"/>
          <w:kern w:val="0"/>
          <w14:ligatures w14:val="none"/>
        </w:rPr>
        <w:t xml:space="preserve">The </w:t>
      </w:r>
      <w:r w:rsidR="002C235C" w:rsidRPr="003673BD">
        <w:rPr>
          <w:rFonts w:ascii="Times New Roman" w:eastAsia="Times New Roman" w:hAnsi="Times New Roman" w:cs="Times New Roman"/>
          <w:kern w:val="0"/>
          <w14:ligatures w14:val="none"/>
        </w:rPr>
        <w:t xml:space="preserve">scrum events themselves were very effective in the planning, development, and review of the product. The sprint planning was seamless as the requirements were passed from customer to product owner to development team. The team then split the requirements into increments and began development right away. After reviewing the sprint with the stakeholders, we learned that the requirements for the product had changed. The team was able to adapt to those changes and improve on the code they had started. The sprint itself was useful in breaking down the priorities </w:t>
      </w:r>
      <w:r w:rsidR="002C235C" w:rsidRPr="003673BD">
        <w:rPr>
          <w:rFonts w:ascii="Times New Roman" w:eastAsia="Times New Roman" w:hAnsi="Times New Roman" w:cs="Times New Roman"/>
          <w:kern w:val="0"/>
          <w14:ligatures w14:val="none"/>
        </w:rPr>
        <w:lastRenderedPageBreak/>
        <w:t xml:space="preserve">of work </w:t>
      </w:r>
      <w:r w:rsidR="00B86EBA" w:rsidRPr="003673BD">
        <w:rPr>
          <w:rFonts w:ascii="Times New Roman" w:eastAsia="Times New Roman" w:hAnsi="Times New Roman" w:cs="Times New Roman"/>
          <w:kern w:val="0"/>
          <w14:ligatures w14:val="none"/>
        </w:rPr>
        <w:t xml:space="preserve">in </w:t>
      </w:r>
      <w:r w:rsidR="002C235C" w:rsidRPr="003673BD">
        <w:rPr>
          <w:rFonts w:ascii="Times New Roman" w:eastAsia="Times New Roman" w:hAnsi="Times New Roman" w:cs="Times New Roman"/>
          <w:kern w:val="0"/>
          <w14:ligatures w14:val="none"/>
        </w:rPr>
        <w:t>digestible increments.</w:t>
      </w:r>
      <w:r w:rsidR="00DF5881" w:rsidRPr="003673BD">
        <w:rPr>
          <w:rFonts w:ascii="Times New Roman" w:eastAsia="Times New Roman" w:hAnsi="Times New Roman" w:cs="Times New Roman"/>
          <w:kern w:val="0"/>
          <w14:ligatures w14:val="none"/>
        </w:rPr>
        <w:t xml:space="preserve"> This final review and retrospect </w:t>
      </w:r>
      <w:r w:rsidR="00B86EBA" w:rsidRPr="003673BD">
        <w:rPr>
          <w:rFonts w:ascii="Times New Roman" w:eastAsia="Times New Roman" w:hAnsi="Times New Roman" w:cs="Times New Roman"/>
          <w:kern w:val="0"/>
          <w14:ligatures w14:val="none"/>
        </w:rPr>
        <w:t>have</w:t>
      </w:r>
      <w:r w:rsidR="00DF5881" w:rsidRPr="003673BD">
        <w:rPr>
          <w:rFonts w:ascii="Times New Roman" w:eastAsia="Times New Roman" w:hAnsi="Times New Roman" w:cs="Times New Roman"/>
          <w:kern w:val="0"/>
          <w14:ligatures w14:val="none"/>
        </w:rPr>
        <w:t xml:space="preserve"> served as a way for the team to reflect on the agile process</w:t>
      </w:r>
      <w:r w:rsidR="00B86EBA" w:rsidRPr="003673BD">
        <w:rPr>
          <w:rFonts w:ascii="Times New Roman" w:eastAsia="Times New Roman" w:hAnsi="Times New Roman" w:cs="Times New Roman"/>
          <w:kern w:val="0"/>
          <w14:ligatures w14:val="none"/>
        </w:rPr>
        <w:t>es</w:t>
      </w:r>
      <w:r w:rsidR="00DF5881" w:rsidRPr="003673BD">
        <w:rPr>
          <w:rFonts w:ascii="Times New Roman" w:eastAsia="Times New Roman" w:hAnsi="Times New Roman" w:cs="Times New Roman"/>
          <w:kern w:val="0"/>
          <w14:ligatures w14:val="none"/>
        </w:rPr>
        <w:t xml:space="preserve"> as well as their performance.</w:t>
      </w:r>
    </w:p>
    <w:p w14:paraId="0E68C63A" w14:textId="4A28A935" w:rsidR="00681389" w:rsidRPr="003673BD" w:rsidRDefault="00681389" w:rsidP="003673BD">
      <w:pPr>
        <w:shd w:val="clear" w:color="auto" w:fill="FFFFFF"/>
        <w:spacing w:after="0" w:line="480" w:lineRule="auto"/>
        <w:ind w:firstLine="510"/>
        <w:rPr>
          <w:rFonts w:ascii="Times New Roman" w:eastAsia="Times New Roman" w:hAnsi="Times New Roman" w:cs="Times New Roman"/>
          <w:kern w:val="0"/>
          <w14:ligatures w14:val="none"/>
        </w:rPr>
      </w:pPr>
      <w:r w:rsidRPr="003673BD">
        <w:rPr>
          <w:rFonts w:ascii="Times New Roman" w:eastAsia="Times New Roman" w:hAnsi="Times New Roman" w:cs="Times New Roman"/>
          <w:kern w:val="0"/>
          <w14:ligatures w14:val="none"/>
        </w:rPr>
        <w:t xml:space="preserve">The first advantage to using the scrum-agile approach when creating the SNHU travel product was the interaction with the customers. I was able to work directly with the customers to </w:t>
      </w:r>
      <w:r w:rsidR="00B86EBA" w:rsidRPr="003673BD">
        <w:rPr>
          <w:rFonts w:ascii="Times New Roman" w:eastAsia="Times New Roman" w:hAnsi="Times New Roman" w:cs="Times New Roman"/>
          <w:kern w:val="0"/>
          <w14:ligatures w14:val="none"/>
        </w:rPr>
        <w:t>accomplish the</w:t>
      </w:r>
      <w:r w:rsidRPr="003673BD">
        <w:rPr>
          <w:rFonts w:ascii="Times New Roman" w:eastAsia="Times New Roman" w:hAnsi="Times New Roman" w:cs="Times New Roman"/>
          <w:kern w:val="0"/>
          <w14:ligatures w14:val="none"/>
        </w:rPr>
        <w:t xml:space="preserve"> goals for the product. After I learned their goal, I was able to put together user stories to better organize the requirements for the desired software. The user stories helped me to focus the development process on the priority of top destinations. This led to maximized product value in the given time for my increment.  </w:t>
      </w:r>
    </w:p>
    <w:p w14:paraId="540F8685" w14:textId="5F5A4EAE" w:rsidR="00B86EBA" w:rsidRPr="003673BD" w:rsidRDefault="00681389" w:rsidP="003673BD">
      <w:pPr>
        <w:shd w:val="clear" w:color="auto" w:fill="FFFFFF"/>
        <w:spacing w:after="0" w:line="480" w:lineRule="auto"/>
        <w:ind w:firstLine="510"/>
        <w:rPr>
          <w:rFonts w:ascii="Times New Roman" w:hAnsi="Times New Roman" w:cs="Times New Roman"/>
          <w:shd w:val="clear" w:color="auto" w:fill="FFFFFF"/>
        </w:rPr>
      </w:pPr>
      <w:r w:rsidRPr="003673BD">
        <w:rPr>
          <w:rFonts w:ascii="Times New Roman" w:eastAsia="Times New Roman" w:hAnsi="Times New Roman" w:cs="Times New Roman"/>
          <w:kern w:val="0"/>
          <w14:ligatures w14:val="none"/>
        </w:rPr>
        <w:t xml:space="preserve">Another advantage to using the scrum-agile approach was the ability to adapt. After I met with the customer, I was able to gather feedback for a change in requirements to the travel website. </w:t>
      </w:r>
      <w:r w:rsidRPr="003673BD">
        <w:rPr>
          <w:rFonts w:ascii="Times New Roman" w:hAnsi="Times New Roman" w:cs="Times New Roman"/>
          <w:shd w:val="clear" w:color="auto" w:fill="FFFFFF"/>
        </w:rPr>
        <w:t xml:space="preserve">Based on that feedback I was able to revise and improve the product I started working on. Although, it did upset the developer who was afraid they would have to start over. The product owner reassured the developer that we </w:t>
      </w:r>
      <w:r w:rsidR="00B86EBA" w:rsidRPr="003673BD">
        <w:rPr>
          <w:rFonts w:ascii="Times New Roman" w:hAnsi="Times New Roman" w:cs="Times New Roman"/>
          <w:shd w:val="clear" w:color="auto" w:fill="FFFFFF"/>
        </w:rPr>
        <w:t>wouldn’</w:t>
      </w:r>
      <w:r w:rsidRPr="003673BD">
        <w:rPr>
          <w:rFonts w:ascii="Times New Roman" w:hAnsi="Times New Roman" w:cs="Times New Roman"/>
          <w:shd w:val="clear" w:color="auto" w:fill="FFFFFF"/>
        </w:rPr>
        <w:t xml:space="preserve">t need to start over but simply pivot in a different direction. </w:t>
      </w:r>
    </w:p>
    <w:p w14:paraId="3D436636" w14:textId="268941B4" w:rsidR="00681389" w:rsidRPr="003673BD" w:rsidRDefault="00681389" w:rsidP="003673BD">
      <w:pPr>
        <w:shd w:val="clear" w:color="auto" w:fill="FFFFFF"/>
        <w:spacing w:after="0" w:line="480" w:lineRule="auto"/>
        <w:ind w:firstLine="510"/>
        <w:rPr>
          <w:rFonts w:ascii="Times New Roman" w:hAnsi="Times New Roman" w:cs="Times New Roman"/>
          <w:shd w:val="clear" w:color="auto" w:fill="FFFFFF"/>
        </w:rPr>
      </w:pPr>
      <w:r w:rsidRPr="003673BD">
        <w:rPr>
          <w:rFonts w:ascii="Times New Roman" w:hAnsi="Times New Roman" w:cs="Times New Roman"/>
          <w:shd w:val="clear" w:color="auto" w:fill="FFFFFF"/>
        </w:rPr>
        <w:t xml:space="preserve">One of the disadvantages to using the </w:t>
      </w:r>
      <w:r w:rsidRPr="003673BD">
        <w:rPr>
          <w:rFonts w:ascii="Times New Roman" w:eastAsia="Times New Roman" w:hAnsi="Times New Roman" w:cs="Times New Roman"/>
          <w:kern w:val="0"/>
          <w14:ligatures w14:val="none"/>
        </w:rPr>
        <w:t>scrum-agile approach when creating the SNHU travel product was</w:t>
      </w:r>
      <w:r w:rsidRPr="003673BD">
        <w:rPr>
          <w:rFonts w:ascii="Times New Roman" w:hAnsi="Times New Roman" w:cs="Times New Roman"/>
          <w:shd w:val="clear" w:color="auto" w:fill="FFFFFF"/>
        </w:rPr>
        <w:t xml:space="preserve"> the test-case process. Brian, the tester, appeared to be out of the communication loop. His email to Christy asked for a top 10 listing. This indicated that he was not caught up on the correct requirements for the software we were developing. Perhaps, it was this email that led to Christy meeting with Amanda and gathering new requirements for the detox/wellness destinations. The test-cases themselves also proved to be a disadvantage. I started to get creative with the possibilities for the travel website only to find out that the customer was not interested </w:t>
      </w:r>
      <w:r w:rsidRPr="003673BD">
        <w:rPr>
          <w:rFonts w:ascii="Times New Roman" w:hAnsi="Times New Roman" w:cs="Times New Roman"/>
          <w:shd w:val="clear" w:color="auto" w:fill="FFFFFF"/>
        </w:rPr>
        <w:lastRenderedPageBreak/>
        <w:t>in those. Potentially in the next sprint I could implement some of those features to increase the value of the product.</w:t>
      </w:r>
    </w:p>
    <w:p w14:paraId="5DB50BBE" w14:textId="6BAAABFF" w:rsidR="00681389" w:rsidRPr="003673BD" w:rsidRDefault="00681389" w:rsidP="003673BD">
      <w:pPr>
        <w:shd w:val="clear" w:color="auto" w:fill="FFFFFF"/>
        <w:spacing w:after="0" w:line="480" w:lineRule="auto"/>
        <w:ind w:firstLine="510"/>
        <w:textAlignment w:val="baseline"/>
        <w:rPr>
          <w:rFonts w:ascii="Times New Roman" w:eastAsia="Times New Roman" w:hAnsi="Times New Roman" w:cs="Times New Roman"/>
          <w:kern w:val="0"/>
          <w14:ligatures w14:val="none"/>
        </w:rPr>
      </w:pPr>
      <w:r w:rsidRPr="003673BD">
        <w:rPr>
          <w:rFonts w:ascii="Times New Roman" w:eastAsia="Times New Roman" w:hAnsi="Times New Roman" w:cs="Times New Roman"/>
          <w:kern w:val="0"/>
          <w14:ligatures w14:val="none"/>
        </w:rPr>
        <w:t xml:space="preserve">The scrum-agile approach to the SNHU travel product was the best approach because of the change in requirements after development. After the initial increment of the travel product was complete, the customer decided to narrow the range of travel destinations to wellness-detox specific locations. In the waterfall approach we would not have received this feedback until after </w:t>
      </w:r>
      <w:r w:rsidR="00B86EBA" w:rsidRPr="003673BD">
        <w:rPr>
          <w:rFonts w:ascii="Times New Roman" w:eastAsia="Times New Roman" w:hAnsi="Times New Roman" w:cs="Times New Roman"/>
          <w:kern w:val="0"/>
          <w14:ligatures w14:val="none"/>
        </w:rPr>
        <w:t xml:space="preserve">the </w:t>
      </w:r>
      <w:r w:rsidRPr="003673BD">
        <w:rPr>
          <w:rFonts w:ascii="Times New Roman" w:eastAsia="Times New Roman" w:hAnsi="Times New Roman" w:cs="Times New Roman"/>
          <w:kern w:val="0"/>
          <w14:ligatures w14:val="none"/>
        </w:rPr>
        <w:t>implementation</w:t>
      </w:r>
      <w:r w:rsidR="00B86EBA" w:rsidRPr="003673BD">
        <w:rPr>
          <w:rFonts w:ascii="Times New Roman" w:eastAsia="Times New Roman" w:hAnsi="Times New Roman" w:cs="Times New Roman"/>
          <w:kern w:val="0"/>
          <w14:ligatures w14:val="none"/>
        </w:rPr>
        <w:t xml:space="preserve"> of the software</w:t>
      </w:r>
      <w:r w:rsidRPr="003673BD">
        <w:rPr>
          <w:rFonts w:ascii="Times New Roman" w:eastAsia="Times New Roman" w:hAnsi="Times New Roman" w:cs="Times New Roman"/>
          <w:kern w:val="0"/>
          <w14:ligatures w14:val="none"/>
        </w:rPr>
        <w:t xml:space="preserve"> which would have wasted time and money.</w:t>
      </w:r>
    </w:p>
    <w:p w14:paraId="0590736F" w14:textId="77777777" w:rsidR="00681389" w:rsidRPr="003673BD" w:rsidRDefault="00681389" w:rsidP="003673BD">
      <w:pPr>
        <w:shd w:val="clear" w:color="auto" w:fill="FFFFFF"/>
        <w:spacing w:after="0" w:line="480" w:lineRule="auto"/>
        <w:textAlignment w:val="baseline"/>
        <w:rPr>
          <w:rFonts w:ascii="Times New Roman" w:eastAsia="Times New Roman" w:hAnsi="Times New Roman" w:cs="Times New Roman"/>
          <w:kern w:val="0"/>
          <w14:ligatures w14:val="none"/>
        </w:rPr>
      </w:pPr>
    </w:p>
    <w:p w14:paraId="11A92306" w14:textId="77777777" w:rsidR="00681389" w:rsidRPr="003673BD" w:rsidRDefault="00681389" w:rsidP="003673BD">
      <w:pPr>
        <w:shd w:val="clear" w:color="auto" w:fill="FFFFFF"/>
        <w:spacing w:after="0" w:line="480" w:lineRule="auto"/>
        <w:textAlignment w:val="baseline"/>
        <w:rPr>
          <w:rFonts w:ascii="Times New Roman" w:eastAsia="Times New Roman" w:hAnsi="Times New Roman" w:cs="Times New Roman"/>
          <w:kern w:val="0"/>
          <w14:ligatures w14:val="none"/>
        </w:rPr>
      </w:pPr>
    </w:p>
    <w:p w14:paraId="20B14B6A" w14:textId="77777777" w:rsidR="00681389" w:rsidRPr="003673BD" w:rsidRDefault="00681389" w:rsidP="003673BD">
      <w:pPr>
        <w:shd w:val="clear" w:color="auto" w:fill="FFFFFF"/>
        <w:spacing w:after="0" w:line="480" w:lineRule="auto"/>
        <w:textAlignment w:val="baseline"/>
        <w:rPr>
          <w:rFonts w:ascii="Times New Roman" w:eastAsia="Times New Roman" w:hAnsi="Times New Roman" w:cs="Times New Roman"/>
          <w:kern w:val="0"/>
          <w14:ligatures w14:val="none"/>
        </w:rPr>
      </w:pPr>
    </w:p>
    <w:p w14:paraId="4CA6D7C1" w14:textId="77777777" w:rsidR="00681389" w:rsidRPr="003673BD" w:rsidRDefault="00681389" w:rsidP="003673BD">
      <w:pPr>
        <w:shd w:val="clear" w:color="auto" w:fill="FFFFFF"/>
        <w:spacing w:after="0" w:line="480" w:lineRule="auto"/>
        <w:textAlignment w:val="baseline"/>
        <w:rPr>
          <w:rFonts w:ascii="Times New Roman" w:eastAsia="Times New Roman" w:hAnsi="Times New Roman" w:cs="Times New Roman"/>
          <w:kern w:val="0"/>
          <w14:ligatures w14:val="none"/>
        </w:rPr>
      </w:pPr>
    </w:p>
    <w:p w14:paraId="37AFF46F" w14:textId="77777777" w:rsidR="00681389" w:rsidRPr="003673BD" w:rsidRDefault="00681389" w:rsidP="003673BD">
      <w:pPr>
        <w:shd w:val="clear" w:color="auto" w:fill="FFFFFF"/>
        <w:spacing w:after="0" w:line="480" w:lineRule="auto"/>
        <w:textAlignment w:val="baseline"/>
        <w:rPr>
          <w:rFonts w:ascii="Times New Roman" w:eastAsia="Times New Roman" w:hAnsi="Times New Roman" w:cs="Times New Roman"/>
          <w:kern w:val="0"/>
          <w14:ligatures w14:val="none"/>
        </w:rPr>
      </w:pPr>
    </w:p>
    <w:p w14:paraId="744120AF" w14:textId="77777777" w:rsidR="00681389" w:rsidRPr="003673BD" w:rsidRDefault="00681389" w:rsidP="003673BD">
      <w:pPr>
        <w:shd w:val="clear" w:color="auto" w:fill="FFFFFF"/>
        <w:spacing w:after="0" w:line="480" w:lineRule="auto"/>
        <w:textAlignment w:val="baseline"/>
        <w:rPr>
          <w:rFonts w:ascii="Times New Roman" w:eastAsia="Times New Roman" w:hAnsi="Times New Roman" w:cs="Times New Roman"/>
          <w:kern w:val="0"/>
          <w14:ligatures w14:val="none"/>
        </w:rPr>
      </w:pPr>
    </w:p>
    <w:p w14:paraId="018FDC07" w14:textId="77777777" w:rsidR="00681389" w:rsidRPr="003673BD" w:rsidRDefault="00681389" w:rsidP="003673BD">
      <w:pPr>
        <w:shd w:val="clear" w:color="auto" w:fill="FFFFFF"/>
        <w:spacing w:after="0" w:line="480" w:lineRule="auto"/>
        <w:textAlignment w:val="baseline"/>
        <w:rPr>
          <w:rFonts w:ascii="Times New Roman" w:eastAsia="Times New Roman" w:hAnsi="Times New Roman" w:cs="Times New Roman"/>
          <w:kern w:val="0"/>
          <w14:ligatures w14:val="none"/>
        </w:rPr>
      </w:pPr>
    </w:p>
    <w:p w14:paraId="06F8B52A" w14:textId="77777777" w:rsidR="00681389" w:rsidRPr="003673BD" w:rsidRDefault="00681389" w:rsidP="003673BD">
      <w:pPr>
        <w:shd w:val="clear" w:color="auto" w:fill="FFFFFF"/>
        <w:spacing w:after="0" w:line="480" w:lineRule="auto"/>
        <w:textAlignment w:val="baseline"/>
        <w:rPr>
          <w:rFonts w:ascii="Times New Roman" w:eastAsia="Times New Roman" w:hAnsi="Times New Roman" w:cs="Times New Roman"/>
          <w:kern w:val="0"/>
          <w14:ligatures w14:val="none"/>
        </w:rPr>
      </w:pPr>
    </w:p>
    <w:p w14:paraId="0E4ABDB7" w14:textId="77777777" w:rsidR="00681389" w:rsidRPr="003673BD" w:rsidRDefault="00681389" w:rsidP="003673BD">
      <w:pPr>
        <w:shd w:val="clear" w:color="auto" w:fill="FFFFFF"/>
        <w:spacing w:after="0" w:line="480" w:lineRule="auto"/>
        <w:textAlignment w:val="baseline"/>
        <w:rPr>
          <w:rFonts w:ascii="Times New Roman" w:eastAsia="Times New Roman" w:hAnsi="Times New Roman" w:cs="Times New Roman"/>
          <w:kern w:val="0"/>
          <w14:ligatures w14:val="none"/>
        </w:rPr>
      </w:pPr>
    </w:p>
    <w:p w14:paraId="645CCFF6" w14:textId="77777777" w:rsidR="00681389" w:rsidRPr="003673BD" w:rsidRDefault="00681389" w:rsidP="003673BD">
      <w:pPr>
        <w:shd w:val="clear" w:color="auto" w:fill="FFFFFF"/>
        <w:spacing w:after="0" w:line="480" w:lineRule="auto"/>
        <w:textAlignment w:val="baseline"/>
        <w:rPr>
          <w:rFonts w:ascii="Times New Roman" w:eastAsia="Times New Roman" w:hAnsi="Times New Roman" w:cs="Times New Roman"/>
          <w:kern w:val="0"/>
          <w14:ligatures w14:val="none"/>
        </w:rPr>
      </w:pPr>
    </w:p>
    <w:p w14:paraId="57A2F495" w14:textId="77777777" w:rsidR="00681389" w:rsidRPr="003673BD" w:rsidRDefault="00681389" w:rsidP="003673BD">
      <w:pPr>
        <w:shd w:val="clear" w:color="auto" w:fill="FFFFFF"/>
        <w:spacing w:after="0" w:line="480" w:lineRule="auto"/>
        <w:textAlignment w:val="baseline"/>
        <w:rPr>
          <w:rFonts w:ascii="Times New Roman" w:eastAsia="Times New Roman" w:hAnsi="Times New Roman" w:cs="Times New Roman"/>
          <w:kern w:val="0"/>
          <w14:ligatures w14:val="none"/>
        </w:rPr>
      </w:pPr>
    </w:p>
    <w:p w14:paraId="218DE2FB" w14:textId="77777777" w:rsidR="00681389" w:rsidRPr="003673BD" w:rsidRDefault="00681389" w:rsidP="003673BD">
      <w:pPr>
        <w:shd w:val="clear" w:color="auto" w:fill="FFFFFF"/>
        <w:spacing w:after="0" w:line="480" w:lineRule="auto"/>
        <w:textAlignment w:val="baseline"/>
        <w:rPr>
          <w:rFonts w:ascii="Times New Roman" w:eastAsia="Times New Roman" w:hAnsi="Times New Roman" w:cs="Times New Roman"/>
          <w:kern w:val="0"/>
          <w14:ligatures w14:val="none"/>
        </w:rPr>
      </w:pPr>
    </w:p>
    <w:p w14:paraId="5B496B68" w14:textId="77777777" w:rsidR="00681389" w:rsidRPr="003673BD" w:rsidRDefault="00681389" w:rsidP="003673BD">
      <w:pPr>
        <w:shd w:val="clear" w:color="auto" w:fill="FFFFFF"/>
        <w:spacing w:after="0" w:line="480" w:lineRule="auto"/>
        <w:textAlignment w:val="baseline"/>
        <w:rPr>
          <w:rFonts w:ascii="Times New Roman" w:eastAsia="Times New Roman" w:hAnsi="Times New Roman" w:cs="Times New Roman"/>
          <w:kern w:val="0"/>
          <w14:ligatures w14:val="none"/>
        </w:rPr>
      </w:pPr>
    </w:p>
    <w:p w14:paraId="2AAA65C6" w14:textId="77777777" w:rsidR="00681389" w:rsidRPr="003673BD" w:rsidRDefault="00681389" w:rsidP="003673BD">
      <w:pPr>
        <w:shd w:val="clear" w:color="auto" w:fill="FFFFFF"/>
        <w:spacing w:after="0" w:line="480" w:lineRule="auto"/>
        <w:textAlignment w:val="baseline"/>
        <w:rPr>
          <w:rFonts w:ascii="Times New Roman" w:eastAsia="Times New Roman" w:hAnsi="Times New Roman" w:cs="Times New Roman"/>
          <w:kern w:val="0"/>
          <w14:ligatures w14:val="none"/>
        </w:rPr>
      </w:pPr>
    </w:p>
    <w:p w14:paraId="23B6B3C5" w14:textId="77777777" w:rsidR="00E8118F" w:rsidRPr="003673BD" w:rsidRDefault="00E8118F" w:rsidP="003673BD">
      <w:pPr>
        <w:shd w:val="clear" w:color="auto" w:fill="FFFFFF"/>
        <w:spacing w:after="0" w:line="480" w:lineRule="auto"/>
        <w:jc w:val="center"/>
        <w:textAlignment w:val="baseline"/>
        <w:rPr>
          <w:rFonts w:ascii="Times New Roman" w:eastAsia="Times New Roman" w:hAnsi="Times New Roman" w:cs="Times New Roman"/>
          <w:kern w:val="0"/>
          <w14:ligatures w14:val="none"/>
        </w:rPr>
      </w:pPr>
    </w:p>
    <w:p w14:paraId="610F5D3F" w14:textId="4CE2612C" w:rsidR="004378CB" w:rsidRPr="003673BD" w:rsidRDefault="004378CB" w:rsidP="003673BD">
      <w:pPr>
        <w:shd w:val="clear" w:color="auto" w:fill="FFFFFF"/>
        <w:spacing w:after="0" w:line="480" w:lineRule="auto"/>
        <w:jc w:val="center"/>
        <w:textAlignment w:val="baseline"/>
        <w:rPr>
          <w:rFonts w:ascii="Times New Roman" w:eastAsia="Times New Roman" w:hAnsi="Times New Roman" w:cs="Times New Roman"/>
          <w:b/>
          <w:bCs/>
          <w:kern w:val="0"/>
          <w14:ligatures w14:val="none"/>
        </w:rPr>
      </w:pPr>
      <w:r w:rsidRPr="003673BD">
        <w:rPr>
          <w:rFonts w:ascii="Times New Roman" w:eastAsia="Times New Roman" w:hAnsi="Times New Roman" w:cs="Times New Roman"/>
          <w:b/>
          <w:bCs/>
          <w:kern w:val="0"/>
          <w14:ligatures w14:val="none"/>
        </w:rPr>
        <w:lastRenderedPageBreak/>
        <w:t>Resources</w:t>
      </w:r>
    </w:p>
    <w:p w14:paraId="257916E0" w14:textId="77777777" w:rsidR="004378CB" w:rsidRPr="003673BD" w:rsidRDefault="004378CB" w:rsidP="003673BD">
      <w:pPr>
        <w:pStyle w:val="NormalWeb"/>
        <w:spacing w:before="0" w:beforeAutospacing="0" w:after="0" w:afterAutospacing="0" w:line="480" w:lineRule="auto"/>
        <w:ind w:left="562" w:hanging="562"/>
      </w:pPr>
      <w:r w:rsidRPr="003673BD">
        <w:rPr>
          <w:rFonts w:eastAsia="+mn-ea"/>
          <w:kern w:val="24"/>
        </w:rPr>
        <w:t xml:space="preserve">CS250-Module One: SDLC methodologies. (n.d.). https://snhu-media.snhu.edu/files/course_repository/undergraduate/cs/cs250/storyline/mod1/story_html5.html </w:t>
      </w:r>
    </w:p>
    <w:p w14:paraId="316F52D0" w14:textId="77777777" w:rsidR="004378CB" w:rsidRPr="003673BD" w:rsidRDefault="004378CB" w:rsidP="003673BD">
      <w:pPr>
        <w:pStyle w:val="NormalWeb"/>
        <w:spacing w:before="0" w:beforeAutospacing="0" w:after="0" w:afterAutospacing="0" w:line="480" w:lineRule="auto"/>
        <w:ind w:left="562" w:hanging="562"/>
      </w:pPr>
      <w:r w:rsidRPr="003673BD">
        <w:rPr>
          <w:kern w:val="24"/>
        </w:rPr>
        <w:t>Charles G. Cobb. (2015). </w:t>
      </w:r>
      <w:r w:rsidRPr="003673BD">
        <w:rPr>
          <w:i/>
          <w:iCs/>
          <w:kern w:val="24"/>
        </w:rPr>
        <w:t>The Project Manager’s Guide to Mastering Agile: Principles and Practices for an Adaptive Approach</w:t>
      </w:r>
      <w:r w:rsidRPr="003673BD">
        <w:rPr>
          <w:kern w:val="24"/>
        </w:rPr>
        <w:t>. Wiley.</w:t>
      </w:r>
    </w:p>
    <w:p w14:paraId="16C8BB53" w14:textId="77777777" w:rsidR="004378CB" w:rsidRPr="003673BD" w:rsidRDefault="004378CB" w:rsidP="003673BD">
      <w:pPr>
        <w:pStyle w:val="NormalWeb"/>
        <w:spacing w:before="0" w:beforeAutospacing="0" w:after="0" w:afterAutospacing="0" w:line="480" w:lineRule="auto"/>
        <w:ind w:left="562" w:hanging="562"/>
      </w:pPr>
      <w:r w:rsidRPr="003673BD">
        <w:rPr>
          <w:rFonts w:eastAsia="+mn-ea"/>
          <w:kern w:val="24"/>
        </w:rPr>
        <w:t xml:space="preserve">Daily Scrum meeting. (n.d.). https://scrumtrainingseries.com/DailyScrumMeeting/index.html </w:t>
      </w:r>
    </w:p>
    <w:p w14:paraId="2DC716C0" w14:textId="77777777" w:rsidR="004378CB" w:rsidRPr="003673BD" w:rsidRDefault="004378CB" w:rsidP="003673BD">
      <w:pPr>
        <w:pStyle w:val="NormalWeb"/>
        <w:spacing w:before="0" w:beforeAutospacing="0" w:after="0" w:afterAutospacing="0" w:line="480" w:lineRule="auto"/>
        <w:ind w:left="562" w:hanging="562"/>
      </w:pPr>
      <w:r w:rsidRPr="003673BD">
        <w:rPr>
          <w:kern w:val="24"/>
        </w:rPr>
        <w:t xml:space="preserve">James, M. (2022). </w:t>
      </w:r>
      <w:r w:rsidRPr="003673BD">
        <w:rPr>
          <w:i/>
          <w:iCs/>
          <w:kern w:val="24"/>
        </w:rPr>
        <w:t>The scrum master checklist</w:t>
      </w:r>
      <w:r w:rsidRPr="003673BD">
        <w:rPr>
          <w:kern w:val="24"/>
        </w:rPr>
        <w:t xml:space="preserve">. ScrumMaster Checklist. https://scrummasterchecklist.org/ </w:t>
      </w:r>
    </w:p>
    <w:p w14:paraId="49C0950C" w14:textId="77777777" w:rsidR="004378CB" w:rsidRPr="003673BD" w:rsidRDefault="004378CB" w:rsidP="003673BD">
      <w:pPr>
        <w:pStyle w:val="NormalWeb"/>
        <w:spacing w:before="0" w:beforeAutospacing="0" w:after="0" w:afterAutospacing="0" w:line="480" w:lineRule="auto"/>
        <w:ind w:left="562" w:hanging="562"/>
      </w:pPr>
      <w:r w:rsidRPr="003673BD">
        <w:rPr>
          <w:rFonts w:eastAsia="+mn-ea"/>
          <w:kern w:val="24"/>
        </w:rPr>
        <w:t xml:space="preserve">LucidChart. </w:t>
      </w:r>
      <w:r w:rsidRPr="003673BD">
        <w:rPr>
          <w:rFonts w:eastAsia="+mn-ea"/>
          <w:i/>
          <w:iCs/>
          <w:kern w:val="24"/>
        </w:rPr>
        <w:t>The roles and responsibilities of a Scrum master</w:t>
      </w:r>
      <w:r w:rsidRPr="003673BD">
        <w:rPr>
          <w:rFonts w:eastAsia="+mn-ea"/>
          <w:kern w:val="24"/>
        </w:rPr>
        <w:t xml:space="preserve">. Lucidchart. (2020, June 10). https://www.lucidchart.com/blog/scrum-master-skills-and-responsibilities </w:t>
      </w:r>
    </w:p>
    <w:p w14:paraId="7C22CA44" w14:textId="77777777" w:rsidR="004378CB" w:rsidRPr="003673BD" w:rsidRDefault="004378CB" w:rsidP="003673BD">
      <w:pPr>
        <w:pStyle w:val="NormalWeb"/>
        <w:spacing w:before="0" w:beforeAutospacing="0" w:after="0" w:afterAutospacing="0" w:line="480" w:lineRule="auto"/>
        <w:ind w:left="562" w:hanging="562"/>
      </w:pPr>
      <w:r w:rsidRPr="003673BD">
        <w:rPr>
          <w:kern w:val="24"/>
        </w:rPr>
        <w:t xml:space="preserve">Schwaber, K., &amp; Sutherland, J. (2020). </w:t>
      </w:r>
      <w:r w:rsidRPr="003673BD">
        <w:rPr>
          <w:i/>
          <w:iCs/>
          <w:kern w:val="24"/>
        </w:rPr>
        <w:t>2020 scrum guide</w:t>
      </w:r>
      <w:r w:rsidRPr="003673BD">
        <w:rPr>
          <w:kern w:val="24"/>
        </w:rPr>
        <w:t xml:space="preserve">. The Scrum Guide the Definitive Guide to Scrum: The Rules of the Game. https://scrumguides.org/docs/scrumguide/v2020/2020-Scrum-Guide-US.pdf </w:t>
      </w:r>
    </w:p>
    <w:p w14:paraId="4A070E96" w14:textId="37AD1BF9" w:rsidR="004378CB" w:rsidRPr="009322F1" w:rsidRDefault="004378CB" w:rsidP="00C51D17">
      <w:pPr>
        <w:pStyle w:val="NormalWeb"/>
        <w:spacing w:before="0" w:beforeAutospacing="0" w:after="0" w:afterAutospacing="0" w:line="480" w:lineRule="auto"/>
        <w:ind w:left="562" w:hanging="562"/>
      </w:pPr>
      <w:r w:rsidRPr="003673BD">
        <w:rPr>
          <w:kern w:val="24"/>
        </w:rPr>
        <w:t xml:space="preserve">Sims, C., &amp; Johnson, H. L. (n.d.). </w:t>
      </w:r>
      <w:r w:rsidRPr="003673BD">
        <w:rPr>
          <w:i/>
          <w:iCs/>
          <w:kern w:val="24"/>
        </w:rPr>
        <w:t>Scrum: A breathtakingly brief and Agile Introduction</w:t>
      </w:r>
      <w:r w:rsidRPr="003673BD">
        <w:rPr>
          <w:kern w:val="24"/>
        </w:rPr>
        <w:t>. Agile Learning Labs. https://agilelearninglabs.com/resources/scrum-introduction/</w:t>
      </w:r>
    </w:p>
    <w:sectPr w:rsidR="004378CB" w:rsidRPr="009322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32C27" w14:textId="77777777" w:rsidR="00C54243" w:rsidRDefault="00C54243" w:rsidP="00923FCC">
      <w:pPr>
        <w:spacing w:after="0" w:line="240" w:lineRule="auto"/>
      </w:pPr>
      <w:r>
        <w:separator/>
      </w:r>
    </w:p>
  </w:endnote>
  <w:endnote w:type="continuationSeparator" w:id="0">
    <w:p w14:paraId="5B39E798" w14:textId="77777777" w:rsidR="00C54243" w:rsidRDefault="00C54243" w:rsidP="00923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9AC78" w14:textId="77777777" w:rsidR="00C54243" w:rsidRDefault="00C54243" w:rsidP="00923FCC">
      <w:pPr>
        <w:spacing w:after="0" w:line="240" w:lineRule="auto"/>
      </w:pPr>
      <w:r>
        <w:separator/>
      </w:r>
    </w:p>
  </w:footnote>
  <w:footnote w:type="continuationSeparator" w:id="0">
    <w:p w14:paraId="74673600" w14:textId="77777777" w:rsidR="00C54243" w:rsidRDefault="00C54243" w:rsidP="00923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63A33" w14:textId="76554FEC" w:rsidR="00923FCC" w:rsidRDefault="00923FCC" w:rsidP="00943B42">
    <w:pPr>
      <w:pStyle w:val="Header"/>
      <w:jc w:val="center"/>
    </w:pPr>
    <w:r w:rsidRPr="00085B81">
      <w:rPr>
        <w:noProof/>
      </w:rPr>
      <w:drawing>
        <wp:inline distT="0" distB="0" distL="0" distR="0" wp14:anchorId="2A14F014" wp14:editId="004AFEB2">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3363AAF8" w14:textId="77777777" w:rsidR="00923FCC" w:rsidRDefault="00923FCC" w:rsidP="00943B42">
    <w:pPr>
      <w:pStyle w:val="Header"/>
      <w:jc w:val="center"/>
    </w:pPr>
    <w:r>
      <w:t>Author: Andrew Cummins</w:t>
    </w:r>
  </w:p>
  <w:p w14:paraId="785286D4" w14:textId="77777777" w:rsidR="00923FCC" w:rsidRDefault="00923FCC" w:rsidP="00923FC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26775"/>
    <w:multiLevelType w:val="multilevel"/>
    <w:tmpl w:val="78E6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C2494"/>
    <w:multiLevelType w:val="hybridMultilevel"/>
    <w:tmpl w:val="8598A4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B276E4"/>
    <w:multiLevelType w:val="hybridMultilevel"/>
    <w:tmpl w:val="3F8E93C6"/>
    <w:lvl w:ilvl="0" w:tplc="A990A884">
      <w:numFmt w:val="bullet"/>
      <w:lvlText w:val="-"/>
      <w:lvlJc w:val="left"/>
      <w:pPr>
        <w:ind w:left="870" w:hanging="360"/>
      </w:pPr>
      <w:rPr>
        <w:rFonts w:ascii="Times New Roman" w:eastAsia="Times New Roman"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76F326FB"/>
    <w:multiLevelType w:val="multilevel"/>
    <w:tmpl w:val="6A68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75066F"/>
    <w:multiLevelType w:val="multilevel"/>
    <w:tmpl w:val="E232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363016">
    <w:abstractNumId w:val="3"/>
  </w:num>
  <w:num w:numId="2" w16cid:durableId="2051804793">
    <w:abstractNumId w:val="1"/>
  </w:num>
  <w:num w:numId="3" w16cid:durableId="210194953">
    <w:abstractNumId w:val="4"/>
  </w:num>
  <w:num w:numId="4" w16cid:durableId="1764908625">
    <w:abstractNumId w:val="0"/>
  </w:num>
  <w:num w:numId="5" w16cid:durableId="74668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CC"/>
    <w:rsid w:val="00003D7E"/>
    <w:rsid w:val="00046D86"/>
    <w:rsid w:val="00070528"/>
    <w:rsid w:val="000946EC"/>
    <w:rsid w:val="00257AD7"/>
    <w:rsid w:val="0027040D"/>
    <w:rsid w:val="002C235C"/>
    <w:rsid w:val="00323201"/>
    <w:rsid w:val="003673BD"/>
    <w:rsid w:val="00383CAD"/>
    <w:rsid w:val="003F33FA"/>
    <w:rsid w:val="004006F9"/>
    <w:rsid w:val="004378CB"/>
    <w:rsid w:val="004750BC"/>
    <w:rsid w:val="004A2DF7"/>
    <w:rsid w:val="00503F8C"/>
    <w:rsid w:val="005220D1"/>
    <w:rsid w:val="005632D5"/>
    <w:rsid w:val="00681389"/>
    <w:rsid w:val="006B1BE2"/>
    <w:rsid w:val="00752FDE"/>
    <w:rsid w:val="007700E3"/>
    <w:rsid w:val="007C75B7"/>
    <w:rsid w:val="00841C00"/>
    <w:rsid w:val="009168BC"/>
    <w:rsid w:val="00923FCC"/>
    <w:rsid w:val="009322F1"/>
    <w:rsid w:val="00940EE7"/>
    <w:rsid w:val="00943B42"/>
    <w:rsid w:val="00952009"/>
    <w:rsid w:val="0095444A"/>
    <w:rsid w:val="009676EA"/>
    <w:rsid w:val="00993C11"/>
    <w:rsid w:val="00A240CC"/>
    <w:rsid w:val="00AF7F99"/>
    <w:rsid w:val="00B86EBA"/>
    <w:rsid w:val="00BB4A2E"/>
    <w:rsid w:val="00C51D17"/>
    <w:rsid w:val="00C54243"/>
    <w:rsid w:val="00C57C9B"/>
    <w:rsid w:val="00C63E44"/>
    <w:rsid w:val="00C745BF"/>
    <w:rsid w:val="00C8106E"/>
    <w:rsid w:val="00CF43A9"/>
    <w:rsid w:val="00D05A9D"/>
    <w:rsid w:val="00D26AEC"/>
    <w:rsid w:val="00DF5881"/>
    <w:rsid w:val="00E0215B"/>
    <w:rsid w:val="00E36031"/>
    <w:rsid w:val="00E8118F"/>
    <w:rsid w:val="00FA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CC0B"/>
  <w15:chartTrackingRefBased/>
  <w15:docId w15:val="{CE10D5D6-A47F-4CEF-A130-F27C690A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F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F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3F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F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F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F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F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F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F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F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F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3F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F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F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FCC"/>
    <w:rPr>
      <w:rFonts w:eastAsiaTheme="majorEastAsia" w:cstheme="majorBidi"/>
      <w:color w:val="272727" w:themeColor="text1" w:themeTint="D8"/>
    </w:rPr>
  </w:style>
  <w:style w:type="paragraph" w:styleId="Title">
    <w:name w:val="Title"/>
    <w:basedOn w:val="Normal"/>
    <w:next w:val="Normal"/>
    <w:link w:val="TitleChar"/>
    <w:uiPriority w:val="10"/>
    <w:qFormat/>
    <w:rsid w:val="00923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F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FCC"/>
    <w:pPr>
      <w:spacing w:before="160"/>
      <w:jc w:val="center"/>
    </w:pPr>
    <w:rPr>
      <w:i/>
      <w:iCs/>
      <w:color w:val="404040" w:themeColor="text1" w:themeTint="BF"/>
    </w:rPr>
  </w:style>
  <w:style w:type="character" w:customStyle="1" w:styleId="QuoteChar">
    <w:name w:val="Quote Char"/>
    <w:basedOn w:val="DefaultParagraphFont"/>
    <w:link w:val="Quote"/>
    <w:uiPriority w:val="29"/>
    <w:rsid w:val="00923FCC"/>
    <w:rPr>
      <w:i/>
      <w:iCs/>
      <w:color w:val="404040" w:themeColor="text1" w:themeTint="BF"/>
    </w:rPr>
  </w:style>
  <w:style w:type="paragraph" w:styleId="ListParagraph">
    <w:name w:val="List Paragraph"/>
    <w:basedOn w:val="Normal"/>
    <w:uiPriority w:val="34"/>
    <w:qFormat/>
    <w:rsid w:val="00923FCC"/>
    <w:pPr>
      <w:ind w:left="720"/>
      <w:contextualSpacing/>
    </w:pPr>
  </w:style>
  <w:style w:type="character" w:styleId="IntenseEmphasis">
    <w:name w:val="Intense Emphasis"/>
    <w:basedOn w:val="DefaultParagraphFont"/>
    <w:uiPriority w:val="21"/>
    <w:qFormat/>
    <w:rsid w:val="00923FCC"/>
    <w:rPr>
      <w:i/>
      <w:iCs/>
      <w:color w:val="0F4761" w:themeColor="accent1" w:themeShade="BF"/>
    </w:rPr>
  </w:style>
  <w:style w:type="paragraph" w:styleId="IntenseQuote">
    <w:name w:val="Intense Quote"/>
    <w:basedOn w:val="Normal"/>
    <w:next w:val="Normal"/>
    <w:link w:val="IntenseQuoteChar"/>
    <w:uiPriority w:val="30"/>
    <w:qFormat/>
    <w:rsid w:val="00923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FCC"/>
    <w:rPr>
      <w:i/>
      <w:iCs/>
      <w:color w:val="0F4761" w:themeColor="accent1" w:themeShade="BF"/>
    </w:rPr>
  </w:style>
  <w:style w:type="character" w:styleId="IntenseReference">
    <w:name w:val="Intense Reference"/>
    <w:basedOn w:val="DefaultParagraphFont"/>
    <w:uiPriority w:val="32"/>
    <w:qFormat/>
    <w:rsid w:val="00923FCC"/>
    <w:rPr>
      <w:b/>
      <w:bCs/>
      <w:smallCaps/>
      <w:color w:val="0F4761" w:themeColor="accent1" w:themeShade="BF"/>
      <w:spacing w:val="5"/>
    </w:rPr>
  </w:style>
  <w:style w:type="paragraph" w:styleId="NormalWeb">
    <w:name w:val="Normal (Web)"/>
    <w:basedOn w:val="Normal"/>
    <w:uiPriority w:val="99"/>
    <w:unhideWhenUsed/>
    <w:rsid w:val="00923FC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923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FCC"/>
  </w:style>
  <w:style w:type="paragraph" w:styleId="Footer">
    <w:name w:val="footer"/>
    <w:basedOn w:val="Normal"/>
    <w:link w:val="FooterChar"/>
    <w:uiPriority w:val="99"/>
    <w:unhideWhenUsed/>
    <w:rsid w:val="00923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FCC"/>
  </w:style>
  <w:style w:type="character" w:styleId="Hyperlink">
    <w:name w:val="Hyperlink"/>
    <w:basedOn w:val="DefaultParagraphFont"/>
    <w:uiPriority w:val="99"/>
    <w:unhideWhenUsed/>
    <w:rsid w:val="00CF43A9"/>
    <w:rPr>
      <w:color w:val="467886" w:themeColor="hyperlink"/>
      <w:u w:val="single"/>
    </w:rPr>
  </w:style>
  <w:style w:type="character" w:styleId="UnresolvedMention">
    <w:name w:val="Unresolved Mention"/>
    <w:basedOn w:val="DefaultParagraphFont"/>
    <w:uiPriority w:val="99"/>
    <w:semiHidden/>
    <w:unhideWhenUsed/>
    <w:rsid w:val="00CF43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97548">
      <w:bodyDiv w:val="1"/>
      <w:marLeft w:val="0"/>
      <w:marRight w:val="0"/>
      <w:marTop w:val="0"/>
      <w:marBottom w:val="0"/>
      <w:divBdr>
        <w:top w:val="none" w:sz="0" w:space="0" w:color="auto"/>
        <w:left w:val="none" w:sz="0" w:space="0" w:color="auto"/>
        <w:bottom w:val="none" w:sz="0" w:space="0" w:color="auto"/>
        <w:right w:val="none" w:sz="0" w:space="0" w:color="auto"/>
      </w:divBdr>
    </w:div>
    <w:div w:id="769660458">
      <w:bodyDiv w:val="1"/>
      <w:marLeft w:val="0"/>
      <w:marRight w:val="0"/>
      <w:marTop w:val="0"/>
      <w:marBottom w:val="0"/>
      <w:divBdr>
        <w:top w:val="none" w:sz="0" w:space="0" w:color="auto"/>
        <w:left w:val="none" w:sz="0" w:space="0" w:color="auto"/>
        <w:bottom w:val="none" w:sz="0" w:space="0" w:color="auto"/>
        <w:right w:val="none" w:sz="0" w:space="0" w:color="auto"/>
      </w:divBdr>
    </w:div>
    <w:div w:id="1508709629">
      <w:bodyDiv w:val="1"/>
      <w:marLeft w:val="0"/>
      <w:marRight w:val="0"/>
      <w:marTop w:val="0"/>
      <w:marBottom w:val="0"/>
      <w:divBdr>
        <w:top w:val="none" w:sz="0" w:space="0" w:color="auto"/>
        <w:left w:val="none" w:sz="0" w:space="0" w:color="auto"/>
        <w:bottom w:val="none" w:sz="0" w:space="0" w:color="auto"/>
        <w:right w:val="none" w:sz="0" w:space="0" w:color="auto"/>
      </w:divBdr>
      <w:divsChild>
        <w:div w:id="1006977522">
          <w:marLeft w:val="547"/>
          <w:marRight w:val="0"/>
          <w:marTop w:val="0"/>
          <w:marBottom w:val="0"/>
          <w:divBdr>
            <w:top w:val="none" w:sz="0" w:space="0" w:color="auto"/>
            <w:left w:val="none" w:sz="0" w:space="0" w:color="auto"/>
            <w:bottom w:val="none" w:sz="0" w:space="0" w:color="auto"/>
            <w:right w:val="none" w:sz="0" w:space="0" w:color="auto"/>
          </w:divBdr>
        </w:div>
        <w:div w:id="872352256">
          <w:marLeft w:val="547"/>
          <w:marRight w:val="0"/>
          <w:marTop w:val="0"/>
          <w:marBottom w:val="0"/>
          <w:divBdr>
            <w:top w:val="none" w:sz="0" w:space="0" w:color="auto"/>
            <w:left w:val="none" w:sz="0" w:space="0" w:color="auto"/>
            <w:bottom w:val="none" w:sz="0" w:space="0" w:color="auto"/>
            <w:right w:val="none" w:sz="0" w:space="0" w:color="auto"/>
          </w:divBdr>
        </w:div>
        <w:div w:id="840970933">
          <w:marLeft w:val="547"/>
          <w:marRight w:val="0"/>
          <w:marTop w:val="0"/>
          <w:marBottom w:val="0"/>
          <w:divBdr>
            <w:top w:val="none" w:sz="0" w:space="0" w:color="auto"/>
            <w:left w:val="none" w:sz="0" w:space="0" w:color="auto"/>
            <w:bottom w:val="none" w:sz="0" w:space="0" w:color="auto"/>
            <w:right w:val="none" w:sz="0" w:space="0" w:color="auto"/>
          </w:divBdr>
        </w:div>
      </w:divsChild>
    </w:div>
    <w:div w:id="1723598887">
      <w:bodyDiv w:val="1"/>
      <w:marLeft w:val="0"/>
      <w:marRight w:val="0"/>
      <w:marTop w:val="0"/>
      <w:marBottom w:val="0"/>
      <w:divBdr>
        <w:top w:val="none" w:sz="0" w:space="0" w:color="auto"/>
        <w:left w:val="none" w:sz="0" w:space="0" w:color="auto"/>
        <w:bottom w:val="none" w:sz="0" w:space="0" w:color="auto"/>
        <w:right w:val="none" w:sz="0" w:space="0" w:color="auto"/>
      </w:divBdr>
    </w:div>
    <w:div w:id="1729457695">
      <w:bodyDiv w:val="1"/>
      <w:marLeft w:val="0"/>
      <w:marRight w:val="0"/>
      <w:marTop w:val="0"/>
      <w:marBottom w:val="0"/>
      <w:divBdr>
        <w:top w:val="none" w:sz="0" w:space="0" w:color="auto"/>
        <w:left w:val="none" w:sz="0" w:space="0" w:color="auto"/>
        <w:bottom w:val="none" w:sz="0" w:space="0" w:color="auto"/>
        <w:right w:val="none" w:sz="0" w:space="0" w:color="auto"/>
      </w:divBdr>
    </w:div>
    <w:div w:id="1867984742">
      <w:bodyDiv w:val="1"/>
      <w:marLeft w:val="0"/>
      <w:marRight w:val="0"/>
      <w:marTop w:val="0"/>
      <w:marBottom w:val="0"/>
      <w:divBdr>
        <w:top w:val="none" w:sz="0" w:space="0" w:color="auto"/>
        <w:left w:val="none" w:sz="0" w:space="0" w:color="auto"/>
        <w:bottom w:val="none" w:sz="0" w:space="0" w:color="auto"/>
        <w:right w:val="none" w:sz="0" w:space="0" w:color="auto"/>
      </w:divBdr>
    </w:div>
    <w:div w:id="1876238111">
      <w:bodyDiv w:val="1"/>
      <w:marLeft w:val="0"/>
      <w:marRight w:val="0"/>
      <w:marTop w:val="0"/>
      <w:marBottom w:val="0"/>
      <w:divBdr>
        <w:top w:val="none" w:sz="0" w:space="0" w:color="auto"/>
        <w:left w:val="none" w:sz="0" w:space="0" w:color="auto"/>
        <w:bottom w:val="none" w:sz="0" w:space="0" w:color="auto"/>
        <w:right w:val="none" w:sz="0" w:space="0" w:color="auto"/>
      </w:divBdr>
    </w:div>
    <w:div w:id="213486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1A297-507E-4FA1-A331-220617DEF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5</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Army Golden Master Program</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Cummins, Andrew J SGT USARMY USARCENT (USA)</dc:creator>
  <cp:keywords/>
  <dc:description/>
  <cp:lastModifiedBy>Cummins, Andrew J SGT USARMY USARCENT (USA)</cp:lastModifiedBy>
  <cp:revision>6</cp:revision>
  <dcterms:created xsi:type="dcterms:W3CDTF">2024-06-29T20:03:00Z</dcterms:created>
  <dcterms:modified xsi:type="dcterms:W3CDTF">2024-06-29T20:46:00Z</dcterms:modified>
</cp:coreProperties>
</file>