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604" w:rsidRDefault="0071042F" w:rsidP="0071042F">
      <w:pPr>
        <w:jc w:val="center"/>
        <w:rPr>
          <w:sz w:val="28"/>
        </w:rPr>
      </w:pPr>
      <w:r w:rsidRPr="0071042F">
        <w:rPr>
          <w:sz w:val="28"/>
        </w:rPr>
        <w:t>最优配餐</w:t>
      </w:r>
    </w:p>
    <w:p w:rsidR="0071042F" w:rsidRPr="0071042F" w:rsidRDefault="0071042F" w:rsidP="007104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042F">
        <w:rPr>
          <w:rFonts w:ascii="宋体" w:eastAsia="宋体" w:hAnsi="宋体" w:cs="宋体"/>
          <w:kern w:val="0"/>
          <w:sz w:val="24"/>
          <w:szCs w:val="24"/>
        </w:rPr>
        <w:t>问题描述</w:t>
      </w:r>
    </w:p>
    <w:p w:rsidR="0071042F" w:rsidRPr="0071042F" w:rsidRDefault="0071042F" w:rsidP="007104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042F">
        <w:rPr>
          <w:rFonts w:ascii="宋体" w:eastAsia="宋体" w:hAnsi="宋体" w:cs="宋体"/>
          <w:kern w:val="0"/>
          <w:sz w:val="24"/>
          <w:szCs w:val="24"/>
        </w:rPr>
        <w:t xml:space="preserve">　　栋栋最近开了一家餐饮连锁店，提供外卖服务。随着连锁店越来越多，怎么合理的给客户送餐成为了一个急需解决的问题。</w:t>
      </w:r>
      <w:r w:rsidRPr="0071042F">
        <w:rPr>
          <w:rFonts w:ascii="宋体" w:eastAsia="宋体" w:hAnsi="宋体" w:cs="宋体"/>
          <w:kern w:val="0"/>
          <w:sz w:val="24"/>
          <w:szCs w:val="24"/>
        </w:rPr>
        <w:br/>
        <w:t xml:space="preserve">　　栋栋的连锁店所在的区域可以看成是一个n×n的方格图（如下图所示），方格的格点上的位置上可能包含栋栋的分店（绿色标注）或者客户（蓝色标注），有一些格点是不能经过的（红色标注）。</w:t>
      </w:r>
      <w:r w:rsidRPr="0071042F">
        <w:rPr>
          <w:rFonts w:ascii="宋体" w:eastAsia="宋体" w:hAnsi="宋体" w:cs="宋体"/>
          <w:kern w:val="0"/>
          <w:sz w:val="24"/>
          <w:szCs w:val="24"/>
        </w:rPr>
        <w:br/>
        <w:t xml:space="preserve">　　方格图中的线表示可以行走的道路，相邻两个格点的距离为1。栋栋要送餐必须走可以行走的道路，而且不能经过红色标注的点。</w:t>
      </w:r>
      <w:r w:rsidRPr="0071042F">
        <w:rPr>
          <w:rFonts w:ascii="宋体" w:eastAsia="宋体" w:hAnsi="宋体" w:cs="宋体"/>
          <w:kern w:val="0"/>
          <w:sz w:val="24"/>
          <w:szCs w:val="24"/>
        </w:rPr>
        <w:br/>
      </w:r>
      <w:r w:rsidRPr="0071042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66820" cy="3077845"/>
            <wp:effectExtent l="0" t="0" r="5080" b="8255"/>
            <wp:docPr id="1" name="图片 1" descr="http://115.28.138.223/RequireFile.do?fid=383qHJ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15.28.138.223/RequireFile.do?fid=383qHJj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42F">
        <w:rPr>
          <w:rFonts w:ascii="宋体" w:eastAsia="宋体" w:hAnsi="宋体" w:cs="宋体"/>
          <w:kern w:val="0"/>
          <w:sz w:val="24"/>
          <w:szCs w:val="24"/>
        </w:rPr>
        <w:br/>
        <w:t xml:space="preserve">　　送餐的主要成本体现在路上所花的时间，每一份餐每走一个单位的距离需要花费1块钱。每个客户的需求都可以由栋栋的任意分店配送，每个分店没有配送总量的限制。</w:t>
      </w:r>
      <w:r w:rsidRPr="0071042F">
        <w:rPr>
          <w:rFonts w:ascii="宋体" w:eastAsia="宋体" w:hAnsi="宋体" w:cs="宋体"/>
          <w:kern w:val="0"/>
          <w:sz w:val="24"/>
          <w:szCs w:val="24"/>
        </w:rPr>
        <w:br/>
        <w:t xml:space="preserve">　　现在你得到了栋栋的客户的需求，请问在最优的送餐方式下，送这些餐需要花费多大的成本。</w:t>
      </w:r>
    </w:p>
    <w:p w:rsidR="0071042F" w:rsidRPr="0071042F" w:rsidRDefault="0071042F" w:rsidP="007104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042F">
        <w:rPr>
          <w:rFonts w:ascii="宋体" w:eastAsia="宋体" w:hAnsi="宋体" w:cs="宋体"/>
          <w:kern w:val="0"/>
          <w:sz w:val="24"/>
          <w:szCs w:val="24"/>
        </w:rPr>
        <w:t>输入格式</w:t>
      </w:r>
    </w:p>
    <w:p w:rsidR="0071042F" w:rsidRPr="0071042F" w:rsidRDefault="0071042F" w:rsidP="007104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042F">
        <w:rPr>
          <w:rFonts w:ascii="宋体" w:eastAsia="宋体" w:hAnsi="宋体" w:cs="宋体"/>
          <w:kern w:val="0"/>
          <w:sz w:val="24"/>
          <w:szCs w:val="24"/>
        </w:rPr>
        <w:t xml:space="preserve">　　输入的第一行包含四个整数n, m, k, d，分别表示方格图的大小、栋栋的分店数量、客户的数量，以及不能经过的点的数量。</w:t>
      </w:r>
      <w:r w:rsidRPr="0071042F">
        <w:rPr>
          <w:rFonts w:ascii="宋体" w:eastAsia="宋体" w:hAnsi="宋体" w:cs="宋体"/>
          <w:kern w:val="0"/>
          <w:sz w:val="24"/>
          <w:szCs w:val="24"/>
        </w:rPr>
        <w:br/>
        <w:t xml:space="preserve">　　接下来m行，每行两个整数xi, yi，表示栋栋的一个分店在方格图中的横坐标和纵坐标。</w:t>
      </w:r>
      <w:r w:rsidRPr="0071042F">
        <w:rPr>
          <w:rFonts w:ascii="宋体" w:eastAsia="宋体" w:hAnsi="宋体" w:cs="宋体"/>
          <w:kern w:val="0"/>
          <w:sz w:val="24"/>
          <w:szCs w:val="24"/>
        </w:rPr>
        <w:br/>
        <w:t xml:space="preserve">　　接下来k行，每行三个整数xi, yi, ci，分别表示每个客户在方格图中的横坐标、纵坐标和订餐的量。（注意，可能有多个客户在方格图中的同一个位置）</w:t>
      </w:r>
      <w:r w:rsidRPr="0071042F">
        <w:rPr>
          <w:rFonts w:ascii="宋体" w:eastAsia="宋体" w:hAnsi="宋体" w:cs="宋体"/>
          <w:kern w:val="0"/>
          <w:sz w:val="24"/>
          <w:szCs w:val="24"/>
        </w:rPr>
        <w:br/>
        <w:t xml:space="preserve">　　接下来d行，每行两个整数，分别表示每个不能经过的点的横坐标和纵坐标。</w:t>
      </w:r>
    </w:p>
    <w:p w:rsidR="0071042F" w:rsidRPr="0071042F" w:rsidRDefault="0071042F" w:rsidP="007104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042F">
        <w:rPr>
          <w:rFonts w:ascii="宋体" w:eastAsia="宋体" w:hAnsi="宋体" w:cs="宋体"/>
          <w:kern w:val="0"/>
          <w:sz w:val="24"/>
          <w:szCs w:val="24"/>
        </w:rPr>
        <w:t>输出格式</w:t>
      </w:r>
    </w:p>
    <w:p w:rsidR="0071042F" w:rsidRPr="0071042F" w:rsidRDefault="0071042F" w:rsidP="007104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042F">
        <w:rPr>
          <w:rFonts w:ascii="宋体" w:eastAsia="宋体" w:hAnsi="宋体" w:cs="宋体"/>
          <w:kern w:val="0"/>
          <w:sz w:val="24"/>
          <w:szCs w:val="24"/>
        </w:rPr>
        <w:t xml:space="preserve">　　输出一个整数，表示最优送餐方式下所需要花费的成本。</w:t>
      </w:r>
    </w:p>
    <w:p w:rsidR="0071042F" w:rsidRPr="0071042F" w:rsidRDefault="0071042F" w:rsidP="007104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042F">
        <w:rPr>
          <w:rFonts w:ascii="宋体" w:eastAsia="宋体" w:hAnsi="宋体" w:cs="宋体"/>
          <w:kern w:val="0"/>
          <w:sz w:val="24"/>
          <w:szCs w:val="24"/>
        </w:rPr>
        <w:t>样例输入</w:t>
      </w:r>
    </w:p>
    <w:p w:rsidR="0071042F" w:rsidRPr="0071042F" w:rsidRDefault="0071042F" w:rsidP="007104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042F">
        <w:rPr>
          <w:rFonts w:ascii="宋体" w:eastAsia="宋体" w:hAnsi="宋体" w:cs="宋体"/>
          <w:kern w:val="0"/>
          <w:sz w:val="24"/>
          <w:szCs w:val="24"/>
        </w:rPr>
        <w:lastRenderedPageBreak/>
        <w:t>10 2 3 3</w:t>
      </w:r>
      <w:r w:rsidRPr="0071042F">
        <w:rPr>
          <w:rFonts w:ascii="宋体" w:eastAsia="宋体" w:hAnsi="宋体" w:cs="宋体"/>
          <w:kern w:val="0"/>
          <w:sz w:val="24"/>
          <w:szCs w:val="24"/>
        </w:rPr>
        <w:br/>
        <w:t>1 1</w:t>
      </w:r>
      <w:r w:rsidRPr="0071042F">
        <w:rPr>
          <w:rFonts w:ascii="宋体" w:eastAsia="宋体" w:hAnsi="宋体" w:cs="宋体"/>
          <w:kern w:val="0"/>
          <w:sz w:val="24"/>
          <w:szCs w:val="24"/>
        </w:rPr>
        <w:br/>
        <w:t>8 8</w:t>
      </w:r>
      <w:r w:rsidRPr="0071042F">
        <w:rPr>
          <w:rFonts w:ascii="宋体" w:eastAsia="宋体" w:hAnsi="宋体" w:cs="宋体"/>
          <w:kern w:val="0"/>
          <w:sz w:val="24"/>
          <w:szCs w:val="24"/>
        </w:rPr>
        <w:br/>
        <w:t>1 5 1</w:t>
      </w:r>
      <w:r w:rsidRPr="0071042F">
        <w:rPr>
          <w:rFonts w:ascii="宋体" w:eastAsia="宋体" w:hAnsi="宋体" w:cs="宋体"/>
          <w:kern w:val="0"/>
          <w:sz w:val="24"/>
          <w:szCs w:val="24"/>
        </w:rPr>
        <w:br/>
        <w:t>2 3 3</w:t>
      </w:r>
      <w:r w:rsidRPr="0071042F">
        <w:rPr>
          <w:rFonts w:ascii="宋体" w:eastAsia="宋体" w:hAnsi="宋体" w:cs="宋体"/>
          <w:kern w:val="0"/>
          <w:sz w:val="24"/>
          <w:szCs w:val="24"/>
        </w:rPr>
        <w:br/>
        <w:t>6 7 2</w:t>
      </w:r>
      <w:r w:rsidRPr="0071042F">
        <w:rPr>
          <w:rFonts w:ascii="宋体" w:eastAsia="宋体" w:hAnsi="宋体" w:cs="宋体"/>
          <w:kern w:val="0"/>
          <w:sz w:val="24"/>
          <w:szCs w:val="24"/>
        </w:rPr>
        <w:br/>
        <w:t>1 2</w:t>
      </w:r>
      <w:r w:rsidRPr="0071042F">
        <w:rPr>
          <w:rFonts w:ascii="宋体" w:eastAsia="宋体" w:hAnsi="宋体" w:cs="宋体"/>
          <w:kern w:val="0"/>
          <w:sz w:val="24"/>
          <w:szCs w:val="24"/>
        </w:rPr>
        <w:br/>
        <w:t>2 2</w:t>
      </w:r>
      <w:r w:rsidRPr="0071042F">
        <w:rPr>
          <w:rFonts w:ascii="宋体" w:eastAsia="宋体" w:hAnsi="宋体" w:cs="宋体"/>
          <w:kern w:val="0"/>
          <w:sz w:val="24"/>
          <w:szCs w:val="24"/>
        </w:rPr>
        <w:br/>
        <w:t>6 8</w:t>
      </w:r>
    </w:p>
    <w:p w:rsidR="0071042F" w:rsidRPr="0071042F" w:rsidRDefault="0071042F" w:rsidP="007104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042F">
        <w:rPr>
          <w:rFonts w:ascii="宋体" w:eastAsia="宋体" w:hAnsi="宋体" w:cs="宋体"/>
          <w:kern w:val="0"/>
          <w:sz w:val="24"/>
          <w:szCs w:val="24"/>
        </w:rPr>
        <w:t>样例输出</w:t>
      </w:r>
    </w:p>
    <w:p w:rsidR="0071042F" w:rsidRPr="0071042F" w:rsidRDefault="0071042F" w:rsidP="007104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042F">
        <w:rPr>
          <w:rFonts w:ascii="宋体" w:eastAsia="宋体" w:hAnsi="宋体" w:cs="宋体"/>
          <w:kern w:val="0"/>
          <w:sz w:val="24"/>
          <w:szCs w:val="24"/>
        </w:rPr>
        <w:t>29</w:t>
      </w:r>
    </w:p>
    <w:p w:rsidR="0071042F" w:rsidRPr="0071042F" w:rsidRDefault="0071042F" w:rsidP="007104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042F">
        <w:rPr>
          <w:rFonts w:ascii="宋体" w:eastAsia="宋体" w:hAnsi="宋体" w:cs="宋体"/>
          <w:kern w:val="0"/>
          <w:sz w:val="24"/>
          <w:szCs w:val="24"/>
        </w:rPr>
        <w:t>评测用例规模与约定</w:t>
      </w:r>
    </w:p>
    <w:p w:rsidR="0071042F" w:rsidRDefault="0071042F" w:rsidP="0071042F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042F">
        <w:rPr>
          <w:rFonts w:ascii="宋体" w:eastAsia="宋体" w:hAnsi="宋体" w:cs="宋体"/>
          <w:kern w:val="0"/>
          <w:sz w:val="24"/>
          <w:szCs w:val="24"/>
        </w:rPr>
        <w:t>前30%的评测用例满足：1&lt;=n &lt;=20。</w:t>
      </w:r>
      <w:r w:rsidRPr="0071042F">
        <w:rPr>
          <w:rFonts w:ascii="宋体" w:eastAsia="宋体" w:hAnsi="宋体" w:cs="宋体"/>
          <w:kern w:val="0"/>
          <w:sz w:val="24"/>
          <w:szCs w:val="24"/>
        </w:rPr>
        <w:br/>
        <w:t xml:space="preserve">　　前60%的评测用例满足：1&lt;=n&lt;=100。</w:t>
      </w:r>
      <w:r w:rsidRPr="0071042F">
        <w:rPr>
          <w:rFonts w:ascii="宋体" w:eastAsia="宋体" w:hAnsi="宋体" w:cs="宋体"/>
          <w:kern w:val="0"/>
          <w:sz w:val="24"/>
          <w:szCs w:val="24"/>
        </w:rPr>
        <w:br/>
        <w:t xml:space="preserve">　　所有评测用例都满足：1&lt;=n&lt;=1000，1&lt;=m, k, d&lt;=n^2。可能有多个客户在同一个格点上。每个客户的订餐量不超过1000，每个客户所需要的餐都能被送到。</w:t>
      </w:r>
    </w:p>
    <w:p w:rsidR="0071042F" w:rsidRDefault="0071042F" w:rsidP="0071042F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042F" w:rsidRPr="0071042F" w:rsidRDefault="0071042F" w:rsidP="0071042F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042F" w:rsidRDefault="0071042F" w:rsidP="0071042F">
      <w:pPr>
        <w:rPr>
          <w:rFonts w:hint="eastAsia"/>
        </w:rPr>
      </w:pPr>
      <w:r>
        <w:t>主要思路就是</w:t>
      </w:r>
      <w:r>
        <w:t>BFS</w:t>
      </w:r>
      <w:r>
        <w:t>，具体怎么</w:t>
      </w:r>
      <w:r>
        <w:t>BFS</w:t>
      </w:r>
      <w:r w:rsidR="000C6B43">
        <w:t>呢，就是在输入时将所有的分店</w:t>
      </w:r>
      <w:r>
        <w:t>入队，之后开始</w:t>
      </w:r>
      <w:r>
        <w:t>BFS</w:t>
      </w:r>
      <w:r w:rsidR="000C6B43">
        <w:t>，从第一个分店开始进行一下广搜，把周围点入队，然后从第二个分店</w:t>
      </w:r>
      <w:r>
        <w:t>再开始，然后第三个第四个</w:t>
      </w:r>
      <w:r>
        <w:t>……</w:t>
      </w:r>
      <w:r w:rsidR="000C6B43">
        <w:t>感觉巧妙之处就是在于这样相当于每个分店</w:t>
      </w:r>
      <w:r>
        <w:t>的点以几乎相等的速度向外扩张，谁先碰到顾客的点，就给顾客送餐。</w:t>
      </w:r>
    </w:p>
    <w:p w:rsidR="000C6B43" w:rsidRDefault="000C6B43" w:rsidP="0071042F">
      <w:pPr>
        <w:rPr>
          <w:rFonts w:hint="eastAsia"/>
        </w:rPr>
      </w:pPr>
    </w:p>
    <w:p w:rsidR="000C6B43" w:rsidRDefault="000C6B43" w:rsidP="0071042F">
      <w:pPr>
        <w:rPr>
          <w:rFonts w:hint="eastAsia"/>
        </w:rPr>
      </w:pPr>
      <w:r>
        <w:rPr>
          <w:rFonts w:hint="eastAsia"/>
        </w:rPr>
        <w:t>问题一：实际上各分店是非同步扩张的，它们入队的次序有影响吗？</w:t>
      </w:r>
    </w:p>
    <w:p w:rsidR="000C6B43" w:rsidRDefault="000C6B43" w:rsidP="0071042F">
      <w:pPr>
        <w:rPr>
          <w:rFonts w:hint="eastAsia"/>
        </w:rPr>
      </w:pPr>
      <w:r>
        <w:rPr>
          <w:rFonts w:hint="eastAsia"/>
        </w:rPr>
        <w:t>答：没有影响，各分店的一步是等价的，初始阶段各个分店入队，即找到了所有分店走</w:t>
      </w:r>
      <w:r>
        <w:rPr>
          <w:rFonts w:hint="eastAsia"/>
        </w:rPr>
        <w:t>0</w:t>
      </w:r>
      <w:r>
        <w:rPr>
          <w:rFonts w:hint="eastAsia"/>
        </w:rPr>
        <w:t>步所能到达的点，第一轮后，初始阶段的点都被扩张，找到了所有只需一步就可到达的点，依次类推，对一个点而言，无论是哪个分店先扩张到它都是无所谓的，其他分店到它的距离不会更小。</w:t>
      </w:r>
    </w:p>
    <w:p w:rsidR="000C6B43" w:rsidRDefault="000C6B43" w:rsidP="0071042F">
      <w:pPr>
        <w:rPr>
          <w:rFonts w:hint="eastAsia"/>
        </w:rPr>
      </w:pPr>
      <w:r>
        <w:rPr>
          <w:rFonts w:hint="eastAsia"/>
        </w:rPr>
        <w:t>问题二：本题的实质？</w:t>
      </w:r>
    </w:p>
    <w:p w:rsidR="000C6B43" w:rsidRPr="0071042F" w:rsidRDefault="000C6B43" w:rsidP="0071042F">
      <w:pPr>
        <w:rPr>
          <w:sz w:val="28"/>
        </w:rPr>
      </w:pPr>
      <w:r>
        <w:rPr>
          <w:rFonts w:hint="eastAsia"/>
        </w:rPr>
        <w:t>答：其实是最小距离问题，但不是单源，而是多源，依然可以用队列进行</w:t>
      </w:r>
      <w:r>
        <w:rPr>
          <w:rFonts w:hint="eastAsia"/>
        </w:rPr>
        <w:t>BFS</w:t>
      </w:r>
      <w:r>
        <w:rPr>
          <w:rFonts w:hint="eastAsia"/>
        </w:rPr>
        <w:t>解决。</w:t>
      </w:r>
      <w:bookmarkStart w:id="0" w:name="_GoBack"/>
      <w:bookmarkEnd w:id="0"/>
    </w:p>
    <w:sectPr w:rsidR="000C6B43" w:rsidRPr="00710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AEF"/>
    <w:rsid w:val="000C6B43"/>
    <w:rsid w:val="001F1AEF"/>
    <w:rsid w:val="00527604"/>
    <w:rsid w:val="0071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04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04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04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04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1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2017-01-03T11:32:00Z</dcterms:created>
  <dcterms:modified xsi:type="dcterms:W3CDTF">2017-01-03T13:11:00Z</dcterms:modified>
</cp:coreProperties>
</file>