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4.3</w:t>
      </w:r>
      <w:r>
        <w:rPr>
          <w:rFonts w:hint="eastAsia"/>
        </w:rPr>
        <w:t>需求分析</w:t>
      </w:r>
    </w:p>
    <w:p>
      <w:r>
        <w:rPr>
          <w:rFonts w:hint="eastAsia"/>
        </w:rPr>
        <w:t>4.3.1</w:t>
      </w:r>
      <w:r>
        <w:rPr>
          <w:rFonts w:hint="eastAsia"/>
        </w:rPr>
        <w:t>定义需求</w:t>
      </w:r>
    </w:p>
    <w:p>
      <w:r>
        <w:rPr>
          <w:rFonts w:hint="eastAsia"/>
        </w:rPr>
        <w:tab/>
      </w:r>
      <w:r>
        <w:rPr>
          <w:rFonts w:hint="eastAsia"/>
        </w:rPr>
        <w:t>在下图中清楚描述了用户在使用商家网站时所拥有的权限，在用例图中共有</w:t>
      </w:r>
      <w:r>
        <w:rPr>
          <w:rFonts w:hint="eastAsia"/>
        </w:rPr>
        <w:t>4</w:t>
      </w:r>
      <w:r>
        <w:rPr>
          <w:rFonts w:hint="eastAsia"/>
        </w:rPr>
        <w:t>个角色（</w:t>
      </w:r>
      <w:r>
        <w:rPr>
          <w:rFonts w:hint="eastAsia"/>
        </w:rPr>
        <w:t>4</w:t>
      </w:r>
      <w:r>
        <w:rPr>
          <w:rFonts w:hint="eastAsia"/>
        </w:rPr>
        <w:t>类权限）：顾客购买商品后由销售人员销售药物，并且处理顾客的结账，结账方式有</w:t>
      </w:r>
      <w:r>
        <w:rPr>
          <w:rFonts w:hint="eastAsia"/>
        </w:rPr>
        <w:t>2</w:t>
      </w:r>
      <w:r>
        <w:rPr>
          <w:rFonts w:hint="eastAsia"/>
        </w:rPr>
        <w:t>种：现金支付，银行卡支付，银行卡支付需要与银行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系统交互；当某件药物的库存低于它的最低库存量时，系统会自动预警给采购员提醒进货，采购员填写采购订单并交给管理员审核，当管理员审核成功时系统将订单发送</w:t>
      </w:r>
      <w:proofErr w:type="gramStart"/>
      <w:r>
        <w:rPr>
          <w:rFonts w:hint="eastAsia"/>
        </w:rPr>
        <w:t>至供应</w:t>
      </w:r>
      <w:proofErr w:type="gramEnd"/>
      <w:r>
        <w:rPr>
          <w:rFonts w:hint="eastAsia"/>
        </w:rPr>
        <w:t>商，供应商接受订单后负责供货，采购员再将采购得到的货物登记入库，同时采购员具有管理药物信息的权限；管理人员的公司的管理层，主要负责制作决策、管理工作，因此具有查看药物的相关信息（例如库存量）、查看公司报表的职能。</w:t>
      </w:r>
    </w:p>
    <w:p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17060" cy="3463899"/>
            <wp:effectExtent l="0" t="0" r="0" b="3810"/>
            <wp:docPr id="4" name="图片 4" descr="C:\Users\Administrator\Documents\Tencent Files\3154262635\Image\Group\TJIM8T712Z5FDP36D~2$]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3154262635\Image\Group\TJIM8T712Z5FDP36D~2$]C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111" cy="346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</w:pPr>
      <w:r>
        <w:rPr>
          <w:rFonts w:hint="eastAsia"/>
        </w:rPr>
        <w:t>（业务用例图）</w:t>
      </w:r>
    </w:p>
    <w:p>
      <w:r>
        <w:rPr>
          <w:rFonts w:hint="eastAsia"/>
        </w:rPr>
        <w:t>4.3.2</w:t>
      </w:r>
      <w:r>
        <w:rPr>
          <w:rFonts w:hint="eastAsia"/>
        </w:rPr>
        <w:t>用例描述</w:t>
      </w: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银行卡支付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A001-001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B001-001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银行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系统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该用例描述顾客结账时销售员处理结账——银行卡支付。如果使用银行卡支付需要与银行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系统交互，然后收到账款。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顾客结账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销售人员刷卡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lastRenderedPageBreak/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：销售人员刷卡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：银行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系统识别银行卡信息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：银行</w:t>
            </w:r>
            <w:proofErr w:type="spellStart"/>
            <w:r>
              <w:rPr>
                <w:rFonts w:hint="eastAsia"/>
              </w:rPr>
              <w:t>pos</w:t>
            </w:r>
            <w:proofErr w:type="spellEnd"/>
            <w:r>
              <w:rPr>
                <w:rFonts w:hint="eastAsia"/>
              </w:rPr>
              <w:t>系统划走银行内的钱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：支付成功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</w:tbl>
    <w:p>
      <w:pPr>
        <w:jc w:val="left"/>
        <w:rPr>
          <w:rFonts w:hint="eastAsia"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销售药物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A001-00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B001-00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该用例描述顾客</w:t>
            </w:r>
            <w:r>
              <w:rPr>
                <w:rFonts w:hint="eastAsia"/>
              </w:rPr>
              <w:t>购买药物时</w:t>
            </w:r>
            <w:r>
              <w:rPr>
                <w:rFonts w:hint="eastAsia"/>
              </w:rPr>
              <w:t>销售员</w:t>
            </w:r>
            <w:r>
              <w:rPr>
                <w:rFonts w:hint="eastAsia"/>
              </w:rPr>
              <w:t>负责销售药物，并且系统将自动修改药物的库存信息。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顾客购买药物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销售人员登记销售信息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顾客购买药物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销售人员在电脑上登记购买信息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：系统自动修改该类药物的库存信息。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查看药物信息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A001-003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B001-003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销售员、采购员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该用例描述销售员和采购员拥有可以查看药物信息（包括药物库存量等）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必须是销售员或者采购员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销售员或者采购员点击查看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：销售员或者采购员点击查看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：系统给予销售员或采购员权限查看药物信息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采购药物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A002-001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B002-001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供应商、管理员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该用例描述采购员在某个药物的库存量很低时，采购员将填写采购申请单，并将采购订单发送至管理员处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必须是采购员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采购员填写采购订单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：采购员受到系统预警提示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：采购员查看药物库存信息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：确定库存低于一定库存量时，填写采购订单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：系统预警发送至采购员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：系统将采购订单发生至管理员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2841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登记入库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A002-002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B002-002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供应商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该用例描述采购员在药物送达后对药物进行盘点并登记入库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必须是采购员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药物送达至仓库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：采购员接受到货物</w:t>
            </w:r>
          </w:p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：采购员盘点货物</w:t>
            </w:r>
          </w:p>
          <w:p>
            <w:pPr>
              <w:jc w:val="left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：采购员将货物登记入库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：系统保存新的药物信息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lastRenderedPageBreak/>
              <w:t>替代事件过程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替代步骤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：盘点货物时发现缺货、</w:t>
            </w:r>
            <w:proofErr w:type="gramStart"/>
            <w:r>
              <w:rPr>
                <w:rFonts w:hint="eastAsia"/>
              </w:rPr>
              <w:t>乱货等</w:t>
            </w:r>
            <w:proofErr w:type="gramEnd"/>
            <w:r>
              <w:rPr>
                <w:rFonts w:hint="eastAsia"/>
              </w:rPr>
              <w:t>错误，采购员填写错误提示，系统发送</w:t>
            </w:r>
            <w:proofErr w:type="gramStart"/>
            <w:r>
              <w:rPr>
                <w:rFonts w:hint="eastAsia"/>
              </w:rPr>
              <w:t>至供应</w:t>
            </w:r>
            <w:proofErr w:type="gramEnd"/>
            <w:r>
              <w:rPr>
                <w:rFonts w:hint="eastAsia"/>
              </w:rPr>
              <w:t>商</w:t>
            </w:r>
          </w:p>
        </w:tc>
      </w:tr>
    </w:tbl>
    <w:p>
      <w:pPr>
        <w:jc w:val="left"/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修改药物信息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A002-003-001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B002-003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销售员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该用例描述采购员修改药物的信息（比如药物使用量、药物特别注意信息、药物库存量等）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必须是采购员，药物信息有误或者需要修改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采购员修改药物信息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：采购员修改药物信息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：系统保存新的药物信息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</w:tbl>
    <w:p>
      <w:pPr>
        <w:jc w:val="left"/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删除药物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A002-003-002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B002-003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该用例描述在药房不需要或不再采购某种药物时，采购员再管理员的授意下删除该药物及该药物的信息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必须是采购员，且管理员已决定不再销售该类药物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采购员删除药物信息</w:t>
            </w: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：采购员删除药物信息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：系统删除药物信息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替代事件过程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lastRenderedPageBreak/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药物审核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A003-001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B003-001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管理人员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采购人员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顾客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管理人员对采购人员发来的采购订单进行审核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采购人员发给管理人员订单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：查看订单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：显示订单详细页面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：确认订单或驳回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：生成订单审核结果返回给采购人员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结束条件：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生成审核结果</w:t>
            </w:r>
          </w:p>
        </w:tc>
      </w:tr>
    </w:tbl>
    <w:p>
      <w:pPr>
        <w:jc w:val="center"/>
        <w:rPr>
          <w:rFonts w:hint="eastAsia"/>
          <w:b/>
        </w:rPr>
      </w:pPr>
    </w:p>
    <w:p>
      <w:pPr>
        <w:jc w:val="center"/>
        <w:rPr>
          <w:rFonts w:hint="eastAsia"/>
          <w:b/>
        </w:rPr>
      </w:pPr>
    </w:p>
    <w:p>
      <w:pPr>
        <w:jc w:val="center"/>
        <w:rPr>
          <w:b/>
        </w:rPr>
      </w:pPr>
      <w:r>
        <w:rPr>
          <w:rFonts w:hint="eastAsia"/>
          <w:b/>
        </w:rPr>
        <w:t>药房管理信息系统</w:t>
      </w:r>
    </w:p>
    <w:p>
      <w:pPr>
        <w:jc w:val="left"/>
      </w:pPr>
      <w:r>
        <w:rPr>
          <w:rFonts w:hint="eastAsia"/>
        </w:rPr>
        <w:t>作者：</w:t>
      </w:r>
      <w:r>
        <w:rPr>
          <w:rFonts w:hint="eastAsia"/>
        </w:rPr>
        <w:t xml:space="preserve">_______                                                    </w:t>
      </w:r>
      <w:r>
        <w:rPr>
          <w:rFonts w:hint="eastAsia"/>
        </w:rPr>
        <w:t>时间：</w:t>
      </w:r>
      <w:r>
        <w:rPr>
          <w:rFonts w:hint="eastAsia"/>
        </w:rPr>
        <w:t>________</w:t>
      </w:r>
    </w:p>
    <w:p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版本：</w:t>
      </w:r>
      <w:r>
        <w:rPr>
          <w:rFonts w:hint="eastAsia"/>
        </w:rPr>
        <w:t>________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查看报表</w:t>
            </w:r>
          </w:p>
        </w:tc>
        <w:tc>
          <w:tcPr>
            <w:tcW w:w="2841" w:type="dxa"/>
            <w:vMerge w:val="restart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业务需求：□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ID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A003-002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高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来源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B003-002</w:t>
            </w:r>
          </w:p>
        </w:tc>
        <w:tc>
          <w:tcPr>
            <w:tcW w:w="2841" w:type="dxa"/>
            <w:vMerge/>
          </w:tcPr>
          <w:p>
            <w:pPr>
              <w:jc w:val="left"/>
            </w:pP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主要业务参与者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管理人员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其他业务参与者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其他关联人员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描述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管理人员查看订单报表，会计账簿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管理员登录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触发器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</w:p>
        </w:tc>
      </w:tr>
      <w:tr>
        <w:tc>
          <w:tcPr>
            <w:tcW w:w="2840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典型事件过程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参与者行为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系统响应</w:t>
            </w:r>
          </w:p>
        </w:tc>
      </w:tr>
      <w:tr>
        <w:tc>
          <w:tcPr>
            <w:tcW w:w="2840" w:type="dxa"/>
            <w:vMerge/>
          </w:tcPr>
          <w:p>
            <w:pPr>
              <w:jc w:val="left"/>
            </w:pP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：输入查询条件</w:t>
            </w:r>
          </w:p>
        </w:tc>
        <w:tc>
          <w:tcPr>
            <w:tcW w:w="2841" w:type="dxa"/>
          </w:tcPr>
          <w:p>
            <w:pPr>
              <w:jc w:val="left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：显示报表</w:t>
            </w:r>
          </w:p>
        </w:tc>
      </w:tr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结束条件：</w:t>
            </w:r>
          </w:p>
        </w:tc>
        <w:tc>
          <w:tcPr>
            <w:tcW w:w="568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关闭报表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1F08"/>
    <w:multiLevelType w:val="hybridMultilevel"/>
    <w:tmpl w:val="A71662DE"/>
    <w:lvl w:ilvl="0" w:tplc="7F86D7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369D1"/>
    <w:multiLevelType w:val="hybridMultilevel"/>
    <w:tmpl w:val="D5E4259C"/>
    <w:lvl w:ilvl="0" w:tplc="D550F69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936C41"/>
    <w:multiLevelType w:val="hybridMultilevel"/>
    <w:tmpl w:val="6D06E556"/>
    <w:lvl w:ilvl="0" w:tplc="0DC48E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6D7988"/>
    <w:multiLevelType w:val="hybridMultilevel"/>
    <w:tmpl w:val="DB8AEA50"/>
    <w:lvl w:ilvl="0" w:tplc="4CC224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11157E"/>
    <w:multiLevelType w:val="hybridMultilevel"/>
    <w:tmpl w:val="20CEDE86"/>
    <w:lvl w:ilvl="0" w:tplc="A8F2EA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7F076D"/>
    <w:multiLevelType w:val="hybridMultilevel"/>
    <w:tmpl w:val="AB12540E"/>
    <w:lvl w:ilvl="0" w:tplc="909642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9621F16"/>
    <w:multiLevelType w:val="hybridMultilevel"/>
    <w:tmpl w:val="AD66BB0E"/>
    <w:lvl w:ilvl="0" w:tplc="8CC2572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864F12"/>
    <w:multiLevelType w:val="hybridMultilevel"/>
    <w:tmpl w:val="35CC6284"/>
    <w:lvl w:ilvl="0" w:tplc="242C36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08573B"/>
    <w:multiLevelType w:val="hybridMultilevel"/>
    <w:tmpl w:val="BAC0CCAA"/>
    <w:lvl w:ilvl="0" w:tplc="65EEB6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E61A8C"/>
    <w:multiLevelType w:val="hybridMultilevel"/>
    <w:tmpl w:val="EA3453DE"/>
    <w:lvl w:ilvl="0" w:tplc="366675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D044A"/>
    <w:multiLevelType w:val="hybridMultilevel"/>
    <w:tmpl w:val="62C8203E"/>
    <w:lvl w:ilvl="0" w:tplc="DDB4EE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9656CD"/>
    <w:multiLevelType w:val="hybridMultilevel"/>
    <w:tmpl w:val="56E64FB4"/>
    <w:lvl w:ilvl="0" w:tplc="E91EE7F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F660979"/>
    <w:multiLevelType w:val="hybridMultilevel"/>
    <w:tmpl w:val="551EED00"/>
    <w:lvl w:ilvl="0" w:tplc="23027AE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54066D"/>
    <w:multiLevelType w:val="hybridMultilevel"/>
    <w:tmpl w:val="890ACDF4"/>
    <w:lvl w:ilvl="0" w:tplc="314C95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F718DF"/>
    <w:multiLevelType w:val="hybridMultilevel"/>
    <w:tmpl w:val="80B2B7AC"/>
    <w:lvl w:ilvl="0" w:tplc="9924804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E0A4C0A"/>
    <w:multiLevelType w:val="hybridMultilevel"/>
    <w:tmpl w:val="13561EAA"/>
    <w:lvl w:ilvl="0" w:tplc="DC5EA64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13"/>
  </w:num>
  <w:num w:numId="5">
    <w:abstractNumId w:val="7"/>
  </w:num>
  <w:num w:numId="6">
    <w:abstractNumId w:val="11"/>
  </w:num>
  <w:num w:numId="7">
    <w:abstractNumId w:val="0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  <w:num w:numId="14">
    <w:abstractNumId w:val="9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520</Words>
  <Characters>2967</Characters>
  <Application>Microsoft Office Word</Application>
  <DocSecurity>0</DocSecurity>
  <Lines>24</Lines>
  <Paragraphs>6</Paragraphs>
  <ScaleCrop>false</ScaleCrop>
  <Company>Microsoft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B304</dc:creator>
  <cp:lastModifiedBy>B304</cp:lastModifiedBy>
  <cp:revision>6</cp:revision>
  <dcterms:created xsi:type="dcterms:W3CDTF">2016-11-16T13:53:00Z</dcterms:created>
  <dcterms:modified xsi:type="dcterms:W3CDTF">2016-11-21T06:31:00Z</dcterms:modified>
</cp:coreProperties>
</file>