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3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>hadoop fs</w:t>
      </w:r>
      <w:r>
        <w:rPr>
          <w:rStyle w:val="3"/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 -chmod -R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18"/>
          <w:szCs w:val="18"/>
          <w:bdr w:val="none" w:color="auto" w:sz="0" w:space="0"/>
          <w:vertAlign w:val="baseline"/>
        </w:rPr>
        <w:t>755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4F4F4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 xml:space="preserve">/tmp  </w:t>
      </w:r>
    </w:p>
    <w:p>
      <w:r>
        <w:rPr>
          <w:rStyle w:val="3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  <w:t>注意：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chm</w:t>
      </w:r>
      <w:bookmarkStart w:id="0" w:name="_GoBack"/>
      <w:bookmarkEnd w:id="0"/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od要有-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25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gaobin</cp:lastModifiedBy>
  <dcterms:modified xsi:type="dcterms:W3CDTF">2017-02-03T11:58:00Z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