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Data Models</w:t>
      </w:r>
    </w:p>
    <w:p>
      <w:pPr>
        <w:pStyle w:val="Heading1"/>
        <w:bidi w:val="0"/>
        <w:ind w:hanging="0" w:start="0"/>
        <w:rPr/>
      </w:pPr>
      <w:r>
        <w:rPr/>
        <w:t>UA Data Dictionary and Relationship Guide</w:t>
      </w:r>
    </w:p>
    <w:p>
      <w:pPr>
        <w:pStyle w:val="Heading2"/>
        <w:bidi w:val="0"/>
        <w:ind w:hanging="0" w:start="0"/>
        <w:rPr/>
      </w:pPr>
      <w:r>
        <w:rPr/>
        <w:t>Purpose</w:t>
      </w:r>
    </w:p>
    <w:p>
      <w:pPr>
        <w:pStyle w:val="BodyText"/>
        <w:bidi w:val="0"/>
        <w:rPr/>
      </w:pPr>
      <w:r>
        <w:rPr/>
        <w:t>UA is sharing relevant campaign, ad set, targeting, creative, delivery, and performance data with the partner teams. This includes contextual and operational information such as flight dates, status, budgets, targeting rules, delivery overrides, pacing, spend, and historical bid/win/conversion signals. This document is intended to explain what the data means and how the major entities relate to each other. It is not a raw database schema dump.</w:t>
      </w:r>
    </w:p>
    <w:p>
      <w:pPr>
        <w:pStyle w:val="Heading2"/>
        <w:bidi w:val="0"/>
        <w:ind w:hanging="0" w:start="0"/>
        <w:rPr/>
      </w:pPr>
      <w:r>
        <w:rPr/>
        <w:t>Audience</w:t>
      </w:r>
    </w:p>
    <w:p>
      <w:pPr>
        <w:pStyle w:val="BodyText"/>
        <w:numPr>
          <w:ilvl w:val="0"/>
          <w:numId w:val="2"/>
        </w:numPr>
        <w:tabs>
          <w:tab w:val="clear" w:pos="709"/>
          <w:tab w:val="left" w:pos="709" w:leader="none"/>
        </w:tabs>
        <w:bidi w:val="0"/>
        <w:ind w:hanging="283" w:start="709"/>
        <w:rPr/>
      </w:pPr>
      <w:r>
        <w:rPr/>
        <w:t>Engineering teams consuming UA configuration data from Postgres.</w:t>
      </w:r>
    </w:p>
    <w:p>
      <w:pPr>
        <w:pStyle w:val="BodyText"/>
        <w:numPr>
          <w:ilvl w:val="0"/>
          <w:numId w:val="2"/>
        </w:numPr>
        <w:tabs>
          <w:tab w:val="clear" w:pos="709"/>
          <w:tab w:val="left" w:pos="709" w:leader="none"/>
        </w:tabs>
        <w:bidi w:val="0"/>
        <w:ind w:hanging="283" w:start="709"/>
        <w:rPr/>
      </w:pPr>
      <w:r>
        <w:rPr/>
        <w:t>Data science / ML teams using pacing, spend, and performance data.</w:t>
      </w:r>
    </w:p>
    <w:p>
      <w:pPr>
        <w:pStyle w:val="BodyText"/>
        <w:numPr>
          <w:ilvl w:val="0"/>
          <w:numId w:val="2"/>
        </w:numPr>
        <w:tabs>
          <w:tab w:val="clear" w:pos="709"/>
          <w:tab w:val="left" w:pos="709" w:leader="none"/>
        </w:tabs>
        <w:bidi w:val="0"/>
        <w:ind w:hanging="283" w:start="709"/>
        <w:rPr/>
      </w:pPr>
      <w:r>
        <w:rPr/>
        <w:t>Data engineering teams joining UA configuration data to win logs, bid requests, spend, and conversion datasets.</w:t>
      </w:r>
    </w:p>
    <w:p>
      <w:pPr>
        <w:pStyle w:val="Heading2"/>
        <w:numPr>
          <w:ilvl w:val="0"/>
          <w:numId w:val="0"/>
        </w:numPr>
        <w:bidi w:val="0"/>
        <w:ind w:hanging="0" w:start="0"/>
        <w:rPr/>
      </w:pPr>
      <w:r>
        <w:rPr/>
        <w:t>Scope</w:t>
      </w:r>
    </w:p>
    <w:p>
      <w:pPr>
        <w:pStyle w:val="BodyText"/>
        <w:bidi w:val="0"/>
        <w:rPr/>
      </w:pPr>
      <w:r>
        <w:rPr/>
        <w:t>This guide covers the core advertiser configuration and reporting entities visible in the UA backend models:</w:t>
      </w:r>
    </w:p>
    <w:p>
      <w:pPr>
        <w:pStyle w:val="BodyText"/>
        <w:numPr>
          <w:ilvl w:val="0"/>
          <w:numId w:val="3"/>
        </w:numPr>
        <w:tabs>
          <w:tab w:val="clear" w:pos="709"/>
          <w:tab w:val="left" w:pos="709" w:leader="none"/>
        </w:tabs>
        <w:bidi w:val="0"/>
        <w:ind w:hanging="283" w:start="709"/>
        <w:rPr/>
      </w:pPr>
      <w:r>
        <w:rPr/>
        <w:t>Organization and ad account ownership.</w:t>
      </w:r>
    </w:p>
    <w:p>
      <w:pPr>
        <w:pStyle w:val="BodyText"/>
        <w:numPr>
          <w:ilvl w:val="0"/>
          <w:numId w:val="3"/>
        </w:numPr>
        <w:tabs>
          <w:tab w:val="clear" w:pos="709"/>
          <w:tab w:val="left" w:pos="709" w:leader="none"/>
        </w:tabs>
        <w:bidi w:val="0"/>
        <w:ind w:hanging="283" w:start="709"/>
        <w:rPr/>
      </w:pPr>
      <w:r>
        <w:rPr/>
        <w:t>Campaign, ad set, ad, creative, media, targeting, and placements.</w:t>
      </w:r>
    </w:p>
    <w:p>
      <w:pPr>
        <w:pStyle w:val="BodyText"/>
        <w:numPr>
          <w:ilvl w:val="0"/>
          <w:numId w:val="3"/>
        </w:numPr>
        <w:tabs>
          <w:tab w:val="clear" w:pos="709"/>
          <w:tab w:val="left" w:pos="709" w:leader="none"/>
        </w:tabs>
        <w:bidi w:val="0"/>
        <w:ind w:hanging="283" w:start="709"/>
        <w:rPr/>
      </w:pPr>
      <w:r>
        <w:rPr/>
        <w:t>Enhanced pixel, app tracker, and conversion measurement relationships.</w:t>
      </w:r>
    </w:p>
    <w:p>
      <w:pPr>
        <w:pStyle w:val="BodyText"/>
        <w:numPr>
          <w:ilvl w:val="0"/>
          <w:numId w:val="3"/>
        </w:numPr>
        <w:tabs>
          <w:tab w:val="clear" w:pos="709"/>
          <w:tab w:val="left" w:pos="709" w:leader="none"/>
        </w:tabs>
        <w:bidi w:val="0"/>
        <w:ind w:hanging="283" w:start="709"/>
        <w:rPr/>
      </w:pPr>
      <w:r>
        <w:rPr/>
        <w:t>Raw delivery / win-log-style data and hourly reporting aggregates.</w:t>
      </w:r>
    </w:p>
    <w:p>
      <w:pPr>
        <w:pStyle w:val="BodyText"/>
        <w:numPr>
          <w:ilvl w:val="0"/>
          <w:numId w:val="3"/>
        </w:numPr>
        <w:tabs>
          <w:tab w:val="clear" w:pos="709"/>
          <w:tab w:val="left" w:pos="709" w:leader="none"/>
        </w:tabs>
        <w:bidi w:val="0"/>
        <w:ind w:hanging="283" w:start="709"/>
        <w:rPr/>
      </w:pPr>
      <w:r>
        <w:rPr/>
        <w:t>Relationship and join guidance for the relevant data.</w:t>
      </w:r>
    </w:p>
    <w:p>
      <w:pPr>
        <w:pStyle w:val="BodyText"/>
        <w:bidi w:val="0"/>
        <w:rPr/>
      </w:pPr>
      <w:r>
        <w:rPr/>
        <w:t>This guide should be reviewed against the production warehouse / event-log contracts before creating hard dependencies on delivery-log field names or grain.</w:t>
      </w:r>
    </w:p>
    <w:p>
      <w:pPr>
        <w:pStyle w:val="Heading2"/>
        <w:bidi w:val="0"/>
        <w:ind w:hanging="0" w:start="0"/>
        <w:rPr/>
      </w:pPr>
      <w:r>
        <w:rPr/>
        <w:t>Core Grain Summary</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Dataset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Grain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Primary join keys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 of truth</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organization</w:t>
            </w:r>
          </w:p>
        </w:tc>
        <w:tc>
          <w:tcPr>
            <w:tcW w:w="1928" w:type="dxa"/>
            <w:tcBorders>
              <w:start w:val="single" w:sz="4" w:space="0" w:color="000000"/>
              <w:bottom w:val="single" w:sz="4" w:space="0" w:color="000000"/>
            </w:tcBorders>
          </w:tcPr>
          <w:p>
            <w:pPr>
              <w:pStyle w:val="TableContents"/>
              <w:bidi w:val="0"/>
              <w:jc w:val="start"/>
              <w:rPr/>
            </w:pPr>
            <w:r>
              <w:rPr/>
              <w:t>One row per UA organization</w:t>
            </w:r>
          </w:p>
        </w:tc>
        <w:tc>
          <w:tcPr>
            <w:tcW w:w="1927" w:type="dxa"/>
            <w:tcBorders>
              <w:start w:val="single" w:sz="4" w:space="0" w:color="000000"/>
              <w:bottom w:val="single" w:sz="4" w:space="0" w:color="000000"/>
            </w:tcBorders>
          </w:tcPr>
          <w:p>
            <w:pPr>
              <w:pStyle w:val="TableContents"/>
              <w:bidi w:val="0"/>
              <w:jc w:val="start"/>
              <w:rPr/>
            </w:pPr>
            <w:r>
              <w:rPr/>
              <w:t>organization.id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Business owner / tenant-level context.</w:t>
            </w:r>
          </w:p>
        </w:tc>
      </w:tr>
      <w:tr>
        <w:trPr/>
        <w:tc>
          <w:tcPr>
            <w:tcW w:w="1927" w:type="dxa"/>
            <w:tcBorders>
              <w:start w:val="single" w:sz="4" w:space="0" w:color="000000"/>
              <w:bottom w:val="single" w:sz="4" w:space="0" w:color="000000"/>
            </w:tcBorders>
          </w:tcPr>
          <w:p>
            <w:pPr>
              <w:pStyle w:val="TableContents"/>
              <w:bidi w:val="0"/>
              <w:jc w:val="start"/>
              <w:rPr/>
            </w:pPr>
            <w:r>
              <w:rPr/>
              <w:t>adaccount</w:t>
            </w:r>
          </w:p>
        </w:tc>
        <w:tc>
          <w:tcPr>
            <w:tcW w:w="1928" w:type="dxa"/>
            <w:tcBorders>
              <w:start w:val="single" w:sz="4" w:space="0" w:color="000000"/>
              <w:bottom w:val="single" w:sz="4" w:space="0" w:color="000000"/>
            </w:tcBorders>
          </w:tcPr>
          <w:p>
            <w:pPr>
              <w:pStyle w:val="TableContents"/>
              <w:bidi w:val="0"/>
              <w:jc w:val="start"/>
              <w:rPr/>
            </w:pPr>
            <w:r>
              <w:rPr/>
              <w:t>One row per advertiser account</w:t>
            </w:r>
          </w:p>
        </w:tc>
        <w:tc>
          <w:tcPr>
            <w:tcW w:w="1927" w:type="dxa"/>
            <w:tcBorders>
              <w:start w:val="single" w:sz="4" w:space="0" w:color="000000"/>
              <w:bottom w:val="single" w:sz="4" w:space="0" w:color="000000"/>
            </w:tcBorders>
          </w:tcPr>
          <w:p>
            <w:pPr>
              <w:pStyle w:val="TableContents"/>
              <w:bidi w:val="0"/>
              <w:jc w:val="start"/>
              <w:rPr/>
            </w:pPr>
            <w:r>
              <w:rPr/>
              <w:t>adaccount.id, organization_id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Campaigns live under ad accounts.</w:t>
            </w:r>
          </w:p>
        </w:tc>
      </w:tr>
      <w:tr>
        <w:trPr/>
        <w:tc>
          <w:tcPr>
            <w:tcW w:w="1927" w:type="dxa"/>
            <w:tcBorders>
              <w:start w:val="single" w:sz="4" w:space="0" w:color="000000"/>
              <w:bottom w:val="single" w:sz="4" w:space="0" w:color="000000"/>
            </w:tcBorders>
          </w:tcPr>
          <w:p>
            <w:pPr>
              <w:pStyle w:val="TableContents"/>
              <w:bidi w:val="0"/>
              <w:jc w:val="start"/>
              <w:rPr/>
            </w:pPr>
            <w:r>
              <w:rPr/>
              <w:t>campaign</w:t>
            </w:r>
          </w:p>
        </w:tc>
        <w:tc>
          <w:tcPr>
            <w:tcW w:w="1928" w:type="dxa"/>
            <w:tcBorders>
              <w:start w:val="single" w:sz="4" w:space="0" w:color="000000"/>
              <w:bottom w:val="single" w:sz="4" w:space="0" w:color="000000"/>
            </w:tcBorders>
          </w:tcPr>
          <w:p>
            <w:pPr>
              <w:pStyle w:val="TableContents"/>
              <w:bidi w:val="0"/>
              <w:jc w:val="start"/>
              <w:rPr/>
            </w:pPr>
            <w:r>
              <w:rPr/>
              <w:t>One row per campaign</w:t>
            </w:r>
          </w:p>
        </w:tc>
        <w:tc>
          <w:tcPr>
            <w:tcW w:w="1927" w:type="dxa"/>
            <w:tcBorders>
              <w:start w:val="single" w:sz="4" w:space="0" w:color="000000"/>
              <w:bottom w:val="single" w:sz="4" w:space="0" w:color="000000"/>
            </w:tcBorders>
          </w:tcPr>
          <w:p>
            <w:pPr>
              <w:pStyle w:val="TableContents"/>
              <w:bidi w:val="0"/>
              <w:jc w:val="start"/>
              <w:rPr/>
            </w:pPr>
            <w:r>
              <w:rPr/>
              <w:t>campaign.id, adaccount_id, external_id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Top-level flight, budget, objective, and status settings.</w:t>
            </w:r>
          </w:p>
        </w:tc>
      </w:tr>
      <w:tr>
        <w:trPr/>
        <w:tc>
          <w:tcPr>
            <w:tcW w:w="1927" w:type="dxa"/>
            <w:tcBorders>
              <w:start w:val="single" w:sz="4" w:space="0" w:color="000000"/>
              <w:bottom w:val="single" w:sz="4" w:space="0" w:color="000000"/>
            </w:tcBorders>
          </w:tcPr>
          <w:p>
            <w:pPr>
              <w:pStyle w:val="TableContents"/>
              <w:bidi w:val="0"/>
              <w:jc w:val="start"/>
              <w:rPr/>
            </w:pPr>
            <w:r>
              <w:rPr/>
              <w:t>adset</w:t>
            </w:r>
          </w:p>
        </w:tc>
        <w:tc>
          <w:tcPr>
            <w:tcW w:w="1928" w:type="dxa"/>
            <w:tcBorders>
              <w:start w:val="single" w:sz="4" w:space="0" w:color="000000"/>
              <w:bottom w:val="single" w:sz="4" w:space="0" w:color="000000"/>
            </w:tcBorders>
          </w:tcPr>
          <w:p>
            <w:pPr>
              <w:pStyle w:val="TableContents"/>
              <w:bidi w:val="0"/>
              <w:jc w:val="start"/>
              <w:rPr/>
            </w:pPr>
            <w:r>
              <w:rPr/>
              <w:t>One row per ad set / downstream line item</w:t>
            </w:r>
          </w:p>
        </w:tc>
        <w:tc>
          <w:tcPr>
            <w:tcW w:w="1927" w:type="dxa"/>
            <w:tcBorders>
              <w:start w:val="single" w:sz="4" w:space="0" w:color="000000"/>
              <w:bottom w:val="single" w:sz="4" w:space="0" w:color="000000"/>
            </w:tcBorders>
          </w:tcPr>
          <w:p>
            <w:pPr>
              <w:pStyle w:val="TableContents"/>
              <w:bidi w:val="0"/>
              <w:jc w:val="start"/>
              <w:rPr/>
            </w:pPr>
            <w:r>
              <w:rPr/>
              <w:t>adset.id, campaign_id, external_id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Primary delivery configuration object. Contains bid, budget, dates, pacing-related fields, inventory, and tracker links.</w:t>
            </w:r>
          </w:p>
        </w:tc>
      </w:tr>
      <w:tr>
        <w:trPr/>
        <w:tc>
          <w:tcPr>
            <w:tcW w:w="1927" w:type="dxa"/>
            <w:tcBorders>
              <w:start w:val="single" w:sz="4" w:space="0" w:color="000000"/>
              <w:bottom w:val="single" w:sz="4" w:space="0" w:color="000000"/>
            </w:tcBorders>
          </w:tcPr>
          <w:p>
            <w:pPr>
              <w:pStyle w:val="TableContents"/>
              <w:bidi w:val="0"/>
              <w:jc w:val="start"/>
              <w:rPr/>
            </w:pPr>
            <w:r>
              <w:rPr/>
              <w:t>target</w:t>
            </w:r>
          </w:p>
        </w:tc>
        <w:tc>
          <w:tcPr>
            <w:tcW w:w="1928" w:type="dxa"/>
            <w:tcBorders>
              <w:start w:val="single" w:sz="4" w:space="0" w:color="000000"/>
              <w:bottom w:val="single" w:sz="4" w:space="0" w:color="000000"/>
            </w:tcBorders>
          </w:tcPr>
          <w:p>
            <w:pPr>
              <w:pStyle w:val="TableContents"/>
              <w:bidi w:val="0"/>
              <w:jc w:val="start"/>
              <w:rPr/>
            </w:pPr>
            <w:r>
              <w:rPr/>
              <w:t>One row per ad set</w:t>
            </w:r>
          </w:p>
        </w:tc>
        <w:tc>
          <w:tcPr>
            <w:tcW w:w="1927" w:type="dxa"/>
            <w:tcBorders>
              <w:start w:val="single" w:sz="4" w:space="0" w:color="000000"/>
              <w:bottom w:val="single" w:sz="4" w:space="0" w:color="000000"/>
            </w:tcBorders>
          </w:tcPr>
          <w:p>
            <w:pPr>
              <w:pStyle w:val="TableContents"/>
              <w:bidi w:val="0"/>
              <w:jc w:val="start"/>
              <w:rPr/>
            </w:pPr>
            <w:r>
              <w:rPr/>
              <w:t>target.id, adset_id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Targeting criteria are mostly JSON fields.</w:t>
            </w:r>
          </w:p>
        </w:tc>
      </w:tr>
      <w:tr>
        <w:trPr/>
        <w:tc>
          <w:tcPr>
            <w:tcW w:w="1927" w:type="dxa"/>
            <w:tcBorders>
              <w:start w:val="single" w:sz="4" w:space="0" w:color="000000"/>
              <w:bottom w:val="single" w:sz="4" w:space="0" w:color="000000"/>
            </w:tcBorders>
          </w:tcPr>
          <w:p>
            <w:pPr>
              <w:pStyle w:val="TableContents"/>
              <w:bidi w:val="0"/>
              <w:jc w:val="start"/>
              <w:rPr/>
            </w:pPr>
            <w:r>
              <w:rPr/>
              <w:t>target_placement</w:t>
            </w:r>
          </w:p>
        </w:tc>
        <w:tc>
          <w:tcPr>
            <w:tcW w:w="1928" w:type="dxa"/>
            <w:tcBorders>
              <w:start w:val="single" w:sz="4" w:space="0" w:color="000000"/>
              <w:bottom w:val="single" w:sz="4" w:space="0" w:color="000000"/>
            </w:tcBorders>
          </w:tcPr>
          <w:p>
            <w:pPr>
              <w:pStyle w:val="TableContents"/>
              <w:bidi w:val="0"/>
              <w:jc w:val="start"/>
              <w:rPr/>
            </w:pPr>
            <w:r>
              <w:rPr/>
              <w:t>One row per target-placement association</w:t>
            </w:r>
          </w:p>
        </w:tc>
        <w:tc>
          <w:tcPr>
            <w:tcW w:w="1927" w:type="dxa"/>
            <w:tcBorders>
              <w:start w:val="single" w:sz="4" w:space="0" w:color="000000"/>
              <w:bottom w:val="single" w:sz="4" w:space="0" w:color="000000"/>
            </w:tcBorders>
          </w:tcPr>
          <w:p>
            <w:pPr>
              <w:pStyle w:val="TableContents"/>
              <w:bidi w:val="0"/>
              <w:jc w:val="start"/>
              <w:rPr/>
            </w:pPr>
            <w:r>
              <w:rPr/>
              <w:t>target_id, placement_id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Normalized join between targeting and placements.</w:t>
            </w:r>
          </w:p>
        </w:tc>
      </w:tr>
      <w:tr>
        <w:trPr/>
        <w:tc>
          <w:tcPr>
            <w:tcW w:w="1927" w:type="dxa"/>
            <w:tcBorders>
              <w:start w:val="single" w:sz="4" w:space="0" w:color="000000"/>
              <w:bottom w:val="single" w:sz="4" w:space="0" w:color="000000"/>
            </w:tcBorders>
          </w:tcPr>
          <w:p>
            <w:pPr>
              <w:pStyle w:val="TableContents"/>
              <w:bidi w:val="0"/>
              <w:jc w:val="start"/>
              <w:rPr/>
            </w:pPr>
            <w:r>
              <w:rPr/>
              <w:t>placement</w:t>
            </w:r>
          </w:p>
        </w:tc>
        <w:tc>
          <w:tcPr>
            <w:tcW w:w="1928" w:type="dxa"/>
            <w:tcBorders>
              <w:start w:val="single" w:sz="4" w:space="0" w:color="000000"/>
              <w:bottom w:val="single" w:sz="4" w:space="0" w:color="000000"/>
            </w:tcBorders>
          </w:tcPr>
          <w:p>
            <w:pPr>
              <w:pStyle w:val="TableContents"/>
              <w:bidi w:val="0"/>
              <w:jc w:val="start"/>
              <w:rPr/>
            </w:pPr>
            <w:r>
              <w:rPr/>
              <w:t>One row per available placement</w:t>
            </w:r>
          </w:p>
        </w:tc>
        <w:tc>
          <w:tcPr>
            <w:tcW w:w="1927" w:type="dxa"/>
            <w:tcBorders>
              <w:start w:val="single" w:sz="4" w:space="0" w:color="000000"/>
              <w:bottom w:val="single" w:sz="4" w:space="0" w:color="000000"/>
            </w:tcBorders>
          </w:tcPr>
          <w:p>
            <w:pPr>
              <w:pStyle w:val="TableContents"/>
              <w:bidi w:val="0"/>
              <w:jc w:val="start"/>
              <w:rPr/>
            </w:pPr>
            <w:r>
              <w:rPr/>
              <w:t>placement.id, external_id, network_id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Placement names and external placement identifiers.</w:t>
            </w:r>
          </w:p>
        </w:tc>
      </w:tr>
      <w:tr>
        <w:trPr/>
        <w:tc>
          <w:tcPr>
            <w:tcW w:w="1927" w:type="dxa"/>
            <w:tcBorders>
              <w:start w:val="single" w:sz="4" w:space="0" w:color="000000"/>
              <w:bottom w:val="single" w:sz="4" w:space="0" w:color="000000"/>
            </w:tcBorders>
          </w:tcPr>
          <w:p>
            <w:pPr>
              <w:pStyle w:val="TableContents"/>
              <w:bidi w:val="0"/>
              <w:jc w:val="start"/>
              <w:rPr/>
            </w:pPr>
            <w:r>
              <w:rPr/>
              <w:t>ad</w:t>
            </w:r>
          </w:p>
        </w:tc>
        <w:tc>
          <w:tcPr>
            <w:tcW w:w="1928" w:type="dxa"/>
            <w:tcBorders>
              <w:start w:val="single" w:sz="4" w:space="0" w:color="000000"/>
              <w:bottom w:val="single" w:sz="4" w:space="0" w:color="000000"/>
            </w:tcBorders>
          </w:tcPr>
          <w:p>
            <w:pPr>
              <w:pStyle w:val="TableContents"/>
              <w:bidi w:val="0"/>
              <w:jc w:val="start"/>
              <w:rPr/>
            </w:pPr>
            <w:r>
              <w:rPr/>
              <w:t>One row per ad under an ad set</w:t>
            </w:r>
          </w:p>
        </w:tc>
        <w:tc>
          <w:tcPr>
            <w:tcW w:w="1927" w:type="dxa"/>
            <w:tcBorders>
              <w:start w:val="single" w:sz="4" w:space="0" w:color="000000"/>
              <w:bottom w:val="single" w:sz="4" w:space="0" w:color="000000"/>
            </w:tcBorders>
          </w:tcPr>
          <w:p>
            <w:pPr>
              <w:pStyle w:val="TableContents"/>
              <w:bidi w:val="0"/>
              <w:jc w:val="start"/>
              <w:rPr/>
            </w:pPr>
            <w:r>
              <w:rPr/>
              <w:t>ad.id, adset_id, external_id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Links ad delivery object to creative assets.</w:t>
            </w:r>
          </w:p>
        </w:tc>
      </w:tr>
      <w:tr>
        <w:trPr/>
        <w:tc>
          <w:tcPr>
            <w:tcW w:w="1927" w:type="dxa"/>
            <w:tcBorders>
              <w:start w:val="single" w:sz="4" w:space="0" w:color="000000"/>
              <w:bottom w:val="single" w:sz="4" w:space="0" w:color="000000"/>
            </w:tcBorders>
          </w:tcPr>
          <w:p>
            <w:pPr>
              <w:pStyle w:val="TableContents"/>
              <w:bidi w:val="0"/>
              <w:jc w:val="start"/>
              <w:rPr/>
            </w:pPr>
            <w:r>
              <w:rPr/>
              <w:t>creative</w:t>
            </w:r>
          </w:p>
        </w:tc>
        <w:tc>
          <w:tcPr>
            <w:tcW w:w="1928" w:type="dxa"/>
            <w:tcBorders>
              <w:start w:val="single" w:sz="4" w:space="0" w:color="000000"/>
              <w:bottom w:val="single" w:sz="4" w:space="0" w:color="000000"/>
            </w:tcBorders>
          </w:tcPr>
          <w:p>
            <w:pPr>
              <w:pStyle w:val="TableContents"/>
              <w:bidi w:val="0"/>
              <w:jc w:val="start"/>
              <w:rPr/>
            </w:pPr>
            <w:r>
              <w:rPr/>
              <w:t>One row per creative asset record</w:t>
            </w:r>
          </w:p>
        </w:tc>
        <w:tc>
          <w:tcPr>
            <w:tcW w:w="1927" w:type="dxa"/>
            <w:tcBorders>
              <w:start w:val="single" w:sz="4" w:space="0" w:color="000000"/>
              <w:bottom w:val="single" w:sz="4" w:space="0" w:color="000000"/>
            </w:tcBorders>
          </w:tcPr>
          <w:p>
            <w:pPr>
              <w:pStyle w:val="TableContents"/>
              <w:bidi w:val="0"/>
              <w:jc w:val="start"/>
              <w:rPr/>
            </w:pPr>
            <w:r>
              <w:rPr/>
              <w:t>creative.id, external_id, media_id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Creative eligibility, approval state, and media linkage.</w:t>
            </w:r>
          </w:p>
        </w:tc>
      </w:tr>
      <w:tr>
        <w:trPr/>
        <w:tc>
          <w:tcPr>
            <w:tcW w:w="1927" w:type="dxa"/>
            <w:tcBorders>
              <w:start w:val="single" w:sz="4" w:space="0" w:color="000000"/>
              <w:bottom w:val="single" w:sz="4" w:space="0" w:color="000000"/>
            </w:tcBorders>
          </w:tcPr>
          <w:p>
            <w:pPr>
              <w:pStyle w:val="TableContents"/>
              <w:bidi w:val="0"/>
              <w:jc w:val="start"/>
              <w:rPr/>
            </w:pPr>
            <w:r>
              <w:rPr/>
              <w:t>media</w:t>
            </w:r>
          </w:p>
        </w:tc>
        <w:tc>
          <w:tcPr>
            <w:tcW w:w="1928" w:type="dxa"/>
            <w:tcBorders>
              <w:start w:val="single" w:sz="4" w:space="0" w:color="000000"/>
              <w:bottom w:val="single" w:sz="4" w:space="0" w:color="000000"/>
            </w:tcBorders>
          </w:tcPr>
          <w:p>
            <w:pPr>
              <w:pStyle w:val="TableContents"/>
              <w:bidi w:val="0"/>
              <w:jc w:val="start"/>
              <w:rPr/>
            </w:pPr>
            <w:r>
              <w:rPr/>
              <w:t>One row per uploaded media object</w:t>
            </w:r>
          </w:p>
        </w:tc>
        <w:tc>
          <w:tcPr>
            <w:tcW w:w="1927" w:type="dxa"/>
            <w:tcBorders>
              <w:start w:val="single" w:sz="4" w:space="0" w:color="000000"/>
              <w:bottom w:val="single" w:sz="4" w:space="0" w:color="000000"/>
            </w:tcBorders>
          </w:tcPr>
          <w:p>
            <w:pPr>
              <w:pStyle w:val="TableContents"/>
              <w:bidi w:val="0"/>
              <w:jc w:val="start"/>
              <w:rPr/>
            </w:pPr>
            <w:r>
              <w:rPr/>
              <w:t>media.id</w:t>
            </w:r>
          </w:p>
        </w:tc>
        <w:tc>
          <w:tcPr>
            <w:tcW w:w="1928" w:type="dxa"/>
            <w:tcBorders>
              <w:start w:val="single" w:sz="4" w:space="0" w:color="000000"/>
              <w:bottom w:val="single" w:sz="4" w:space="0" w:color="000000"/>
            </w:tcBorders>
          </w:tcPr>
          <w:p>
            <w:pPr>
              <w:pStyle w:val="TableContents"/>
              <w:bidi w:val="0"/>
              <w:jc w:val="start"/>
              <w:rPr/>
            </w:pPr>
            <w:r>
              <w:rPr/>
              <w:t>UA Postgres / object storage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Contains object storage key and bucket, not necessarily a public URL.</w:t>
            </w:r>
          </w:p>
        </w:tc>
      </w:tr>
      <w:tr>
        <w:trPr/>
        <w:tc>
          <w:tcPr>
            <w:tcW w:w="1927" w:type="dxa"/>
            <w:tcBorders>
              <w:start w:val="single" w:sz="4" w:space="0" w:color="000000"/>
              <w:bottom w:val="single" w:sz="4" w:space="0" w:color="000000"/>
            </w:tcBorders>
          </w:tcPr>
          <w:p>
            <w:pPr>
              <w:pStyle w:val="TableContents"/>
              <w:bidi w:val="0"/>
              <w:jc w:val="start"/>
              <w:rPr/>
            </w:pPr>
            <w:r>
              <w:rPr/>
              <w:t>adset_delivery_override</w:t>
            </w:r>
          </w:p>
        </w:tc>
        <w:tc>
          <w:tcPr>
            <w:tcW w:w="1928" w:type="dxa"/>
            <w:tcBorders>
              <w:start w:val="single" w:sz="4" w:space="0" w:color="000000"/>
              <w:bottom w:val="single" w:sz="4" w:space="0" w:color="000000"/>
            </w:tcBorders>
          </w:tcPr>
          <w:p>
            <w:pPr>
              <w:pStyle w:val="TableContents"/>
              <w:bidi w:val="0"/>
              <w:jc w:val="start"/>
              <w:rPr/>
            </w:pPr>
            <w:r>
              <w:rPr/>
              <w:t>At most one row per ad set</w:t>
            </w:r>
          </w:p>
        </w:tc>
        <w:tc>
          <w:tcPr>
            <w:tcW w:w="1927" w:type="dxa"/>
            <w:tcBorders>
              <w:start w:val="single" w:sz="4" w:space="0" w:color="000000"/>
              <w:bottom w:val="single" w:sz="4" w:space="0" w:color="000000"/>
            </w:tcBorders>
          </w:tcPr>
          <w:p>
            <w:pPr>
              <w:pStyle w:val="TableContents"/>
              <w:bidi w:val="0"/>
              <w:jc w:val="start"/>
              <w:rPr/>
            </w:pPr>
            <w:r>
              <w:rPr/>
              <w:t>adset_id</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Admin-managed delivery and pacing overrides that should take precedence over normal defaults.</w:t>
            </w:r>
          </w:p>
        </w:tc>
      </w:tr>
      <w:tr>
        <w:trPr/>
        <w:tc>
          <w:tcPr>
            <w:tcW w:w="1927" w:type="dxa"/>
            <w:tcBorders>
              <w:start w:val="single" w:sz="4" w:space="0" w:color="000000"/>
              <w:bottom w:val="single" w:sz="4" w:space="0" w:color="000000"/>
            </w:tcBorders>
          </w:tcPr>
          <w:p>
            <w:pPr>
              <w:pStyle w:val="TableContents"/>
              <w:bidi w:val="0"/>
              <w:jc w:val="start"/>
              <w:rPr/>
            </w:pPr>
            <w:r>
              <w:rPr/>
              <w:t>app_tracker</w:t>
            </w:r>
          </w:p>
        </w:tc>
        <w:tc>
          <w:tcPr>
            <w:tcW w:w="1928" w:type="dxa"/>
            <w:tcBorders>
              <w:start w:val="single" w:sz="4" w:space="0" w:color="000000"/>
              <w:bottom w:val="single" w:sz="4" w:space="0" w:color="000000"/>
            </w:tcBorders>
          </w:tcPr>
          <w:p>
            <w:pPr>
              <w:pStyle w:val="TableContents"/>
              <w:bidi w:val="0"/>
              <w:jc w:val="start"/>
              <w:rPr/>
            </w:pPr>
            <w:r>
              <w:rPr/>
              <w:t>One row per app measurement tracker</w:t>
            </w:r>
          </w:p>
        </w:tc>
        <w:tc>
          <w:tcPr>
            <w:tcW w:w="1927" w:type="dxa"/>
            <w:tcBorders>
              <w:start w:val="single" w:sz="4" w:space="0" w:color="000000"/>
              <w:bottom w:val="single" w:sz="4" w:space="0" w:color="000000"/>
            </w:tcBorders>
          </w:tcPr>
          <w:p>
            <w:pPr>
              <w:pStyle w:val="TableContents"/>
              <w:bidi w:val="0"/>
              <w:jc w:val="start"/>
              <w:rPr/>
            </w:pPr>
            <w:r>
              <w:rPr/>
              <w:t>app_tracker.id, adaccount_id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by app promotion ad sets and app event measurement.</w:t>
            </w:r>
          </w:p>
        </w:tc>
      </w:tr>
      <w:tr>
        <w:trPr/>
        <w:tc>
          <w:tcPr>
            <w:tcW w:w="1927" w:type="dxa"/>
            <w:tcBorders>
              <w:start w:val="single" w:sz="4" w:space="0" w:color="000000"/>
              <w:bottom w:val="single" w:sz="4" w:space="0" w:color="000000"/>
            </w:tcBorders>
          </w:tcPr>
          <w:p>
            <w:pPr>
              <w:pStyle w:val="TableContents"/>
              <w:bidi w:val="0"/>
              <w:jc w:val="start"/>
              <w:rPr/>
            </w:pPr>
            <w:r>
              <w:rPr/>
              <w:t>app_tracker_pixel</w:t>
            </w:r>
          </w:p>
        </w:tc>
        <w:tc>
          <w:tcPr>
            <w:tcW w:w="1928" w:type="dxa"/>
            <w:tcBorders>
              <w:start w:val="single" w:sz="4" w:space="0" w:color="000000"/>
              <w:bottom w:val="single" w:sz="4" w:space="0" w:color="000000"/>
            </w:tcBorders>
          </w:tcPr>
          <w:p>
            <w:pPr>
              <w:pStyle w:val="TableContents"/>
              <w:bidi w:val="0"/>
              <w:jc w:val="start"/>
              <w:rPr/>
            </w:pPr>
            <w:r>
              <w:rPr/>
              <w:t>One row per platform-specific app tracker pixel URL</w:t>
            </w:r>
          </w:p>
        </w:tc>
        <w:tc>
          <w:tcPr>
            <w:tcW w:w="1927" w:type="dxa"/>
            <w:tcBorders>
              <w:start w:val="single" w:sz="4" w:space="0" w:color="000000"/>
              <w:bottom w:val="single" w:sz="4" w:space="0" w:color="000000"/>
            </w:tcBorders>
          </w:tcPr>
          <w:p>
            <w:pPr>
              <w:pStyle w:val="TableContents"/>
              <w:bidi w:val="0"/>
              <w:jc w:val="start"/>
              <w:rPr/>
            </w:pPr>
            <w:r>
              <w:rPr/>
              <w:t>app_tracker_id, platform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Stores impression tracking URLs by platform.</w:t>
            </w:r>
          </w:p>
        </w:tc>
      </w:tr>
      <w:tr>
        <w:trPr/>
        <w:tc>
          <w:tcPr>
            <w:tcW w:w="1927" w:type="dxa"/>
            <w:tcBorders>
              <w:start w:val="single" w:sz="4" w:space="0" w:color="000000"/>
              <w:bottom w:val="single" w:sz="4" w:space="0" w:color="000000"/>
            </w:tcBorders>
          </w:tcPr>
          <w:p>
            <w:pPr>
              <w:pStyle w:val="TableContents"/>
              <w:bidi w:val="0"/>
              <w:jc w:val="start"/>
              <w:rPr/>
            </w:pPr>
            <w:r>
              <w:rPr/>
              <w:t>performance_report_pipeline_merged</w:t>
            </w:r>
          </w:p>
        </w:tc>
        <w:tc>
          <w:tcPr>
            <w:tcW w:w="1928" w:type="dxa"/>
            <w:tcBorders>
              <w:start w:val="single" w:sz="4" w:space="0" w:color="000000"/>
              <w:bottom w:val="single" w:sz="4" w:space="0" w:color="000000"/>
            </w:tcBorders>
          </w:tcPr>
          <w:p>
            <w:pPr>
              <w:pStyle w:val="TableContents"/>
              <w:bidi w:val="0"/>
              <w:jc w:val="start"/>
              <w:rPr/>
            </w:pPr>
            <w:r>
              <w:rPr/>
              <w:t>One row per ad_id x hour</w:t>
            </w:r>
          </w:p>
        </w:tc>
        <w:tc>
          <w:tcPr>
            <w:tcW w:w="1927" w:type="dxa"/>
            <w:tcBorders>
              <w:start w:val="single" w:sz="4" w:space="0" w:color="000000"/>
              <w:bottom w:val="single" w:sz="4" w:space="0" w:color="000000"/>
            </w:tcBorders>
          </w:tcPr>
          <w:p>
            <w:pPr>
              <w:pStyle w:val="TableContents"/>
              <w:bidi w:val="0"/>
              <w:jc w:val="start"/>
              <w:rPr/>
            </w:pPr>
            <w:r>
              <w:rPr/>
              <w:t>ad_id, hour, hour_utc</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Aggregated delivery/performance metrics.</w:t>
            </w:r>
          </w:p>
        </w:tc>
      </w:tr>
      <w:tr>
        <w:trPr/>
        <w:tc>
          <w:tcPr>
            <w:tcW w:w="1927" w:type="dxa"/>
            <w:tcBorders>
              <w:start w:val="single" w:sz="4" w:space="0" w:color="000000"/>
              <w:bottom w:val="single" w:sz="4" w:space="0" w:color="000000"/>
            </w:tcBorders>
          </w:tcPr>
          <w:p>
            <w:pPr>
              <w:pStyle w:val="TableContents"/>
              <w:bidi w:val="0"/>
              <w:jc w:val="start"/>
              <w:rPr/>
            </w:pPr>
            <w:r>
              <w:rPr/>
              <w:t>raw_performance_data</w:t>
            </w:r>
          </w:p>
        </w:tc>
        <w:tc>
          <w:tcPr>
            <w:tcW w:w="1928" w:type="dxa"/>
            <w:tcBorders>
              <w:start w:val="single" w:sz="4" w:space="0" w:color="000000"/>
              <w:bottom w:val="single" w:sz="4" w:space="0" w:color="000000"/>
            </w:tcBorders>
          </w:tcPr>
          <w:p>
            <w:pPr>
              <w:pStyle w:val="TableContents"/>
              <w:bidi w:val="0"/>
              <w:jc w:val="start"/>
              <w:rPr/>
            </w:pPr>
            <w:r>
              <w:rPr/>
              <w:t>Event/log export grain, usually lower than report aggregate</w:t>
            </w:r>
          </w:p>
        </w:tc>
        <w:tc>
          <w:tcPr>
            <w:tcW w:w="1927" w:type="dxa"/>
            <w:tcBorders>
              <w:start w:val="single" w:sz="4" w:space="0" w:color="000000"/>
              <w:bottom w:val="single" w:sz="4" w:space="0" w:color="000000"/>
            </w:tcBorders>
          </w:tcPr>
          <w:p>
            <w:pPr>
              <w:pStyle w:val="TableContents"/>
              <w:bidi w:val="0"/>
              <w:jc w:val="start"/>
              <w:rPr/>
            </w:pPr>
            <w:r>
              <w:rPr/>
              <w:t>downstream IDs such as campaign_id, line_item_id, creative_id</w:t>
            </w:r>
          </w:p>
        </w:tc>
        <w:tc>
          <w:tcPr>
            <w:tcW w:w="1928" w:type="dxa"/>
            <w:tcBorders>
              <w:start w:val="single" w:sz="4" w:space="0" w:color="000000"/>
              <w:bottom w:val="single" w:sz="4" w:space="0" w:color="000000"/>
            </w:tcBorders>
          </w:tcPr>
          <w:p>
            <w:pPr>
              <w:pStyle w:val="TableContents"/>
              <w:bidi w:val="0"/>
              <w:jc w:val="start"/>
              <w:rPr/>
            </w:pPr>
            <w:r>
              <w:rPr/>
              <w:t>Log /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Contains auction, bid, inventory, device, geo, spend, and performance fields.</w:t>
            </w:r>
          </w:p>
        </w:tc>
      </w:tr>
      <w:tr>
        <w:trPr/>
        <w:tc>
          <w:tcPr>
            <w:tcW w:w="1927" w:type="dxa"/>
            <w:tcBorders>
              <w:start w:val="single" w:sz="4" w:space="0" w:color="000000"/>
              <w:bottom w:val="single" w:sz="4" w:space="0" w:color="000000"/>
            </w:tcBorders>
          </w:tcPr>
          <w:p>
            <w:pPr>
              <w:pStyle w:val="TableContents"/>
              <w:bidi w:val="0"/>
              <w:jc w:val="start"/>
              <w:rPr/>
            </w:pPr>
            <w:r>
              <w:rPr/>
              <w:t>win_logs</w:t>
            </w:r>
          </w:p>
        </w:tc>
        <w:tc>
          <w:tcPr>
            <w:tcW w:w="1928" w:type="dxa"/>
            <w:tcBorders>
              <w:start w:val="single" w:sz="4" w:space="0" w:color="000000"/>
              <w:bottom w:val="single" w:sz="4" w:space="0" w:color="000000"/>
            </w:tcBorders>
          </w:tcPr>
          <w:p>
            <w:pPr>
              <w:pStyle w:val="TableContents"/>
              <w:bidi w:val="0"/>
              <w:jc w:val="start"/>
              <w:rPr/>
            </w:pPr>
            <w:r>
              <w:rPr/>
              <w:t>Win-log query structure, not a Postgres table model</w:t>
            </w:r>
          </w:p>
        </w:tc>
        <w:tc>
          <w:tcPr>
            <w:tcW w:w="1927" w:type="dxa"/>
            <w:tcBorders>
              <w:start w:val="single" w:sz="4" w:space="0" w:color="000000"/>
              <w:bottom w:val="single" w:sz="4" w:space="0" w:color="000000"/>
            </w:tcBorders>
          </w:tcPr>
          <w:p>
            <w:pPr>
              <w:pStyle w:val="TableContents"/>
              <w:bidi w:val="0"/>
              <w:jc w:val="start"/>
              <w:rPr/>
            </w:pPr>
            <w:r>
              <w:rPr/>
              <w:t>downstream IDs such as campaign_id, line_item_id, creative_id</w:t>
            </w:r>
          </w:p>
        </w:tc>
        <w:tc>
          <w:tcPr>
            <w:tcW w:w="1928" w:type="dxa"/>
            <w:tcBorders>
              <w:start w:val="single" w:sz="4" w:space="0" w:color="000000"/>
              <w:bottom w:val="single" w:sz="4" w:space="0" w:color="000000"/>
            </w:tcBorders>
          </w:tcPr>
          <w:p>
            <w:pPr>
              <w:pStyle w:val="TableContents"/>
              <w:bidi w:val="0"/>
              <w:jc w:val="start"/>
              <w:rPr/>
            </w:pPr>
            <w:r>
              <w:rPr/>
              <w:t>Parquet / Athena / DuckDB 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for safe query generation against external log data.</w:t>
            </w:r>
          </w:p>
        </w:tc>
      </w:tr>
      <w:tr>
        <w:trPr/>
        <w:tc>
          <w:tcPr>
            <w:tcW w:w="1927" w:type="dxa"/>
            <w:tcBorders>
              <w:start w:val="single" w:sz="4" w:space="0" w:color="000000"/>
              <w:bottom w:val="single" w:sz="4" w:space="0" w:color="000000"/>
            </w:tcBorders>
          </w:tcPr>
          <w:p>
            <w:pPr>
              <w:pStyle w:val="TableContents"/>
              <w:bidi w:val="0"/>
              <w:jc w:val="start"/>
              <w:rPr/>
            </w:pPr>
            <w:r>
              <w:rPr/>
              <w:t>conversion_data</w:t>
            </w:r>
          </w:p>
        </w:tc>
        <w:tc>
          <w:tcPr>
            <w:tcW w:w="1928" w:type="dxa"/>
            <w:tcBorders>
              <w:start w:val="single" w:sz="4" w:space="0" w:color="000000"/>
              <w:bottom w:val="single" w:sz="4" w:space="0" w:color="000000"/>
            </w:tcBorders>
          </w:tcPr>
          <w:p>
            <w:pPr>
              <w:pStyle w:val="TableContents"/>
              <w:bidi w:val="0"/>
              <w:jc w:val="start"/>
              <w:rPr/>
            </w:pPr>
            <w:r>
              <w:rPr/>
              <w:t>One row per pixel_external_id x hour</w:t>
            </w:r>
          </w:p>
        </w:tc>
        <w:tc>
          <w:tcPr>
            <w:tcW w:w="1927" w:type="dxa"/>
            <w:tcBorders>
              <w:start w:val="single" w:sz="4" w:space="0" w:color="000000"/>
              <w:bottom w:val="single" w:sz="4" w:space="0" w:color="000000"/>
            </w:tcBorders>
          </w:tcPr>
          <w:p>
            <w:pPr>
              <w:pStyle w:val="TableContents"/>
              <w:bidi w:val="0"/>
              <w:jc w:val="start"/>
              <w:rPr/>
            </w:pPr>
            <w:r>
              <w:rPr/>
              <w:t>pixel_external_id, hour, hour_utc</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Hourly conversion aggregate.</w:t>
            </w:r>
          </w:p>
        </w:tc>
      </w:tr>
      <w:tr>
        <w:trPr/>
        <w:tc>
          <w:tcPr>
            <w:tcW w:w="1927" w:type="dxa"/>
            <w:tcBorders>
              <w:start w:val="single" w:sz="4" w:space="0" w:color="000000"/>
              <w:bottom w:val="single" w:sz="4" w:space="0" w:color="000000"/>
            </w:tcBorders>
          </w:tcPr>
          <w:p>
            <w:pPr>
              <w:pStyle w:val="TableContents"/>
              <w:bidi w:val="0"/>
              <w:jc w:val="start"/>
              <w:rPr/>
            </w:pPr>
            <w:r>
              <w:rPr/>
              <w:t>attributed_conversion_data</w:t>
            </w:r>
          </w:p>
        </w:tc>
        <w:tc>
          <w:tcPr>
            <w:tcW w:w="1928" w:type="dxa"/>
            <w:tcBorders>
              <w:start w:val="single" w:sz="4" w:space="0" w:color="000000"/>
              <w:bottom w:val="single" w:sz="4" w:space="0" w:color="000000"/>
            </w:tcBorders>
          </w:tcPr>
          <w:p>
            <w:pPr>
              <w:pStyle w:val="TableContents"/>
              <w:bidi w:val="0"/>
              <w:jc w:val="start"/>
              <w:rPr/>
            </w:pPr>
            <w:r>
              <w:rPr/>
              <w:t>One row per pixel_external_id x creative_external_id x hour</w:t>
            </w:r>
          </w:p>
        </w:tc>
        <w:tc>
          <w:tcPr>
            <w:tcW w:w="1927" w:type="dxa"/>
            <w:tcBorders>
              <w:start w:val="single" w:sz="4" w:space="0" w:color="000000"/>
              <w:bottom w:val="single" w:sz="4" w:space="0" w:color="000000"/>
            </w:tcBorders>
          </w:tcPr>
          <w:p>
            <w:pPr>
              <w:pStyle w:val="TableContents"/>
              <w:bidi w:val="0"/>
              <w:jc w:val="start"/>
              <w:rPr/>
            </w:pPr>
            <w:r>
              <w:rPr/>
              <w:t>pixel_external_id, creative_external_id, hour, hour_utc</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Hourly attributed conversion aggregate.</w:t>
            </w:r>
          </w:p>
        </w:tc>
      </w:tr>
      <w:tr>
        <w:trPr/>
        <w:tc>
          <w:tcPr>
            <w:tcW w:w="1927" w:type="dxa"/>
            <w:tcBorders>
              <w:start w:val="single" w:sz="4" w:space="0" w:color="000000"/>
              <w:bottom w:val="single" w:sz="4" w:space="0" w:color="000000"/>
            </w:tcBorders>
          </w:tcPr>
          <w:p>
            <w:pPr>
              <w:pStyle w:val="TableContents"/>
              <w:bidi w:val="0"/>
              <w:jc w:val="start"/>
              <w:rPr/>
            </w:pPr>
            <w:r>
              <w:rPr/>
              <w:t>raw_attributed_conversion_data</w:t>
            </w:r>
          </w:p>
        </w:tc>
        <w:tc>
          <w:tcPr>
            <w:tcW w:w="1928" w:type="dxa"/>
            <w:tcBorders>
              <w:start w:val="single" w:sz="4" w:space="0" w:color="000000"/>
              <w:bottom w:val="single" w:sz="4" w:space="0" w:color="000000"/>
            </w:tcBorders>
          </w:tcPr>
          <w:p>
            <w:pPr>
              <w:pStyle w:val="TableContents"/>
              <w:bidi w:val="0"/>
              <w:jc w:val="start"/>
              <w:rPr/>
            </w:pPr>
            <w:r>
              <w:rPr/>
              <w:t>Raw attributed conversion event grain</w:t>
            </w:r>
          </w:p>
        </w:tc>
        <w:tc>
          <w:tcPr>
            <w:tcW w:w="1927" w:type="dxa"/>
            <w:tcBorders>
              <w:start w:val="single" w:sz="4" w:space="0" w:color="000000"/>
              <w:bottom w:val="single" w:sz="4" w:space="0" w:color="000000"/>
            </w:tcBorders>
          </w:tcPr>
          <w:p>
            <w:pPr>
              <w:pStyle w:val="TableContents"/>
              <w:bidi w:val="0"/>
              <w:jc w:val="start"/>
              <w:rPr/>
            </w:pPr>
            <w:r>
              <w:rPr/>
              <w:t>downstream IDs such as campaign_id, line_item_id, creative_id; conversion_id</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Lower-level attributed conversion records.</w:t>
            </w:r>
          </w:p>
        </w:tc>
      </w:tr>
      <w:tr>
        <w:trPr/>
        <w:tc>
          <w:tcPr>
            <w:tcW w:w="1927" w:type="dxa"/>
            <w:tcBorders>
              <w:start w:val="single" w:sz="4" w:space="0" w:color="000000"/>
              <w:bottom w:val="single" w:sz="4" w:space="0" w:color="000000"/>
            </w:tcBorders>
          </w:tcPr>
          <w:p>
            <w:pPr>
              <w:pStyle w:val="TableContents"/>
              <w:bidi w:val="0"/>
              <w:jc w:val="start"/>
              <w:rPr/>
            </w:pPr>
            <w:r>
              <w:rPr/>
              <w:t>app_events_conversion_data</w:t>
            </w:r>
          </w:p>
        </w:tc>
        <w:tc>
          <w:tcPr>
            <w:tcW w:w="1928" w:type="dxa"/>
            <w:tcBorders>
              <w:start w:val="single" w:sz="4" w:space="0" w:color="000000"/>
              <w:bottom w:val="single" w:sz="4" w:space="0" w:color="000000"/>
            </w:tcBorders>
          </w:tcPr>
          <w:p>
            <w:pPr>
              <w:pStyle w:val="TableContents"/>
              <w:bidi w:val="0"/>
              <w:jc w:val="start"/>
              <w:rPr/>
            </w:pPr>
            <w:r>
              <w:rPr/>
              <w:t>One row per app_tracker_id x event_name x hour</w:t>
            </w:r>
          </w:p>
        </w:tc>
        <w:tc>
          <w:tcPr>
            <w:tcW w:w="1927" w:type="dxa"/>
            <w:tcBorders>
              <w:start w:val="single" w:sz="4" w:space="0" w:color="000000"/>
              <w:bottom w:val="single" w:sz="4" w:space="0" w:color="000000"/>
            </w:tcBorders>
          </w:tcPr>
          <w:p>
            <w:pPr>
              <w:pStyle w:val="TableContents"/>
              <w:bidi w:val="0"/>
              <w:jc w:val="start"/>
              <w:rPr/>
            </w:pPr>
            <w:r>
              <w:rPr/>
              <w:t>app_tracker_id, event_name, hour, hour_utc</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Hourly app event conversion aggregate.</w:t>
            </w:r>
          </w:p>
        </w:tc>
      </w:tr>
      <w:tr>
        <w:trPr/>
        <w:tc>
          <w:tcPr>
            <w:tcW w:w="1927" w:type="dxa"/>
            <w:tcBorders>
              <w:start w:val="single" w:sz="4" w:space="0" w:color="000000"/>
              <w:bottom w:val="single" w:sz="4" w:space="0" w:color="000000"/>
            </w:tcBorders>
          </w:tcPr>
          <w:p>
            <w:pPr>
              <w:pStyle w:val="TableContents"/>
              <w:bidi w:val="0"/>
              <w:jc w:val="start"/>
              <w:rPr/>
            </w:pPr>
            <w:r>
              <w:rPr/>
              <w:t>mobile_app_event_*_day_attribution</w:t>
            </w:r>
          </w:p>
        </w:tc>
        <w:tc>
          <w:tcPr>
            <w:tcW w:w="1928" w:type="dxa"/>
            <w:tcBorders>
              <w:start w:val="single" w:sz="4" w:space="0" w:color="000000"/>
              <w:bottom w:val="single" w:sz="4" w:space="0" w:color="000000"/>
            </w:tcBorders>
          </w:tcPr>
          <w:p>
            <w:pPr>
              <w:pStyle w:val="TableContents"/>
              <w:bidi w:val="0"/>
              <w:jc w:val="start"/>
              <w:rPr/>
            </w:pPr>
            <w:r>
              <w:rPr/>
              <w:t>One row per attributed app conversion</w:t>
            </w:r>
          </w:p>
        </w:tc>
        <w:tc>
          <w:tcPr>
            <w:tcW w:w="1927" w:type="dxa"/>
            <w:tcBorders>
              <w:start w:val="single" w:sz="4" w:space="0" w:color="000000"/>
              <w:bottom w:val="single" w:sz="4" w:space="0" w:color="000000"/>
            </w:tcBorders>
          </w:tcPr>
          <w:p>
            <w:pPr>
              <w:pStyle w:val="TableContents"/>
              <w:bidi w:val="0"/>
              <w:jc w:val="start"/>
              <w:rPr/>
            </w:pPr>
            <w:r>
              <w:rPr/>
              <w:t>conversion_id, app_tracker_id, ad_id</w:t>
            </w:r>
          </w:p>
        </w:tc>
        <w:tc>
          <w:tcPr>
            <w:tcW w:w="1928" w:type="dxa"/>
            <w:tcBorders>
              <w:start w:val="single" w:sz="4" w:space="0" w:color="000000"/>
              <w:bottom w:val="single" w:sz="4" w:space="0" w:color="000000"/>
            </w:tcBorders>
          </w:tcPr>
          <w:p>
            <w:pPr>
              <w:pStyle w:val="TableContents"/>
              <w:bidi w:val="0"/>
              <w:jc w:val="start"/>
              <w:rPr/>
            </w:pPr>
            <w:r>
              <w:rPr/>
              <w:t>UA Postgres /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Separate 7-day, 14-day, and 30-day attribution windows.</w:t>
            </w:r>
          </w:p>
        </w:tc>
      </w:tr>
      <w:tr>
        <w:trPr/>
        <w:tc>
          <w:tcPr>
            <w:tcW w:w="1927" w:type="dxa"/>
            <w:tcBorders>
              <w:start w:val="single" w:sz="4" w:space="0" w:color="000000"/>
              <w:bottom w:val="single" w:sz="4" w:space="0" w:color="000000"/>
            </w:tcBorders>
          </w:tcPr>
          <w:p>
            <w:pPr>
              <w:pStyle w:val="TableContents"/>
              <w:bidi w:val="0"/>
              <w:jc w:val="start"/>
              <w:rPr/>
            </w:pPr>
            <w:r>
              <w:rPr/>
              <w:t>kochava_conversion_data</w:t>
            </w:r>
          </w:p>
        </w:tc>
        <w:tc>
          <w:tcPr>
            <w:tcW w:w="1928" w:type="dxa"/>
            <w:tcBorders>
              <w:start w:val="single" w:sz="4" w:space="0" w:color="000000"/>
              <w:bottom w:val="single" w:sz="4" w:space="0" w:color="000000"/>
            </w:tcBorders>
          </w:tcPr>
          <w:p>
            <w:pPr>
              <w:pStyle w:val="TableContents"/>
              <w:bidi w:val="0"/>
              <w:jc w:val="start"/>
              <w:rPr/>
            </w:pPr>
            <w:r>
              <w:rPr/>
              <w:t>One row per enhanced_pixel_id x event_name x hour</w:t>
            </w:r>
          </w:p>
        </w:tc>
        <w:tc>
          <w:tcPr>
            <w:tcW w:w="1927" w:type="dxa"/>
            <w:tcBorders>
              <w:start w:val="single" w:sz="4" w:space="0" w:color="000000"/>
              <w:bottom w:val="single" w:sz="4" w:space="0" w:color="000000"/>
            </w:tcBorders>
          </w:tcPr>
          <w:p>
            <w:pPr>
              <w:pStyle w:val="TableContents"/>
              <w:bidi w:val="0"/>
              <w:jc w:val="start"/>
              <w:rPr/>
            </w:pPr>
            <w:r>
              <w:rPr/>
              <w:t>enhanced_pixel_id, event_name, hour, hour_utc</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Hourly Kochava conversion aggregate.</w:t>
            </w:r>
          </w:p>
        </w:tc>
      </w:tr>
      <w:tr>
        <w:trPr/>
        <w:tc>
          <w:tcPr>
            <w:tcW w:w="1927" w:type="dxa"/>
            <w:tcBorders>
              <w:start w:val="single" w:sz="4" w:space="0" w:color="000000"/>
              <w:bottom w:val="single" w:sz="4" w:space="0" w:color="000000"/>
            </w:tcBorders>
          </w:tcPr>
          <w:p>
            <w:pPr>
              <w:pStyle w:val="TableContents"/>
              <w:bidi w:val="0"/>
              <w:jc w:val="start"/>
              <w:rPr/>
            </w:pPr>
            <w:r>
              <w:rPr/>
              <w:t>kochava_*_day_attribution</w:t>
            </w:r>
          </w:p>
        </w:tc>
        <w:tc>
          <w:tcPr>
            <w:tcW w:w="1928" w:type="dxa"/>
            <w:tcBorders>
              <w:start w:val="single" w:sz="4" w:space="0" w:color="000000"/>
              <w:bottom w:val="single" w:sz="4" w:space="0" w:color="000000"/>
            </w:tcBorders>
          </w:tcPr>
          <w:p>
            <w:pPr>
              <w:pStyle w:val="TableContents"/>
              <w:bidi w:val="0"/>
              <w:jc w:val="start"/>
              <w:rPr/>
            </w:pPr>
            <w:r>
              <w:rPr/>
              <w:t>One row per Kochava-attributed conversion</w:t>
            </w:r>
          </w:p>
        </w:tc>
        <w:tc>
          <w:tcPr>
            <w:tcW w:w="1927" w:type="dxa"/>
            <w:tcBorders>
              <w:start w:val="single" w:sz="4" w:space="0" w:color="000000"/>
              <w:bottom w:val="single" w:sz="4" w:space="0" w:color="000000"/>
            </w:tcBorders>
          </w:tcPr>
          <w:p>
            <w:pPr>
              <w:pStyle w:val="TableContents"/>
              <w:bidi w:val="0"/>
              <w:jc w:val="start"/>
              <w:rPr/>
            </w:pPr>
            <w:r>
              <w:rPr/>
              <w:t>conversion_id, enhanced_pixel_id, ad_id</w:t>
            </w:r>
          </w:p>
        </w:tc>
        <w:tc>
          <w:tcPr>
            <w:tcW w:w="1928" w:type="dxa"/>
            <w:tcBorders>
              <w:start w:val="single" w:sz="4" w:space="0" w:color="000000"/>
              <w:bottom w:val="single" w:sz="4" w:space="0" w:color="000000"/>
            </w:tcBorders>
          </w:tcPr>
          <w:p>
            <w:pPr>
              <w:pStyle w:val="TableContents"/>
              <w:bidi w:val="0"/>
              <w:jc w:val="start"/>
              <w:rPr/>
            </w:pPr>
            <w:r>
              <w:rPr/>
              <w:t>UA Postgres /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Separate 7-day, 14-day, and 30-day attribution windows.</w:t>
            </w:r>
          </w:p>
        </w:tc>
      </w:tr>
      <w:tr>
        <w:trPr/>
        <w:tc>
          <w:tcPr>
            <w:tcW w:w="1927" w:type="dxa"/>
            <w:tcBorders>
              <w:start w:val="single" w:sz="4" w:space="0" w:color="000000"/>
              <w:bottom w:val="single" w:sz="4" w:space="0" w:color="000000"/>
            </w:tcBorders>
          </w:tcPr>
          <w:p>
            <w:pPr>
              <w:pStyle w:val="TableContents"/>
              <w:bidi w:val="0"/>
              <w:jc w:val="start"/>
              <w:rPr/>
            </w:pPr>
            <w:r>
              <w:rPr/>
              <w:t>gold_kochava_*_day_attribution</w:t>
            </w:r>
          </w:p>
        </w:tc>
        <w:tc>
          <w:tcPr>
            <w:tcW w:w="1928" w:type="dxa"/>
            <w:tcBorders>
              <w:start w:val="single" w:sz="4" w:space="0" w:color="000000"/>
              <w:bottom w:val="single" w:sz="4" w:space="0" w:color="000000"/>
            </w:tcBorders>
          </w:tcPr>
          <w:p>
            <w:pPr>
              <w:pStyle w:val="TableContents"/>
              <w:bidi w:val="0"/>
              <w:jc w:val="start"/>
              <w:rPr/>
            </w:pPr>
            <w:r>
              <w:rPr/>
              <w:t>One row per Kochava-attributed conversion in query/reporting layer</w:t>
            </w:r>
          </w:p>
        </w:tc>
        <w:tc>
          <w:tcPr>
            <w:tcW w:w="1927" w:type="dxa"/>
            <w:tcBorders>
              <w:start w:val="single" w:sz="4" w:space="0" w:color="000000"/>
              <w:bottom w:val="single" w:sz="4" w:space="0" w:color="000000"/>
            </w:tcBorders>
          </w:tcPr>
          <w:p>
            <w:pPr>
              <w:pStyle w:val="TableContents"/>
              <w:bidi w:val="0"/>
              <w:jc w:val="start"/>
              <w:rPr/>
            </w:pPr>
            <w:r>
              <w:rPr/>
              <w:t>conversion_id, enhanced_pixel_id, ad_id, adaccount_id</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Query-only mappings for 7-day, 14-day, and 30-day attribution windows.</w:t>
            </w:r>
          </w:p>
        </w:tc>
      </w:tr>
      <w:tr>
        <w:trPr/>
        <w:tc>
          <w:tcPr>
            <w:tcW w:w="1927" w:type="dxa"/>
            <w:tcBorders>
              <w:start w:val="single" w:sz="4" w:space="0" w:color="000000"/>
              <w:bottom w:val="single" w:sz="4" w:space="0" w:color="000000"/>
            </w:tcBorders>
          </w:tcPr>
          <w:p>
            <w:pPr>
              <w:pStyle w:val="TableContents"/>
              <w:bidi w:val="0"/>
              <w:jc w:val="start"/>
              <w:rPr/>
            </w:pPr>
            <w:r>
              <w:rPr/>
              <w:t>kochava</w:t>
            </w:r>
          </w:p>
        </w:tc>
        <w:tc>
          <w:tcPr>
            <w:tcW w:w="1928" w:type="dxa"/>
            <w:tcBorders>
              <w:start w:val="single" w:sz="4" w:space="0" w:color="000000"/>
              <w:bottom w:val="single" w:sz="4" w:space="0" w:color="000000"/>
            </w:tcBorders>
          </w:tcPr>
          <w:p>
            <w:pPr>
              <w:pStyle w:val="TableContents"/>
              <w:bidi w:val="0"/>
              <w:jc w:val="start"/>
              <w:rPr/>
            </w:pPr>
            <w:r>
              <w:rPr/>
              <w:t>Raw Kochava conversion source</w:t>
            </w:r>
          </w:p>
        </w:tc>
        <w:tc>
          <w:tcPr>
            <w:tcW w:w="1927" w:type="dxa"/>
            <w:tcBorders>
              <w:start w:val="single" w:sz="4" w:space="0" w:color="000000"/>
              <w:bottom w:val="single" w:sz="4" w:space="0" w:color="000000"/>
            </w:tcBorders>
          </w:tcPr>
          <w:p>
            <w:pPr>
              <w:pStyle w:val="TableContents"/>
              <w:bidi w:val="0"/>
              <w:jc w:val="start"/>
              <w:rPr/>
            </w:pPr>
            <w:r>
              <w:rPr/>
              <w:t>transaction_id, pixel_id, partition fields</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Query-only mapping for raw Kochava conversion events.</w:t>
            </w:r>
          </w:p>
        </w:tc>
      </w:tr>
      <w:tr>
        <w:trPr/>
        <w:tc>
          <w:tcPr>
            <w:tcW w:w="1927" w:type="dxa"/>
            <w:tcBorders>
              <w:start w:val="single" w:sz="4" w:space="0" w:color="000000"/>
              <w:bottom w:val="single" w:sz="4" w:space="0" w:color="000000"/>
            </w:tcBorders>
          </w:tcPr>
          <w:p>
            <w:pPr>
              <w:pStyle w:val="TableContents"/>
              <w:bidi w:val="0"/>
              <w:jc w:val="start"/>
              <w:rPr/>
            </w:pPr>
            <w:r>
              <w:rPr/>
              <w:t>raw_performance_data_kochava</w:t>
            </w:r>
          </w:p>
        </w:tc>
        <w:tc>
          <w:tcPr>
            <w:tcW w:w="1928" w:type="dxa"/>
            <w:tcBorders>
              <w:start w:val="single" w:sz="4" w:space="0" w:color="000000"/>
              <w:bottom w:val="single" w:sz="4" w:space="0" w:color="000000"/>
            </w:tcBorders>
          </w:tcPr>
          <w:p>
            <w:pPr>
              <w:pStyle w:val="TableContents"/>
              <w:bidi w:val="0"/>
              <w:jc w:val="start"/>
              <w:rPr/>
            </w:pPr>
            <w:r>
              <w:rPr/>
              <w:t>Kochava-specific raw performance join data</w:t>
            </w:r>
          </w:p>
        </w:tc>
        <w:tc>
          <w:tcPr>
            <w:tcW w:w="1927" w:type="dxa"/>
            <w:tcBorders>
              <w:start w:val="single" w:sz="4" w:space="0" w:color="000000"/>
              <w:bottom w:val="single" w:sz="4" w:space="0" w:color="000000"/>
            </w:tcBorders>
          </w:tcPr>
          <w:p>
            <w:pPr>
              <w:pStyle w:val="TableContents"/>
              <w:bidi w:val="0"/>
              <w:jc w:val="start"/>
              <w:rPr/>
            </w:pPr>
            <w:r>
              <w:rPr/>
              <w:t>auction_id, creative_id, timestamps</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Contains a focused set of fields for Kochava attribution joins.</w:t>
            </w:r>
          </w:p>
        </w:tc>
      </w:tr>
    </w:tbl>
    <w:p>
      <w:pPr>
        <w:pStyle w:val="BodyText"/>
        <w:bidi w:val="0"/>
        <w:rPr/>
      </w:pPr>
      <w:r>
        <w:rPr/>
      </w:r>
    </w:p>
    <w:p>
      <w:pPr>
        <w:pStyle w:val="Heading2"/>
        <w:bidi w:val="0"/>
        <w:ind w:hanging="0" w:start="0"/>
        <w:rPr/>
      </w:pPr>
      <w:r>
        <w:rPr/>
        <w:t>Common Field Conventions</w:t>
      </w:r>
    </w:p>
    <w:p>
      <w:pPr>
        <w:pStyle w:val="BodyText"/>
        <w:bidi w:val="0"/>
        <w:rPr/>
      </w:pPr>
      <w:r>
        <w:rPr/>
        <w:t>Most UA Postgres models all inherit common metadata.</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identifier</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Primary key for most Postgres entities. Prefer this for internal Postgres joins.</w:t>
            </w:r>
          </w:p>
        </w:tc>
      </w:tr>
      <w:tr>
        <w:trPr/>
        <w:tc>
          <w:tcPr>
            <w:tcW w:w="1927" w:type="dxa"/>
            <w:tcBorders>
              <w:start w:val="single" w:sz="4" w:space="0" w:color="000000"/>
              <w:bottom w:val="single" w:sz="4" w:space="0" w:color="000000"/>
            </w:tcBorders>
          </w:tcPr>
          <w:p>
            <w:pPr>
              <w:pStyle w:val="TableContents"/>
              <w:bidi w:val="0"/>
              <w:jc w:val="start"/>
              <w:rPr/>
            </w:pPr>
            <w:r>
              <w:rPr/>
              <w:t>created_at</w:t>
            </w:r>
          </w:p>
        </w:tc>
        <w:tc>
          <w:tcPr>
            <w:tcW w:w="1928" w:type="dxa"/>
            <w:tcBorders>
              <w:start w:val="single" w:sz="4" w:space="0" w:color="000000"/>
              <w:bottom w:val="single" w:sz="4" w:space="0" w:color="000000"/>
            </w:tcBorders>
          </w:tcPr>
          <w:p>
            <w:pPr>
              <w:pStyle w:val="TableContents"/>
              <w:bidi w:val="0"/>
              <w:jc w:val="start"/>
              <w:rPr/>
            </w:pPr>
            <w:r>
              <w:rPr/>
              <w:t>Row creation timestamp</w:t>
            </w:r>
          </w:p>
        </w:tc>
        <w:tc>
          <w:tcPr>
            <w:tcW w:w="1927" w:type="dxa"/>
            <w:tcBorders>
              <w:start w:val="single" w:sz="4" w:space="0" w:color="000000"/>
              <w:bottom w:val="single" w:sz="4" w:space="0" w:color="000000"/>
            </w:tcBorders>
          </w:tcPr>
          <w:p>
            <w:pPr>
              <w:pStyle w:val="TableContents"/>
              <w:bidi w:val="0"/>
              <w:jc w:val="start"/>
              <w:rPr/>
            </w:pPr>
            <w:r>
              <w:rPr/>
              <w:t>Timestamp without timezone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Server default.</w:t>
            </w:r>
          </w:p>
        </w:tc>
      </w:tr>
      <w:tr>
        <w:trPr/>
        <w:tc>
          <w:tcPr>
            <w:tcW w:w="1927" w:type="dxa"/>
            <w:tcBorders>
              <w:start w:val="single" w:sz="4" w:space="0" w:color="000000"/>
              <w:bottom w:val="single" w:sz="4" w:space="0" w:color="000000"/>
            </w:tcBorders>
          </w:tcPr>
          <w:p>
            <w:pPr>
              <w:pStyle w:val="TableContents"/>
              <w:bidi w:val="0"/>
              <w:jc w:val="start"/>
              <w:rPr/>
            </w:pPr>
            <w:r>
              <w:rPr/>
              <w:t>updated_at</w:t>
            </w:r>
          </w:p>
        </w:tc>
        <w:tc>
          <w:tcPr>
            <w:tcW w:w="1928" w:type="dxa"/>
            <w:tcBorders>
              <w:start w:val="single" w:sz="4" w:space="0" w:color="000000"/>
              <w:bottom w:val="single" w:sz="4" w:space="0" w:color="000000"/>
            </w:tcBorders>
          </w:tcPr>
          <w:p>
            <w:pPr>
              <w:pStyle w:val="TableContents"/>
              <w:bidi w:val="0"/>
              <w:jc w:val="start"/>
              <w:rPr/>
            </w:pPr>
            <w:r>
              <w:rPr/>
              <w:t>Last update timestamp</w:t>
            </w:r>
          </w:p>
        </w:tc>
        <w:tc>
          <w:tcPr>
            <w:tcW w:w="1927" w:type="dxa"/>
            <w:tcBorders>
              <w:start w:val="single" w:sz="4" w:space="0" w:color="000000"/>
              <w:bottom w:val="single" w:sz="4" w:space="0" w:color="000000"/>
            </w:tcBorders>
          </w:tcPr>
          <w:p>
            <w:pPr>
              <w:pStyle w:val="TableContents"/>
              <w:bidi w:val="0"/>
              <w:jc w:val="start"/>
              <w:rPr/>
            </w:pPr>
            <w:r>
              <w:rPr/>
              <w:t>Timestamp without timezone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Server update timestamp.</w:t>
            </w:r>
          </w:p>
        </w:tc>
      </w:tr>
      <w:tr>
        <w:trPr/>
        <w:tc>
          <w:tcPr>
            <w:tcW w:w="1927" w:type="dxa"/>
            <w:tcBorders>
              <w:start w:val="single" w:sz="4" w:space="0" w:color="000000"/>
              <w:bottom w:val="single" w:sz="4" w:space="0" w:color="000000"/>
            </w:tcBorders>
          </w:tcPr>
          <w:p>
            <w:pPr>
              <w:pStyle w:val="TableContents"/>
              <w:bidi w:val="0"/>
              <w:jc w:val="start"/>
              <w:rPr/>
            </w:pPr>
            <w:r>
              <w:rPr/>
              <w:t>created_by</w:t>
            </w:r>
          </w:p>
        </w:tc>
        <w:tc>
          <w:tcPr>
            <w:tcW w:w="1928" w:type="dxa"/>
            <w:tcBorders>
              <w:start w:val="single" w:sz="4" w:space="0" w:color="000000"/>
              <w:bottom w:val="single" w:sz="4" w:space="0" w:color="000000"/>
            </w:tcBorders>
          </w:tcPr>
          <w:p>
            <w:pPr>
              <w:pStyle w:val="TableContents"/>
              <w:bidi w:val="0"/>
              <w:jc w:val="start"/>
              <w:rPr/>
            </w:pPr>
            <w:r>
              <w:rPr/>
              <w:t>User that created the row</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user.id when set.</w:t>
            </w:r>
          </w:p>
        </w:tc>
      </w:tr>
      <w:tr>
        <w:trPr/>
        <w:tc>
          <w:tcPr>
            <w:tcW w:w="1927" w:type="dxa"/>
            <w:tcBorders>
              <w:start w:val="single" w:sz="4" w:space="0" w:color="000000"/>
              <w:bottom w:val="single" w:sz="4" w:space="0" w:color="000000"/>
            </w:tcBorders>
          </w:tcPr>
          <w:p>
            <w:pPr>
              <w:pStyle w:val="TableContents"/>
              <w:bidi w:val="0"/>
              <w:jc w:val="start"/>
              <w:rPr/>
            </w:pPr>
            <w:r>
              <w:rPr/>
              <w:t>updated_by</w:t>
            </w:r>
          </w:p>
        </w:tc>
        <w:tc>
          <w:tcPr>
            <w:tcW w:w="1928" w:type="dxa"/>
            <w:tcBorders>
              <w:start w:val="single" w:sz="4" w:space="0" w:color="000000"/>
              <w:bottom w:val="single" w:sz="4" w:space="0" w:color="000000"/>
            </w:tcBorders>
          </w:tcPr>
          <w:p>
            <w:pPr>
              <w:pStyle w:val="TableContents"/>
              <w:bidi w:val="0"/>
              <w:jc w:val="start"/>
              <w:rPr/>
            </w:pPr>
            <w:r>
              <w:rPr/>
              <w:t>User that last updated the row</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user.id when set.</w:t>
            </w:r>
          </w:p>
        </w:tc>
      </w:tr>
      <w:tr>
        <w:trPr/>
        <w:tc>
          <w:tcPr>
            <w:tcW w:w="1927" w:type="dxa"/>
            <w:tcBorders>
              <w:start w:val="single" w:sz="4" w:space="0" w:color="000000"/>
              <w:bottom w:val="single" w:sz="4" w:space="0" w:color="000000"/>
            </w:tcBorders>
          </w:tcPr>
          <w:p>
            <w:pPr>
              <w:pStyle w:val="TableContents"/>
              <w:bidi w:val="0"/>
              <w:jc w:val="start"/>
              <w:rPr/>
            </w:pPr>
            <w:r>
              <w:rPr/>
              <w:t>created_by_app</w:t>
            </w:r>
          </w:p>
        </w:tc>
        <w:tc>
          <w:tcPr>
            <w:tcW w:w="1928" w:type="dxa"/>
            <w:tcBorders>
              <w:start w:val="single" w:sz="4" w:space="0" w:color="000000"/>
              <w:bottom w:val="single" w:sz="4" w:space="0" w:color="000000"/>
            </w:tcBorders>
          </w:tcPr>
          <w:p>
            <w:pPr>
              <w:pStyle w:val="TableContents"/>
              <w:bidi w:val="0"/>
              <w:jc w:val="start"/>
              <w:rPr/>
            </w:pPr>
            <w:r>
              <w:rPr/>
              <w:t>Application that created the ad object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Present on ad objects.</w:t>
            </w:r>
          </w:p>
        </w:tc>
      </w:tr>
      <w:tr>
        <w:trPr/>
        <w:tc>
          <w:tcPr>
            <w:tcW w:w="1927" w:type="dxa"/>
            <w:tcBorders>
              <w:start w:val="single" w:sz="4" w:space="0" w:color="000000"/>
              <w:bottom w:val="single" w:sz="4" w:space="0" w:color="000000"/>
            </w:tcBorders>
          </w:tcPr>
          <w:p>
            <w:pPr>
              <w:pStyle w:val="TableContents"/>
              <w:bidi w:val="0"/>
              <w:jc w:val="start"/>
              <w:rPr/>
            </w:pPr>
            <w:r>
              <w:rPr/>
              <w:t>updated_by_app</w:t>
            </w:r>
          </w:p>
        </w:tc>
        <w:tc>
          <w:tcPr>
            <w:tcW w:w="1928" w:type="dxa"/>
            <w:tcBorders>
              <w:start w:val="single" w:sz="4" w:space="0" w:color="000000"/>
              <w:bottom w:val="single" w:sz="4" w:space="0" w:color="000000"/>
            </w:tcBorders>
          </w:tcPr>
          <w:p>
            <w:pPr>
              <w:pStyle w:val="TableContents"/>
              <w:bidi w:val="0"/>
              <w:jc w:val="start"/>
              <w:rPr/>
            </w:pPr>
            <w:r>
              <w:rPr/>
              <w:t>Application that updated the ad object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Present on ad objects.</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UA internal lifecycle status</w:t>
            </w:r>
          </w:p>
        </w:tc>
        <w:tc>
          <w:tcPr>
            <w:tcW w:w="1927" w:type="dxa"/>
            <w:tcBorders>
              <w:start w:val="single" w:sz="4" w:space="0" w:color="000000"/>
              <w:bottom w:val="single" w:sz="4" w:space="0" w:color="000000"/>
            </w:tcBorders>
          </w:tcPr>
          <w:p>
            <w:pPr>
              <w:pStyle w:val="TableContents"/>
              <w:bidi w:val="0"/>
              <w:jc w:val="start"/>
              <w:rPr/>
            </w:pPr>
            <w:r>
              <w:rPr/>
              <w:t>String or integer depending on table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rPr/>
            </w:pPr>
            <w:r>
              <w:rPr/>
              <w:t>Do not assume every table uses the same enum type (</w:t>
            </w:r>
            <w:r>
              <w:rPr>
                <w:b/>
              </w:rPr>
              <w:t>all core objects use string</w:t>
            </w:r>
            <w:r>
              <w:rPr/>
              <w:t>). Campaign/adset/ad status values are strings.</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Downstream system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ad server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Primary bridge from UA records to BW objects.</w:t>
            </w:r>
          </w:p>
        </w:tc>
      </w:tr>
      <w:tr>
        <w:trPr/>
        <w:tc>
          <w:tcPr>
            <w:tcW w:w="1927" w:type="dxa"/>
            <w:tcBorders>
              <w:start w:val="single" w:sz="4" w:space="0" w:color="000000"/>
              <w:bottom w:val="single" w:sz="4" w:space="0" w:color="000000"/>
            </w:tcBorders>
          </w:tcPr>
          <w:p>
            <w:pPr>
              <w:pStyle w:val="TableContents"/>
              <w:bidi w:val="0"/>
              <w:jc w:val="start"/>
              <w:rPr/>
            </w:pPr>
            <w:r>
              <w:rPr/>
              <w:t>external_status</w:t>
            </w:r>
          </w:p>
        </w:tc>
        <w:tc>
          <w:tcPr>
            <w:tcW w:w="1928" w:type="dxa"/>
            <w:tcBorders>
              <w:start w:val="single" w:sz="4" w:space="0" w:color="000000"/>
              <w:bottom w:val="single" w:sz="4" w:space="0" w:color="000000"/>
            </w:tcBorders>
          </w:tcPr>
          <w:p>
            <w:pPr>
              <w:pStyle w:val="TableContents"/>
              <w:bidi w:val="0"/>
              <w:jc w:val="start"/>
              <w:rPr/>
            </w:pPr>
            <w:r>
              <w:rPr/>
              <w:t>Downstream system status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ad server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Separate from UA internal status.</w:t>
            </w:r>
          </w:p>
        </w:tc>
      </w:tr>
      <w:tr>
        <w:trPr/>
        <w:tc>
          <w:tcPr>
            <w:tcW w:w="1927" w:type="dxa"/>
            <w:tcBorders>
              <w:start w:val="single" w:sz="4" w:space="0" w:color="000000"/>
              <w:bottom w:val="single" w:sz="4" w:space="0" w:color="000000"/>
            </w:tcBorders>
          </w:tcPr>
          <w:p>
            <w:pPr>
              <w:pStyle w:val="TableContents"/>
              <w:bidi w:val="0"/>
              <w:jc w:val="start"/>
              <w:rPr/>
            </w:pPr>
            <w:r>
              <w:rPr/>
              <w:t>archived_at</w:t>
            </w:r>
          </w:p>
        </w:tc>
        <w:tc>
          <w:tcPr>
            <w:tcW w:w="1928" w:type="dxa"/>
            <w:tcBorders>
              <w:start w:val="single" w:sz="4" w:space="0" w:color="000000"/>
              <w:bottom w:val="single" w:sz="4" w:space="0" w:color="000000"/>
            </w:tcBorders>
          </w:tcPr>
          <w:p>
            <w:pPr>
              <w:pStyle w:val="TableContents"/>
              <w:bidi w:val="0"/>
              <w:jc w:val="start"/>
              <w:rPr/>
            </w:pPr>
            <w:r>
              <w:rPr/>
              <w:t>Archive timestamp</w:t>
            </w:r>
          </w:p>
        </w:tc>
        <w:tc>
          <w:tcPr>
            <w:tcW w:w="1927" w:type="dxa"/>
            <w:tcBorders>
              <w:start w:val="single" w:sz="4" w:space="0" w:color="000000"/>
              <w:bottom w:val="single" w:sz="4" w:space="0" w:color="000000"/>
            </w:tcBorders>
          </w:tcPr>
          <w:p>
            <w:pPr>
              <w:pStyle w:val="TableContents"/>
              <w:bidi w:val="0"/>
              <w:jc w:val="start"/>
              <w:rPr/>
            </w:pPr>
            <w:r>
              <w:rPr/>
              <w:t>Timestamp without timezone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Present on campaign, adset, and ad.</w:t>
            </w:r>
          </w:p>
        </w:tc>
      </w:tr>
      <w:tr>
        <w:trPr/>
        <w:tc>
          <w:tcPr>
            <w:tcW w:w="1927" w:type="dxa"/>
            <w:tcBorders>
              <w:start w:val="single" w:sz="4" w:space="0" w:color="000000"/>
              <w:bottom w:val="single" w:sz="4" w:space="0" w:color="000000"/>
            </w:tcBorders>
          </w:tcPr>
          <w:p>
            <w:pPr>
              <w:pStyle w:val="TableContents"/>
              <w:bidi w:val="0"/>
              <w:jc w:val="start"/>
              <w:rPr/>
            </w:pPr>
            <w:r>
              <w:rPr/>
              <w:t>archived_from_status</w:t>
            </w:r>
          </w:p>
        </w:tc>
        <w:tc>
          <w:tcPr>
            <w:tcW w:w="1928" w:type="dxa"/>
            <w:tcBorders>
              <w:start w:val="single" w:sz="4" w:space="0" w:color="000000"/>
              <w:bottom w:val="single" w:sz="4" w:space="0" w:color="000000"/>
            </w:tcBorders>
          </w:tcPr>
          <w:p>
            <w:pPr>
              <w:pStyle w:val="TableContents"/>
              <w:bidi w:val="0"/>
              <w:jc w:val="start"/>
              <w:rPr/>
            </w:pPr>
            <w:r>
              <w:rPr/>
              <w:t>Status before archive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audits, not active eligibility.</w:t>
            </w:r>
          </w:p>
        </w:tc>
      </w:tr>
    </w:tbl>
    <w:p>
      <w:pPr>
        <w:pStyle w:val="BodyText"/>
        <w:bidi w:val="0"/>
        <w:rPr/>
      </w:pPr>
      <w:r>
        <w:rPr/>
      </w:r>
    </w:p>
    <w:p>
      <w:pPr>
        <w:pStyle w:val="Heading2"/>
        <w:bidi w:val="0"/>
        <w:ind w:hanging="0" w:start="0"/>
        <w:rPr/>
      </w:pPr>
      <w:r>
        <w:rPr/>
        <w:t>Business Definitions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Object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Relevance</w:t>
            </w:r>
          </w:p>
        </w:tc>
      </w:tr>
      <w:tr>
        <w:trPr/>
        <w:tc>
          <w:tcPr>
            <w:tcW w:w="3212" w:type="dxa"/>
            <w:tcBorders>
              <w:start w:val="single" w:sz="4" w:space="0" w:color="000000"/>
              <w:bottom w:val="single" w:sz="4" w:space="0" w:color="000000"/>
            </w:tcBorders>
          </w:tcPr>
          <w:p>
            <w:pPr>
              <w:pStyle w:val="TableContents"/>
              <w:bidi w:val="0"/>
              <w:jc w:val="start"/>
              <w:rPr/>
            </w:pPr>
            <w:r>
              <w:rPr/>
              <w:t>Organization</w:t>
            </w:r>
          </w:p>
        </w:tc>
        <w:tc>
          <w:tcPr>
            <w:tcW w:w="3213" w:type="dxa"/>
            <w:tcBorders>
              <w:start w:val="single" w:sz="4" w:space="0" w:color="000000"/>
              <w:bottom w:val="single" w:sz="4" w:space="0" w:color="000000"/>
            </w:tcBorders>
          </w:tcPr>
          <w:p>
            <w:pPr>
              <w:pStyle w:val="TableContents"/>
              <w:bidi w:val="0"/>
              <w:jc w:val="start"/>
              <w:rPr/>
            </w:pPr>
            <w:r>
              <w:rPr/>
              <w:t>UA tenant / business entity that owns ad accounts.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Provides account hierarchy, timezone, inventory enablement, and financial context.</w:t>
            </w:r>
          </w:p>
        </w:tc>
      </w:tr>
      <w:tr>
        <w:trPr/>
        <w:tc>
          <w:tcPr>
            <w:tcW w:w="3212" w:type="dxa"/>
            <w:tcBorders>
              <w:start w:val="single" w:sz="4" w:space="0" w:color="000000"/>
              <w:bottom w:val="single" w:sz="4" w:space="0" w:color="000000"/>
            </w:tcBorders>
          </w:tcPr>
          <w:p>
            <w:pPr>
              <w:pStyle w:val="TableContents"/>
              <w:bidi w:val="0"/>
              <w:jc w:val="start"/>
              <w:rPr/>
            </w:pPr>
            <w:r>
              <w:rPr/>
              <w:t>Ad account</w:t>
            </w:r>
          </w:p>
        </w:tc>
        <w:tc>
          <w:tcPr>
            <w:tcW w:w="3213" w:type="dxa"/>
            <w:tcBorders>
              <w:start w:val="single" w:sz="4" w:space="0" w:color="000000"/>
              <w:bottom w:val="single" w:sz="4" w:space="0" w:color="000000"/>
            </w:tcBorders>
          </w:tcPr>
          <w:p>
            <w:pPr>
              <w:pStyle w:val="TableContents"/>
              <w:bidi w:val="0"/>
              <w:jc w:val="start"/>
              <w:rPr/>
            </w:pPr>
            <w:r>
              <w:rPr/>
              <w:t>Advertiser-level account under an organization.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Provides default currency, timezone, network/account restrictions, and ownership for campaigns and creatives.</w:t>
            </w:r>
          </w:p>
        </w:tc>
      </w:tr>
      <w:tr>
        <w:trPr/>
        <w:tc>
          <w:tcPr>
            <w:tcW w:w="3212" w:type="dxa"/>
            <w:tcBorders>
              <w:start w:val="single" w:sz="4" w:space="0" w:color="000000"/>
              <w:bottom w:val="single" w:sz="4" w:space="0" w:color="000000"/>
            </w:tcBorders>
          </w:tcPr>
          <w:p>
            <w:pPr>
              <w:pStyle w:val="TableContents"/>
              <w:bidi w:val="0"/>
              <w:jc w:val="start"/>
              <w:rPr/>
            </w:pPr>
            <w:r>
              <w:rPr/>
              <w:t>Campaign</w:t>
            </w:r>
          </w:p>
        </w:tc>
        <w:tc>
          <w:tcPr>
            <w:tcW w:w="3213" w:type="dxa"/>
            <w:tcBorders>
              <w:start w:val="single" w:sz="4" w:space="0" w:color="000000"/>
              <w:bottom w:val="single" w:sz="4" w:space="0" w:color="000000"/>
            </w:tcBorders>
          </w:tcPr>
          <w:p>
            <w:pPr>
              <w:pStyle w:val="TableContents"/>
              <w:bidi w:val="0"/>
              <w:jc w:val="start"/>
              <w:rPr/>
            </w:pPr>
            <w:r>
              <w:rPr/>
              <w:t>Top-level advertising initiative.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Provides objective, broad flight window, budget, frequency cap, campaign type, and network scoping.</w:t>
            </w:r>
          </w:p>
        </w:tc>
      </w:tr>
      <w:tr>
        <w:trPr/>
        <w:tc>
          <w:tcPr>
            <w:tcW w:w="3212" w:type="dxa"/>
            <w:tcBorders>
              <w:start w:val="single" w:sz="4" w:space="0" w:color="000000"/>
              <w:bottom w:val="single" w:sz="4" w:space="0" w:color="000000"/>
            </w:tcBorders>
          </w:tcPr>
          <w:p>
            <w:pPr>
              <w:pStyle w:val="TableContents"/>
              <w:bidi w:val="0"/>
              <w:jc w:val="start"/>
              <w:rPr/>
            </w:pPr>
            <w:r>
              <w:rPr/>
              <w:t>Ad set</w:t>
            </w:r>
          </w:p>
        </w:tc>
        <w:tc>
          <w:tcPr>
            <w:tcW w:w="3213" w:type="dxa"/>
            <w:tcBorders>
              <w:start w:val="single" w:sz="4" w:space="0" w:color="000000"/>
              <w:bottom w:val="single" w:sz="4" w:space="0" w:color="000000"/>
            </w:tcBorders>
          </w:tcPr>
          <w:p>
            <w:pPr>
              <w:pStyle w:val="TableContents"/>
              <w:bidi w:val="0"/>
              <w:jc w:val="start"/>
              <w:rPr/>
            </w:pPr>
            <w:r>
              <w:rPr/>
              <w:t>Delivery unit under a campaign, generally closest to a downstream line item.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Primary object for delivery configuration: bid, budget, dates, status, targeting, pacing, inventory, and tracker/pixel association.</w:t>
            </w:r>
          </w:p>
        </w:tc>
      </w:tr>
      <w:tr>
        <w:trPr/>
        <w:tc>
          <w:tcPr>
            <w:tcW w:w="3212" w:type="dxa"/>
            <w:tcBorders>
              <w:start w:val="single" w:sz="4" w:space="0" w:color="000000"/>
              <w:bottom w:val="single" w:sz="4" w:space="0" w:color="000000"/>
            </w:tcBorders>
          </w:tcPr>
          <w:p>
            <w:pPr>
              <w:pStyle w:val="TableContents"/>
              <w:bidi w:val="0"/>
              <w:jc w:val="start"/>
              <w:rPr/>
            </w:pPr>
            <w:r>
              <w:rPr/>
              <w:t>Target</w:t>
            </w:r>
          </w:p>
        </w:tc>
        <w:tc>
          <w:tcPr>
            <w:tcW w:w="3213" w:type="dxa"/>
            <w:tcBorders>
              <w:start w:val="single" w:sz="4" w:space="0" w:color="000000"/>
              <w:bottom w:val="single" w:sz="4" w:space="0" w:color="000000"/>
            </w:tcBorders>
          </w:tcPr>
          <w:p>
            <w:pPr>
              <w:pStyle w:val="TableContents"/>
              <w:bidi w:val="0"/>
              <w:jc w:val="start"/>
              <w:rPr/>
            </w:pPr>
            <w:r>
              <w:rPr/>
              <w:t>Targeting configuration for an ad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Defines eligible inventory, geo, demographics, devices, segments, genre, dayparting, language, and placement constraints.</w:t>
            </w:r>
          </w:p>
        </w:tc>
      </w:tr>
      <w:tr>
        <w:trPr/>
        <w:tc>
          <w:tcPr>
            <w:tcW w:w="3212" w:type="dxa"/>
            <w:tcBorders>
              <w:start w:val="single" w:sz="4" w:space="0" w:color="000000"/>
              <w:bottom w:val="single" w:sz="4" w:space="0" w:color="000000"/>
            </w:tcBorders>
          </w:tcPr>
          <w:p>
            <w:pPr>
              <w:pStyle w:val="TableContents"/>
              <w:bidi w:val="0"/>
              <w:jc w:val="start"/>
              <w:rPr/>
            </w:pPr>
            <w:r>
              <w:rPr/>
              <w:t>Placement</w:t>
            </w:r>
          </w:p>
        </w:tc>
        <w:tc>
          <w:tcPr>
            <w:tcW w:w="3213" w:type="dxa"/>
            <w:tcBorders>
              <w:start w:val="single" w:sz="4" w:space="0" w:color="000000"/>
              <w:bottom w:val="single" w:sz="4" w:space="0" w:color="000000"/>
            </w:tcBorders>
          </w:tcPr>
          <w:p>
            <w:pPr>
              <w:pStyle w:val="TableContents"/>
              <w:bidi w:val="0"/>
              <w:jc w:val="start"/>
              <w:rPr/>
            </w:pPr>
            <w:r>
              <w:rPr/>
              <w:t>Supply or inventory placement made available through a network.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Determines where an ad set may serve and may include a placement-level bid floor.</w:t>
            </w:r>
          </w:p>
        </w:tc>
      </w:tr>
      <w:tr>
        <w:trPr/>
        <w:tc>
          <w:tcPr>
            <w:tcW w:w="3212" w:type="dxa"/>
            <w:tcBorders>
              <w:start w:val="single" w:sz="4" w:space="0" w:color="000000"/>
              <w:bottom w:val="single" w:sz="4" w:space="0" w:color="000000"/>
            </w:tcBorders>
          </w:tcPr>
          <w:p>
            <w:pPr>
              <w:pStyle w:val="TableContents"/>
              <w:bidi w:val="0"/>
              <w:jc w:val="start"/>
              <w:rPr/>
            </w:pPr>
            <w:r>
              <w:rPr/>
              <w:t>Ad</w:t>
            </w:r>
          </w:p>
        </w:tc>
        <w:tc>
          <w:tcPr>
            <w:tcW w:w="3213" w:type="dxa"/>
            <w:tcBorders>
              <w:start w:val="single" w:sz="4" w:space="0" w:color="000000"/>
              <w:bottom w:val="single" w:sz="4" w:space="0" w:color="000000"/>
            </w:tcBorders>
          </w:tcPr>
          <w:p>
            <w:pPr>
              <w:pStyle w:val="TableContents"/>
              <w:bidi w:val="0"/>
              <w:jc w:val="start"/>
              <w:rPr/>
            </w:pPr>
            <w:r>
              <w:rPr/>
              <w:t>Renderable ad object under an ad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Links the ad set to creative assets and has its own status and rotation weight.</w:t>
            </w:r>
          </w:p>
        </w:tc>
      </w:tr>
      <w:tr>
        <w:trPr/>
        <w:tc>
          <w:tcPr>
            <w:tcW w:w="3212" w:type="dxa"/>
            <w:tcBorders>
              <w:start w:val="single" w:sz="4" w:space="0" w:color="000000"/>
              <w:bottom w:val="single" w:sz="4" w:space="0" w:color="000000"/>
            </w:tcBorders>
          </w:tcPr>
          <w:p>
            <w:pPr>
              <w:pStyle w:val="TableContents"/>
              <w:bidi w:val="0"/>
              <w:jc w:val="start"/>
              <w:rPr/>
            </w:pPr>
            <w:r>
              <w:rPr/>
              <w:t>Creative</w:t>
            </w:r>
          </w:p>
        </w:tc>
        <w:tc>
          <w:tcPr>
            <w:tcW w:w="3213" w:type="dxa"/>
            <w:tcBorders>
              <w:start w:val="single" w:sz="4" w:space="0" w:color="000000"/>
              <w:bottom w:val="single" w:sz="4" w:space="0" w:color="000000"/>
            </w:tcBorders>
          </w:tcPr>
          <w:p>
            <w:pPr>
              <w:pStyle w:val="TableContents"/>
              <w:bidi w:val="0"/>
              <w:jc w:val="start"/>
              <w:rPr/>
            </w:pPr>
            <w:r>
              <w:rPr/>
              <w:t>Creative asset metadata and approval state.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Indicates creative status, approval state, and deliverability context.</w:t>
            </w:r>
          </w:p>
        </w:tc>
      </w:tr>
      <w:tr>
        <w:trPr/>
        <w:tc>
          <w:tcPr>
            <w:tcW w:w="3212" w:type="dxa"/>
            <w:tcBorders>
              <w:start w:val="single" w:sz="4" w:space="0" w:color="000000"/>
              <w:bottom w:val="single" w:sz="4" w:space="0" w:color="000000"/>
            </w:tcBorders>
          </w:tcPr>
          <w:p>
            <w:pPr>
              <w:pStyle w:val="TableContents"/>
              <w:bidi w:val="0"/>
              <w:jc w:val="start"/>
              <w:rPr/>
            </w:pPr>
            <w:r>
              <w:rPr/>
              <w:t>Media</w:t>
            </w:r>
          </w:p>
        </w:tc>
        <w:tc>
          <w:tcPr>
            <w:tcW w:w="3213" w:type="dxa"/>
            <w:tcBorders>
              <w:start w:val="single" w:sz="4" w:space="0" w:color="000000"/>
              <w:bottom w:val="single" w:sz="4" w:space="0" w:color="000000"/>
            </w:tcBorders>
          </w:tcPr>
          <w:p>
            <w:pPr>
              <w:pStyle w:val="TableContents"/>
              <w:bidi w:val="0"/>
              <w:jc w:val="start"/>
              <w:rPr/>
            </w:pPr>
            <w:r>
              <w:rPr/>
              <w:t>Backing media object for a creative or segment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Useful for creative metadata and asset references.</w:t>
            </w:r>
          </w:p>
        </w:tc>
      </w:tr>
      <w:tr>
        <w:trPr/>
        <w:tc>
          <w:tcPr>
            <w:tcW w:w="3212" w:type="dxa"/>
            <w:tcBorders>
              <w:start w:val="single" w:sz="4" w:space="0" w:color="000000"/>
              <w:bottom w:val="single" w:sz="4" w:space="0" w:color="000000"/>
            </w:tcBorders>
          </w:tcPr>
          <w:p>
            <w:pPr>
              <w:pStyle w:val="TableContents"/>
              <w:bidi w:val="0"/>
              <w:jc w:val="start"/>
              <w:rPr/>
            </w:pPr>
            <w:r>
              <w:rPr/>
              <w:t>Enhanced pixel</w:t>
            </w:r>
          </w:p>
        </w:tc>
        <w:tc>
          <w:tcPr>
            <w:tcW w:w="3213" w:type="dxa"/>
            <w:tcBorders>
              <w:start w:val="single" w:sz="4" w:space="0" w:color="000000"/>
              <w:bottom w:val="single" w:sz="4" w:space="0" w:color="000000"/>
            </w:tcBorders>
          </w:tcPr>
          <w:p>
            <w:pPr>
              <w:pStyle w:val="TableContents"/>
              <w:bidi w:val="0"/>
              <w:jc w:val="start"/>
              <w:rPr/>
            </w:pPr>
            <w:r>
              <w:rPr/>
              <w:t>Measurement source for web conversion campaigns.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Links outcome events to ad sets for optimization.</w:t>
            </w:r>
          </w:p>
        </w:tc>
      </w:tr>
      <w:tr>
        <w:trPr/>
        <w:tc>
          <w:tcPr>
            <w:tcW w:w="3212" w:type="dxa"/>
            <w:tcBorders>
              <w:start w:val="single" w:sz="4" w:space="0" w:color="000000"/>
              <w:bottom w:val="single" w:sz="4" w:space="0" w:color="000000"/>
            </w:tcBorders>
          </w:tcPr>
          <w:p>
            <w:pPr>
              <w:pStyle w:val="TableContents"/>
              <w:bidi w:val="0"/>
              <w:jc w:val="start"/>
              <w:rPr/>
            </w:pPr>
            <w:r>
              <w:rPr/>
              <w:t>App tracker</w:t>
            </w:r>
          </w:p>
        </w:tc>
        <w:tc>
          <w:tcPr>
            <w:tcW w:w="3213" w:type="dxa"/>
            <w:tcBorders>
              <w:start w:val="single" w:sz="4" w:space="0" w:color="000000"/>
              <w:bottom w:val="single" w:sz="4" w:space="0" w:color="000000"/>
            </w:tcBorders>
          </w:tcPr>
          <w:p>
            <w:pPr>
              <w:pStyle w:val="TableContents"/>
              <w:bidi w:val="0"/>
              <w:jc w:val="start"/>
              <w:rPr/>
            </w:pPr>
            <w:r>
              <w:rPr/>
              <w:t>Measurement source for app promotion campaigns.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Links app metadata, MMP context, platform tracking URLs, and app-event outcomes to ad sets.</w:t>
            </w:r>
          </w:p>
        </w:tc>
      </w:tr>
      <w:tr>
        <w:trPr/>
        <w:tc>
          <w:tcPr>
            <w:tcW w:w="3212" w:type="dxa"/>
            <w:tcBorders>
              <w:start w:val="single" w:sz="4" w:space="0" w:color="000000"/>
              <w:bottom w:val="single" w:sz="4" w:space="0" w:color="000000"/>
            </w:tcBorders>
          </w:tcPr>
          <w:p>
            <w:pPr>
              <w:pStyle w:val="TableContents"/>
              <w:bidi w:val="0"/>
              <w:jc w:val="start"/>
              <w:rPr/>
            </w:pPr>
            <w:r>
              <w:rPr/>
              <w:t>Kochava data</w:t>
            </w:r>
          </w:p>
        </w:tc>
        <w:tc>
          <w:tcPr>
            <w:tcW w:w="3213" w:type="dxa"/>
            <w:tcBorders>
              <w:start w:val="single" w:sz="4" w:space="0" w:color="000000"/>
              <w:bottom w:val="single" w:sz="4" w:space="0" w:color="000000"/>
            </w:tcBorders>
          </w:tcPr>
          <w:p>
            <w:pPr>
              <w:pStyle w:val="TableContents"/>
              <w:bidi w:val="0"/>
              <w:jc w:val="start"/>
              <w:rPr/>
            </w:pPr>
            <w:r>
              <w:rPr/>
              <w:t>Kochava conversion and attribution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Connects enhanced pixels, conversion events, attributed impressions, ads, and attribution windows.</w:t>
            </w:r>
          </w:p>
        </w:tc>
      </w:tr>
      <w:tr>
        <w:trPr/>
        <w:tc>
          <w:tcPr>
            <w:tcW w:w="3212" w:type="dxa"/>
            <w:tcBorders>
              <w:start w:val="single" w:sz="4" w:space="0" w:color="000000"/>
              <w:bottom w:val="single" w:sz="4" w:space="0" w:color="000000"/>
            </w:tcBorders>
          </w:tcPr>
          <w:p>
            <w:pPr>
              <w:pStyle w:val="TableContents"/>
              <w:bidi w:val="0"/>
              <w:jc w:val="start"/>
              <w:rPr/>
            </w:pPr>
            <w:r>
              <w:rPr/>
              <w:t>Custom segment</w:t>
            </w:r>
          </w:p>
        </w:tc>
        <w:tc>
          <w:tcPr>
            <w:tcW w:w="3213" w:type="dxa"/>
            <w:tcBorders>
              <w:start w:val="single" w:sz="4" w:space="0" w:color="000000"/>
              <w:bottom w:val="single" w:sz="4" w:space="0" w:color="000000"/>
            </w:tcBorders>
          </w:tcPr>
          <w:p>
            <w:pPr>
              <w:pStyle w:val="TableContents"/>
              <w:bidi w:val="0"/>
              <w:jc w:val="start"/>
              <w:rPr/>
            </w:pPr>
            <w:r>
              <w:rPr/>
              <w:t>Audience segment available to an ad account or campaign.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 affect targeting and model features when referenced by ad set targeting JSON.</w:t>
            </w:r>
          </w:p>
        </w:tc>
      </w:tr>
      <w:tr>
        <w:trPr/>
        <w:tc>
          <w:tcPr>
            <w:tcW w:w="3212" w:type="dxa"/>
            <w:tcBorders>
              <w:start w:val="single" w:sz="4" w:space="0" w:color="000000"/>
              <w:bottom w:val="single" w:sz="4" w:space="0" w:color="000000"/>
            </w:tcBorders>
          </w:tcPr>
          <w:p>
            <w:pPr>
              <w:pStyle w:val="TableContents"/>
              <w:bidi w:val="0"/>
              <w:jc w:val="start"/>
              <w:rPr/>
            </w:pPr>
            <w:r>
              <w:rPr/>
              <w:t>Performance report tables</w:t>
            </w:r>
          </w:p>
        </w:tc>
        <w:tc>
          <w:tcPr>
            <w:tcW w:w="3213" w:type="dxa"/>
            <w:tcBorders>
              <w:start w:val="single" w:sz="4" w:space="0" w:color="000000"/>
              <w:bottom w:val="single" w:sz="4" w:space="0" w:color="000000"/>
            </w:tcBorders>
          </w:tcPr>
          <w:p>
            <w:pPr>
              <w:pStyle w:val="TableContents"/>
              <w:bidi w:val="0"/>
              <w:jc w:val="start"/>
              <w:rPr/>
            </w:pPr>
            <w:r>
              <w:rPr/>
              <w:t>Hourly aggregate of delivery and outcomes.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Useful for pacing, spend, CTR/CVR, and model training labels.</w:t>
            </w:r>
          </w:p>
        </w:tc>
      </w:tr>
      <w:tr>
        <w:trPr/>
        <w:tc>
          <w:tcPr>
            <w:tcW w:w="3212" w:type="dxa"/>
            <w:tcBorders>
              <w:start w:val="single" w:sz="4" w:space="0" w:color="000000"/>
              <w:bottom w:val="single" w:sz="4" w:space="0" w:color="000000"/>
            </w:tcBorders>
          </w:tcPr>
          <w:p>
            <w:pPr>
              <w:pStyle w:val="TableContents"/>
              <w:bidi w:val="0"/>
              <w:jc w:val="start"/>
              <w:rPr/>
            </w:pPr>
            <w:r>
              <w:rPr/>
              <w:t>Attributed conversion data</w:t>
            </w:r>
          </w:p>
        </w:tc>
        <w:tc>
          <w:tcPr>
            <w:tcW w:w="3213" w:type="dxa"/>
            <w:tcBorders>
              <w:start w:val="single" w:sz="4" w:space="0" w:color="000000"/>
              <w:bottom w:val="single" w:sz="4" w:space="0" w:color="000000"/>
            </w:tcBorders>
          </w:tcPr>
          <w:p>
            <w:pPr>
              <w:pStyle w:val="TableContents"/>
              <w:bidi w:val="0"/>
              <w:jc w:val="start"/>
              <w:rPr/>
            </w:pPr>
            <w:r>
              <w:rPr/>
              <w:t>Conversion events attributed back to ads, creatives, campaigns, line items, pixels, or app trackers.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Useful for connecting outcomes to delivery and measurement configuration.</w:t>
            </w:r>
          </w:p>
        </w:tc>
      </w:tr>
      <w:tr>
        <w:trPr/>
        <w:tc>
          <w:tcPr>
            <w:tcW w:w="3212" w:type="dxa"/>
            <w:tcBorders>
              <w:start w:val="single" w:sz="4" w:space="0" w:color="000000"/>
              <w:bottom w:val="single" w:sz="4" w:space="0" w:color="000000"/>
            </w:tcBorders>
          </w:tcPr>
          <w:p>
            <w:pPr>
              <w:pStyle w:val="TableContents"/>
              <w:bidi w:val="0"/>
              <w:jc w:val="start"/>
              <w:rPr/>
            </w:pPr>
            <w:r>
              <w:rPr/>
              <w:t>Raw logs / win logs</w:t>
            </w:r>
          </w:p>
        </w:tc>
        <w:tc>
          <w:tcPr>
            <w:tcW w:w="3213" w:type="dxa"/>
            <w:tcBorders>
              <w:start w:val="single" w:sz="4" w:space="0" w:color="000000"/>
              <w:bottom w:val="single" w:sz="4" w:space="0" w:color="000000"/>
            </w:tcBorders>
          </w:tcPr>
          <w:p>
            <w:pPr>
              <w:pStyle w:val="TableContents"/>
              <w:bidi w:val="0"/>
              <w:jc w:val="start"/>
              <w:rPr/>
            </w:pPr>
            <w:r>
              <w:rPr/>
              <w:t>Lower-level auction and win-event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Useful for bid shading, clearing price, supply quality, contextual features, and ML training.</w:t>
            </w:r>
          </w:p>
        </w:tc>
      </w:tr>
    </w:tbl>
    <w:p>
      <w:pPr>
        <w:pStyle w:val="BodyText"/>
        <w:bidi w:val="0"/>
        <w:rPr/>
      </w:pPr>
      <w:r>
        <w:rPr/>
      </w:r>
    </w:p>
    <w:p>
      <w:pPr>
        <w:pStyle w:val="Heading2"/>
        <w:bidi w:val="0"/>
        <w:ind w:hanging="0" w:start="0"/>
        <w:rPr/>
      </w:pPr>
      <w:r>
        <w:rPr/>
        <w:t>Entity Data Dictionary</w:t>
      </w:r>
    </w:p>
    <w:p>
      <w:pPr>
        <w:pStyle w:val="Heading3"/>
        <w:bidi w:val="0"/>
        <w:ind w:hanging="0" w:start="0"/>
        <w:rPr/>
      </w:pPr>
      <w:r>
        <w:rPr/>
        <w:t>Organization: organization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organization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Parent of ad accounts.</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Organization display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 do not use as durable key.</w:t>
            </w:r>
          </w:p>
        </w:tc>
      </w:tr>
      <w:tr>
        <w:trPr/>
        <w:tc>
          <w:tcPr>
            <w:tcW w:w="1927" w:type="dxa"/>
            <w:tcBorders>
              <w:start w:val="single" w:sz="4" w:space="0" w:color="000000"/>
              <w:bottom w:val="single" w:sz="4" w:space="0" w:color="000000"/>
            </w:tcBorders>
          </w:tcPr>
          <w:p>
            <w:pPr>
              <w:pStyle w:val="TableContents"/>
              <w:bidi w:val="0"/>
              <w:jc w:val="start"/>
              <w:rPr/>
            </w:pPr>
            <w:r>
              <w:rPr/>
              <w:t>organization_type</w:t>
            </w:r>
          </w:p>
        </w:tc>
        <w:tc>
          <w:tcPr>
            <w:tcW w:w="1928" w:type="dxa"/>
            <w:tcBorders>
              <w:start w:val="single" w:sz="4" w:space="0" w:color="000000"/>
              <w:bottom w:val="single" w:sz="4" w:space="0" w:color="000000"/>
            </w:tcBorders>
          </w:tcPr>
          <w:p>
            <w:pPr>
              <w:pStyle w:val="TableContents"/>
              <w:bidi w:val="0"/>
              <w:jc w:val="start"/>
              <w:rPr/>
            </w:pPr>
            <w:r>
              <w:rPr/>
              <w:t>Organization category</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Defaults to regular.</w:t>
            </w:r>
          </w:p>
        </w:tc>
      </w:tr>
      <w:tr>
        <w:trPr/>
        <w:tc>
          <w:tcPr>
            <w:tcW w:w="1927" w:type="dxa"/>
            <w:tcBorders>
              <w:start w:val="single" w:sz="4" w:space="0" w:color="000000"/>
              <w:bottom w:val="single" w:sz="4" w:space="0" w:color="000000"/>
            </w:tcBorders>
          </w:tcPr>
          <w:p>
            <w:pPr>
              <w:pStyle w:val="TableContents"/>
              <w:bidi w:val="0"/>
              <w:jc w:val="start"/>
              <w:rPr/>
            </w:pPr>
            <w:r>
              <w:rPr/>
              <w:t>network_id</w:t>
            </w:r>
          </w:p>
        </w:tc>
        <w:tc>
          <w:tcPr>
            <w:tcW w:w="1928" w:type="dxa"/>
            <w:tcBorders>
              <w:start w:val="single" w:sz="4" w:space="0" w:color="000000"/>
              <w:bottom w:val="single" w:sz="4" w:space="0" w:color="000000"/>
            </w:tcBorders>
          </w:tcPr>
          <w:p>
            <w:pPr>
              <w:pStyle w:val="TableContents"/>
              <w:bidi w:val="0"/>
              <w:jc w:val="start"/>
              <w:rPr/>
            </w:pPr>
            <w:r>
              <w:rPr/>
              <w:t>Required/associated network</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References network.id.</w:t>
            </w:r>
          </w:p>
        </w:tc>
      </w:tr>
      <w:tr>
        <w:trPr/>
        <w:tc>
          <w:tcPr>
            <w:tcW w:w="1927" w:type="dxa"/>
            <w:tcBorders>
              <w:start w:val="single" w:sz="4" w:space="0" w:color="000000"/>
              <w:bottom w:val="single" w:sz="4" w:space="0" w:color="000000"/>
            </w:tcBorders>
          </w:tcPr>
          <w:p>
            <w:pPr>
              <w:pStyle w:val="TableContents"/>
              <w:bidi w:val="0"/>
              <w:jc w:val="start"/>
              <w:rPr/>
            </w:pPr>
            <w:r>
              <w:rPr/>
              <w:t>timezone</w:t>
            </w:r>
          </w:p>
        </w:tc>
        <w:tc>
          <w:tcPr>
            <w:tcW w:w="1928" w:type="dxa"/>
            <w:tcBorders>
              <w:start w:val="single" w:sz="4" w:space="0" w:color="000000"/>
              <w:bottom w:val="single" w:sz="4" w:space="0" w:color="000000"/>
            </w:tcBorders>
          </w:tcPr>
          <w:p>
            <w:pPr>
              <w:pStyle w:val="TableContents"/>
              <w:bidi w:val="0"/>
              <w:jc w:val="start"/>
              <w:rPr/>
            </w:pPr>
            <w:r>
              <w:rPr/>
              <w:t>Organization timezone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Ad account timezone is more directly relevant for campaign/adset date normalization.</w:t>
            </w:r>
          </w:p>
        </w:tc>
      </w:tr>
      <w:tr>
        <w:trPr/>
        <w:tc>
          <w:tcPr>
            <w:tcW w:w="1927" w:type="dxa"/>
            <w:tcBorders>
              <w:start w:val="single" w:sz="4" w:space="0" w:color="000000"/>
              <w:bottom w:val="single" w:sz="4" w:space="0" w:color="000000"/>
            </w:tcBorders>
          </w:tcPr>
          <w:p>
            <w:pPr>
              <w:pStyle w:val="TableContents"/>
              <w:bidi w:val="0"/>
              <w:jc w:val="start"/>
              <w:rPr/>
            </w:pPr>
            <w:r>
              <w:rPr/>
              <w:t>inventory_enabled</w:t>
            </w:r>
          </w:p>
        </w:tc>
        <w:tc>
          <w:tcPr>
            <w:tcW w:w="1928" w:type="dxa"/>
            <w:tcBorders>
              <w:start w:val="single" w:sz="4" w:space="0" w:color="000000"/>
              <w:bottom w:val="single" w:sz="4" w:space="0" w:color="000000"/>
            </w:tcBorders>
          </w:tcPr>
          <w:p>
            <w:pPr>
              <w:pStyle w:val="TableContents"/>
              <w:bidi w:val="0"/>
              <w:jc w:val="start"/>
              <w:rPr/>
            </w:pPr>
            <w:r>
              <w:rPr/>
              <w:t>Whether inventory-specific behavior is enabled</w:t>
            </w:r>
          </w:p>
        </w:tc>
        <w:tc>
          <w:tcPr>
            <w:tcW w:w="1927" w:type="dxa"/>
            <w:tcBorders>
              <w:start w:val="single" w:sz="4" w:space="0" w:color="000000"/>
              <w:bottom w:val="single" w:sz="4" w:space="0" w:color="000000"/>
            </w:tcBorders>
          </w:tcPr>
          <w:p>
            <w:pPr>
              <w:pStyle w:val="TableContents"/>
              <w:bidi w:val="0"/>
              <w:jc w:val="start"/>
              <w:rPr/>
            </w:pPr>
            <w:r>
              <w:rPr/>
              <w:t>Boolean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Relevant for ad set inventory targeting rules.</w:t>
            </w:r>
          </w:p>
        </w:tc>
      </w:tr>
      <w:tr>
        <w:trPr/>
        <w:tc>
          <w:tcPr>
            <w:tcW w:w="1927" w:type="dxa"/>
            <w:tcBorders>
              <w:start w:val="single" w:sz="4" w:space="0" w:color="000000"/>
              <w:bottom w:val="single" w:sz="4" w:space="0" w:color="000000"/>
            </w:tcBorders>
          </w:tcPr>
          <w:p>
            <w:pPr>
              <w:pStyle w:val="TableContents"/>
              <w:bidi w:val="0"/>
              <w:jc w:val="start"/>
              <w:rPr/>
            </w:pPr>
            <w:r>
              <w:rPr/>
              <w:t>credit_limit</w:t>
            </w:r>
          </w:p>
        </w:tc>
        <w:tc>
          <w:tcPr>
            <w:tcW w:w="1928" w:type="dxa"/>
            <w:tcBorders>
              <w:start w:val="single" w:sz="4" w:space="0" w:color="000000"/>
              <w:bottom w:val="single" w:sz="4" w:space="0" w:color="000000"/>
            </w:tcBorders>
          </w:tcPr>
          <w:p>
            <w:pPr>
              <w:pStyle w:val="TableContents"/>
              <w:bidi w:val="0"/>
              <w:jc w:val="start"/>
              <w:rPr/>
            </w:pPr>
            <w:r>
              <w:rPr/>
              <w:t>Organization credit limit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Organization-level financial context.</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Organization lifecycle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Pending/active/etc.</w:t>
            </w:r>
          </w:p>
        </w:tc>
      </w:tr>
    </w:tbl>
    <w:p>
      <w:pPr>
        <w:pStyle w:val="BodyText"/>
        <w:bidi w:val="0"/>
        <w:rPr/>
      </w:pPr>
      <w:r>
        <w:rPr/>
      </w:r>
    </w:p>
    <w:p>
      <w:pPr>
        <w:pStyle w:val="Heading3"/>
        <w:bidi w:val="0"/>
        <w:ind w:hanging="0" w:start="0"/>
        <w:rPr/>
      </w:pPr>
      <w:r>
        <w:rPr/>
        <w:t>Ad Account: adaccount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ad account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Parent of campaigns and creatives.</w:t>
            </w:r>
          </w:p>
        </w:tc>
      </w:tr>
      <w:tr>
        <w:trPr/>
        <w:tc>
          <w:tcPr>
            <w:tcW w:w="1927" w:type="dxa"/>
            <w:tcBorders>
              <w:start w:val="single" w:sz="4" w:space="0" w:color="000000"/>
              <w:bottom w:val="single" w:sz="4" w:space="0" w:color="000000"/>
            </w:tcBorders>
          </w:tcPr>
          <w:p>
            <w:pPr>
              <w:pStyle w:val="TableContents"/>
              <w:bidi w:val="0"/>
              <w:jc w:val="start"/>
              <w:rPr/>
            </w:pPr>
            <w:r>
              <w:rPr/>
              <w:t>organization_id</w:t>
            </w:r>
          </w:p>
        </w:tc>
        <w:tc>
          <w:tcPr>
            <w:tcW w:w="1928" w:type="dxa"/>
            <w:tcBorders>
              <w:start w:val="single" w:sz="4" w:space="0" w:color="000000"/>
              <w:bottom w:val="single" w:sz="4" w:space="0" w:color="000000"/>
            </w:tcBorders>
          </w:tcPr>
          <w:p>
            <w:pPr>
              <w:pStyle w:val="TableContents"/>
              <w:bidi w:val="0"/>
              <w:jc w:val="start"/>
              <w:rPr/>
            </w:pPr>
            <w:r>
              <w:rPr/>
              <w:t>Owning organization</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organization.id.</w:t>
            </w:r>
          </w:p>
        </w:tc>
      </w:tr>
      <w:tr>
        <w:trPr/>
        <w:tc>
          <w:tcPr>
            <w:tcW w:w="1927" w:type="dxa"/>
            <w:tcBorders>
              <w:start w:val="single" w:sz="4" w:space="0" w:color="000000"/>
              <w:bottom w:val="single" w:sz="4" w:space="0" w:color="000000"/>
            </w:tcBorders>
          </w:tcPr>
          <w:p>
            <w:pPr>
              <w:pStyle w:val="TableContents"/>
              <w:bidi w:val="0"/>
              <w:jc w:val="start"/>
              <w:rPr/>
            </w:pPr>
            <w:r>
              <w:rPr/>
              <w:t>account_id</w:t>
            </w:r>
          </w:p>
        </w:tc>
        <w:tc>
          <w:tcPr>
            <w:tcW w:w="1928" w:type="dxa"/>
            <w:tcBorders>
              <w:start w:val="single" w:sz="4" w:space="0" w:color="000000"/>
              <w:bottom w:val="single" w:sz="4" w:space="0" w:color="000000"/>
            </w:tcBorders>
          </w:tcPr>
          <w:p>
            <w:pPr>
              <w:pStyle w:val="TableContents"/>
              <w:bidi w:val="0"/>
              <w:jc w:val="start"/>
              <w:rPr/>
            </w:pPr>
            <w:r>
              <w:rPr/>
              <w:t>Linked internal account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Ad account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 do not use as durable key.</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External account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downstream mapping.</w:t>
            </w:r>
          </w:p>
        </w:tc>
      </w:tr>
      <w:tr>
        <w:trPr/>
        <w:tc>
          <w:tcPr>
            <w:tcW w:w="1927" w:type="dxa"/>
            <w:tcBorders>
              <w:start w:val="single" w:sz="4" w:space="0" w:color="000000"/>
              <w:bottom w:val="single" w:sz="4" w:space="0" w:color="000000"/>
            </w:tcBorders>
          </w:tcPr>
          <w:p>
            <w:pPr>
              <w:pStyle w:val="TableContents"/>
              <w:bidi w:val="0"/>
              <w:jc w:val="start"/>
              <w:rPr/>
            </w:pPr>
            <w:r>
              <w:rPr/>
              <w:t>domain</w:t>
            </w:r>
          </w:p>
        </w:tc>
        <w:tc>
          <w:tcPr>
            <w:tcW w:w="1928" w:type="dxa"/>
            <w:tcBorders>
              <w:start w:val="single" w:sz="4" w:space="0" w:color="000000"/>
              <w:bottom w:val="single" w:sz="4" w:space="0" w:color="000000"/>
            </w:tcBorders>
          </w:tcPr>
          <w:p>
            <w:pPr>
              <w:pStyle w:val="TableContents"/>
              <w:bidi w:val="0"/>
              <w:jc w:val="start"/>
              <w:rPr/>
            </w:pPr>
            <w:r>
              <w:rPr/>
              <w:t>Advertiser/account domain</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category</w:t>
            </w:r>
          </w:p>
        </w:tc>
        <w:tc>
          <w:tcPr>
            <w:tcW w:w="1928" w:type="dxa"/>
            <w:tcBorders>
              <w:start w:val="single" w:sz="4" w:space="0" w:color="000000"/>
              <w:bottom w:val="single" w:sz="4" w:space="0" w:color="000000"/>
            </w:tcBorders>
          </w:tcPr>
          <w:p>
            <w:pPr>
              <w:pStyle w:val="TableContents"/>
              <w:bidi w:val="0"/>
              <w:jc w:val="start"/>
              <w:rPr/>
            </w:pPr>
            <w:r>
              <w:rPr/>
              <w:t>Account category</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Political rules depend on this in current flows.</w:t>
            </w:r>
          </w:p>
        </w:tc>
      </w:tr>
      <w:tr>
        <w:trPr/>
        <w:tc>
          <w:tcPr>
            <w:tcW w:w="1927" w:type="dxa"/>
            <w:tcBorders>
              <w:start w:val="single" w:sz="4" w:space="0" w:color="000000"/>
              <w:bottom w:val="single" w:sz="4" w:space="0" w:color="000000"/>
            </w:tcBorders>
          </w:tcPr>
          <w:p>
            <w:pPr>
              <w:pStyle w:val="TableContents"/>
              <w:bidi w:val="0"/>
              <w:jc w:val="start"/>
              <w:rPr/>
            </w:pPr>
            <w:r>
              <w:rPr/>
              <w:t>default_continent</w:t>
            </w:r>
          </w:p>
        </w:tc>
        <w:tc>
          <w:tcPr>
            <w:tcW w:w="1928" w:type="dxa"/>
            <w:tcBorders>
              <w:start w:val="single" w:sz="4" w:space="0" w:color="000000"/>
              <w:bottom w:val="single" w:sz="4" w:space="0" w:color="000000"/>
            </w:tcBorders>
          </w:tcPr>
          <w:p>
            <w:pPr>
              <w:pStyle w:val="TableContents"/>
              <w:bidi w:val="0"/>
              <w:jc w:val="start"/>
              <w:rPr/>
            </w:pPr>
            <w:r>
              <w:rPr/>
              <w:t>Default geography group</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default_currency</w:t>
            </w:r>
          </w:p>
        </w:tc>
        <w:tc>
          <w:tcPr>
            <w:tcW w:w="1928" w:type="dxa"/>
            <w:tcBorders>
              <w:start w:val="single" w:sz="4" w:space="0" w:color="000000"/>
              <w:bottom w:val="single" w:sz="4" w:space="0" w:color="000000"/>
            </w:tcBorders>
          </w:tcPr>
          <w:p>
            <w:pPr>
              <w:pStyle w:val="TableContents"/>
              <w:bidi w:val="0"/>
              <w:jc w:val="start"/>
              <w:rPr/>
            </w:pPr>
            <w:r>
              <w:rPr/>
              <w:t>Default currency</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Campaign creation uses this as campaign currency.</w:t>
            </w:r>
          </w:p>
        </w:tc>
      </w:tr>
      <w:tr>
        <w:trPr/>
        <w:tc>
          <w:tcPr>
            <w:tcW w:w="1927" w:type="dxa"/>
            <w:tcBorders>
              <w:start w:val="single" w:sz="4" w:space="0" w:color="000000"/>
              <w:bottom w:val="single" w:sz="4" w:space="0" w:color="000000"/>
            </w:tcBorders>
          </w:tcPr>
          <w:p>
            <w:pPr>
              <w:pStyle w:val="TableContents"/>
              <w:bidi w:val="0"/>
              <w:jc w:val="start"/>
              <w:rPr/>
            </w:pPr>
            <w:r>
              <w:rPr/>
              <w:t>timezone</w:t>
            </w:r>
          </w:p>
        </w:tc>
        <w:tc>
          <w:tcPr>
            <w:tcW w:w="1928" w:type="dxa"/>
            <w:tcBorders>
              <w:start w:val="single" w:sz="4" w:space="0" w:color="000000"/>
              <w:bottom w:val="single" w:sz="4" w:space="0" w:color="000000"/>
            </w:tcBorders>
          </w:tcPr>
          <w:p>
            <w:pPr>
              <w:pStyle w:val="TableContents"/>
              <w:bidi w:val="0"/>
              <w:jc w:val="start"/>
              <w:rPr/>
            </w:pPr>
            <w:r>
              <w:rPr/>
              <w:t>Ad account timezone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Important: campaign/adset user-entered dates are normalized through this timezone.</w:t>
            </w:r>
          </w:p>
        </w:tc>
      </w:tr>
      <w:tr>
        <w:trPr/>
        <w:tc>
          <w:tcPr>
            <w:tcW w:w="1927" w:type="dxa"/>
            <w:tcBorders>
              <w:start w:val="single" w:sz="4" w:space="0" w:color="000000"/>
              <w:bottom w:val="single" w:sz="4" w:space="0" w:color="000000"/>
            </w:tcBorders>
          </w:tcPr>
          <w:p>
            <w:pPr>
              <w:pStyle w:val="TableContents"/>
              <w:bidi w:val="0"/>
              <w:jc w:val="start"/>
              <w:rPr/>
            </w:pPr>
            <w:r>
              <w:rPr/>
              <w:t>attributes</w:t>
            </w:r>
          </w:p>
        </w:tc>
        <w:tc>
          <w:tcPr>
            <w:tcW w:w="1928" w:type="dxa"/>
            <w:tcBorders>
              <w:start w:val="single" w:sz="4" w:space="0" w:color="000000"/>
              <w:bottom w:val="single" w:sz="4" w:space="0" w:color="000000"/>
            </w:tcBorders>
          </w:tcPr>
          <w:p>
            <w:pPr>
              <w:pStyle w:val="TableContents"/>
              <w:bidi w:val="0"/>
              <w:jc w:val="start"/>
              <w:rPr/>
            </w:pPr>
            <w:r>
              <w:rPr/>
              <w:t>Additional account attributes</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threshold_amount</w:t>
            </w:r>
          </w:p>
        </w:tc>
        <w:tc>
          <w:tcPr>
            <w:tcW w:w="1928" w:type="dxa"/>
            <w:tcBorders>
              <w:start w:val="single" w:sz="4" w:space="0" w:color="000000"/>
              <w:bottom w:val="single" w:sz="4" w:space="0" w:color="000000"/>
            </w:tcBorders>
          </w:tcPr>
          <w:p>
            <w:pPr>
              <w:pStyle w:val="TableContents"/>
              <w:bidi w:val="0"/>
              <w:jc w:val="start"/>
              <w:rPr/>
            </w:pPr>
            <w:r>
              <w:rPr/>
              <w:t>Spend threshold</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Financial/account-control context.</w:t>
            </w:r>
          </w:p>
        </w:tc>
      </w:tr>
      <w:tr>
        <w:trPr/>
        <w:tc>
          <w:tcPr>
            <w:tcW w:w="1927" w:type="dxa"/>
            <w:tcBorders>
              <w:start w:val="single" w:sz="4" w:space="0" w:color="000000"/>
              <w:bottom w:val="single" w:sz="4" w:space="0" w:color="000000"/>
            </w:tcBorders>
          </w:tcPr>
          <w:p>
            <w:pPr>
              <w:pStyle w:val="TableContents"/>
              <w:bidi w:val="0"/>
              <w:jc w:val="start"/>
              <w:rPr/>
            </w:pPr>
            <w:r>
              <w:rPr/>
              <w:t>legacy_pixel_enabled</w:t>
            </w:r>
          </w:p>
        </w:tc>
        <w:tc>
          <w:tcPr>
            <w:tcW w:w="1928" w:type="dxa"/>
            <w:tcBorders>
              <w:start w:val="single" w:sz="4" w:space="0" w:color="000000"/>
              <w:bottom w:val="single" w:sz="4" w:space="0" w:color="000000"/>
            </w:tcBorders>
          </w:tcPr>
          <w:p>
            <w:pPr>
              <w:pStyle w:val="TableContents"/>
              <w:bidi w:val="0"/>
              <w:jc w:val="start"/>
              <w:rPr/>
            </w:pPr>
            <w:r>
              <w:rPr/>
              <w:t>Whether legacy pixels are enabled</w:t>
            </w:r>
          </w:p>
        </w:tc>
        <w:tc>
          <w:tcPr>
            <w:tcW w:w="1927" w:type="dxa"/>
            <w:tcBorders>
              <w:start w:val="single" w:sz="4" w:space="0" w:color="000000"/>
              <w:bottom w:val="single" w:sz="4" w:space="0" w:color="000000"/>
            </w:tcBorders>
          </w:tcPr>
          <w:p>
            <w:pPr>
              <w:pStyle w:val="TableContents"/>
              <w:bidi w:val="0"/>
              <w:jc w:val="start"/>
              <w:rPr/>
            </w:pPr>
            <w:r>
              <w:rPr/>
              <w:t>Boolean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Pixel integration behavior can vary.</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UA account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Defaults to paused.</w:t>
            </w:r>
          </w:p>
        </w:tc>
      </w:tr>
      <w:tr>
        <w:trPr/>
        <w:tc>
          <w:tcPr>
            <w:tcW w:w="1927" w:type="dxa"/>
            <w:tcBorders>
              <w:start w:val="single" w:sz="4" w:space="0" w:color="000000"/>
              <w:bottom w:val="single" w:sz="4" w:space="0" w:color="000000"/>
            </w:tcBorders>
          </w:tcPr>
          <w:p>
            <w:pPr>
              <w:pStyle w:val="TableContents"/>
              <w:bidi w:val="0"/>
              <w:jc w:val="start"/>
              <w:rPr/>
            </w:pPr>
            <w:r>
              <w:rPr/>
              <w:t>external_status</w:t>
            </w:r>
          </w:p>
        </w:tc>
        <w:tc>
          <w:tcPr>
            <w:tcW w:w="1928" w:type="dxa"/>
            <w:tcBorders>
              <w:start w:val="single" w:sz="4" w:space="0" w:color="000000"/>
              <w:bottom w:val="single" w:sz="4" w:space="0" w:color="000000"/>
            </w:tcBorders>
          </w:tcPr>
          <w:p>
            <w:pPr>
              <w:pStyle w:val="TableContents"/>
              <w:bidi w:val="0"/>
              <w:jc w:val="start"/>
              <w:rPr/>
            </w:pPr>
            <w:r>
              <w:rPr/>
              <w:t>External account status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Heading3"/>
        <w:bidi w:val="0"/>
        <w:ind w:hanging="0" w:start="0"/>
        <w:rPr/>
      </w:pPr>
      <w:r>
        <w:rPr/>
        <w:t>Campaign: campaign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campaign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Parent of ad sets.</w:t>
            </w:r>
          </w:p>
        </w:tc>
      </w:tr>
      <w:tr>
        <w:trPr/>
        <w:tc>
          <w:tcPr>
            <w:tcW w:w="1927" w:type="dxa"/>
            <w:tcBorders>
              <w:start w:val="single" w:sz="4" w:space="0" w:color="000000"/>
              <w:bottom w:val="single" w:sz="4" w:space="0" w:color="000000"/>
            </w:tcBorders>
          </w:tcPr>
          <w:p>
            <w:pPr>
              <w:pStyle w:val="TableContents"/>
              <w:bidi w:val="0"/>
              <w:jc w:val="start"/>
              <w:rPr/>
            </w:pPr>
            <w:r>
              <w:rPr/>
              <w:t>adaccount_id</w:t>
            </w:r>
          </w:p>
        </w:tc>
        <w:tc>
          <w:tcPr>
            <w:tcW w:w="1928" w:type="dxa"/>
            <w:tcBorders>
              <w:start w:val="single" w:sz="4" w:space="0" w:color="000000"/>
              <w:bottom w:val="single" w:sz="4" w:space="0" w:color="000000"/>
            </w:tcBorders>
          </w:tcPr>
          <w:p>
            <w:pPr>
              <w:pStyle w:val="TableContents"/>
              <w:bidi w:val="0"/>
              <w:jc w:val="start"/>
              <w:rPr/>
            </w:pPr>
            <w:r>
              <w:rPr/>
              <w:t>Owning ad account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adaccount.id.</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Downstream campaign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Bridge to external systems and some logs.</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Campaign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 do not use as durable key.</w:t>
            </w:r>
          </w:p>
        </w:tc>
      </w:tr>
      <w:tr>
        <w:trPr/>
        <w:tc>
          <w:tcPr>
            <w:tcW w:w="1927" w:type="dxa"/>
            <w:tcBorders>
              <w:start w:val="single" w:sz="4" w:space="0" w:color="000000"/>
              <w:bottom w:val="single" w:sz="4" w:space="0" w:color="000000"/>
            </w:tcBorders>
          </w:tcPr>
          <w:p>
            <w:pPr>
              <w:pStyle w:val="TableContents"/>
              <w:bidi w:val="0"/>
              <w:jc w:val="start"/>
              <w:rPr/>
            </w:pPr>
            <w:r>
              <w:rPr/>
              <w:t>currency</w:t>
            </w:r>
          </w:p>
        </w:tc>
        <w:tc>
          <w:tcPr>
            <w:tcW w:w="1928" w:type="dxa"/>
            <w:tcBorders>
              <w:start w:val="single" w:sz="4" w:space="0" w:color="000000"/>
              <w:bottom w:val="single" w:sz="4" w:space="0" w:color="000000"/>
            </w:tcBorders>
          </w:tcPr>
          <w:p>
            <w:pPr>
              <w:pStyle w:val="TableContents"/>
              <w:bidi w:val="0"/>
              <w:jc w:val="start"/>
              <w:rPr/>
            </w:pPr>
            <w:r>
              <w:rPr/>
              <w:t>Campaign currency</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Usually from adaccount.default_currency.</w:t>
            </w:r>
          </w:p>
        </w:tc>
      </w:tr>
      <w:tr>
        <w:trPr/>
        <w:tc>
          <w:tcPr>
            <w:tcW w:w="1927" w:type="dxa"/>
            <w:tcBorders>
              <w:start w:val="single" w:sz="4" w:space="0" w:color="000000"/>
              <w:bottom w:val="single" w:sz="4" w:space="0" w:color="000000"/>
            </w:tcBorders>
          </w:tcPr>
          <w:p>
            <w:pPr>
              <w:pStyle w:val="TableContents"/>
              <w:bidi w:val="0"/>
              <w:jc w:val="start"/>
              <w:rPr/>
            </w:pPr>
            <w:r>
              <w:rPr/>
              <w:t>start_date</w:t>
            </w:r>
          </w:p>
        </w:tc>
        <w:tc>
          <w:tcPr>
            <w:tcW w:w="1928" w:type="dxa"/>
            <w:tcBorders>
              <w:start w:val="single" w:sz="4" w:space="0" w:color="000000"/>
              <w:bottom w:val="single" w:sz="4" w:space="0" w:color="000000"/>
            </w:tcBorders>
          </w:tcPr>
          <w:p>
            <w:pPr>
              <w:pStyle w:val="TableContents"/>
              <w:bidi w:val="0"/>
              <w:jc w:val="start"/>
              <w:rPr/>
            </w:pPr>
            <w:r>
              <w:rPr/>
              <w:t>Campaign start in account/user timezone representation</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Use UTC fields for cross-system processing.</w:t>
            </w:r>
          </w:p>
        </w:tc>
      </w:tr>
      <w:tr>
        <w:trPr/>
        <w:tc>
          <w:tcPr>
            <w:tcW w:w="1927" w:type="dxa"/>
            <w:tcBorders>
              <w:start w:val="single" w:sz="4" w:space="0" w:color="000000"/>
              <w:bottom w:val="single" w:sz="4" w:space="0" w:color="000000"/>
            </w:tcBorders>
          </w:tcPr>
          <w:p>
            <w:pPr>
              <w:pStyle w:val="TableContents"/>
              <w:bidi w:val="0"/>
              <w:jc w:val="start"/>
              <w:rPr/>
            </w:pPr>
            <w:r>
              <w:rPr/>
              <w:t>end_date</w:t>
            </w:r>
          </w:p>
        </w:tc>
        <w:tc>
          <w:tcPr>
            <w:tcW w:w="1928" w:type="dxa"/>
            <w:tcBorders>
              <w:start w:val="single" w:sz="4" w:space="0" w:color="000000"/>
              <w:bottom w:val="single" w:sz="4" w:space="0" w:color="000000"/>
            </w:tcBorders>
          </w:tcPr>
          <w:p>
            <w:pPr>
              <w:pStyle w:val="TableContents"/>
              <w:bidi w:val="0"/>
              <w:jc w:val="start"/>
              <w:rPr/>
            </w:pPr>
            <w:r>
              <w:rPr/>
              <w:t>Campaign end in account/user timezone representation</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start_date_utc</w:t>
            </w:r>
          </w:p>
        </w:tc>
        <w:tc>
          <w:tcPr>
            <w:tcW w:w="1928" w:type="dxa"/>
            <w:tcBorders>
              <w:start w:val="single" w:sz="4" w:space="0" w:color="000000"/>
              <w:bottom w:val="single" w:sz="4" w:space="0" w:color="000000"/>
            </w:tcBorders>
          </w:tcPr>
          <w:p>
            <w:pPr>
              <w:pStyle w:val="TableContents"/>
              <w:bidi w:val="0"/>
              <w:jc w:val="start"/>
              <w:rPr/>
            </w:pPr>
            <w:r>
              <w:rPr/>
              <w:t>Campaign start in UTC</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cross-system date comparisons and pacing windows.</w:t>
            </w:r>
          </w:p>
        </w:tc>
      </w:tr>
      <w:tr>
        <w:trPr/>
        <w:tc>
          <w:tcPr>
            <w:tcW w:w="1927" w:type="dxa"/>
            <w:tcBorders>
              <w:start w:val="single" w:sz="4" w:space="0" w:color="000000"/>
              <w:bottom w:val="single" w:sz="4" w:space="0" w:color="000000"/>
            </w:tcBorders>
          </w:tcPr>
          <w:p>
            <w:pPr>
              <w:pStyle w:val="TableContents"/>
              <w:bidi w:val="0"/>
              <w:jc w:val="start"/>
              <w:rPr/>
            </w:pPr>
            <w:r>
              <w:rPr/>
              <w:t>end_date_utc</w:t>
            </w:r>
          </w:p>
        </w:tc>
        <w:tc>
          <w:tcPr>
            <w:tcW w:w="1928" w:type="dxa"/>
            <w:tcBorders>
              <w:start w:val="single" w:sz="4" w:space="0" w:color="000000"/>
              <w:bottom w:val="single" w:sz="4" w:space="0" w:color="000000"/>
            </w:tcBorders>
          </w:tcPr>
          <w:p>
            <w:pPr>
              <w:pStyle w:val="TableContents"/>
              <w:bidi w:val="0"/>
              <w:jc w:val="start"/>
              <w:rPr/>
            </w:pPr>
            <w:r>
              <w:rPr/>
              <w:t>Campaign end in UTC</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min_bid</w:t>
            </w:r>
          </w:p>
        </w:tc>
        <w:tc>
          <w:tcPr>
            <w:tcW w:w="1928" w:type="dxa"/>
            <w:tcBorders>
              <w:start w:val="single" w:sz="4" w:space="0" w:color="000000"/>
              <w:bottom w:val="single" w:sz="4" w:space="0" w:color="000000"/>
            </w:tcBorders>
          </w:tcPr>
          <w:p>
            <w:pPr>
              <w:pStyle w:val="TableContents"/>
              <w:bidi w:val="0"/>
              <w:jc w:val="start"/>
              <w:rPr/>
            </w:pPr>
            <w:r>
              <w:rPr/>
              <w:t>Minimum bid</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Not used.</w:t>
            </w:r>
          </w:p>
        </w:tc>
      </w:tr>
      <w:tr>
        <w:trPr/>
        <w:tc>
          <w:tcPr>
            <w:tcW w:w="1927" w:type="dxa"/>
            <w:tcBorders>
              <w:start w:val="single" w:sz="4" w:space="0" w:color="000000"/>
              <w:bottom w:val="single" w:sz="4" w:space="0" w:color="000000"/>
            </w:tcBorders>
          </w:tcPr>
          <w:p>
            <w:pPr>
              <w:pStyle w:val="TableContents"/>
              <w:bidi w:val="0"/>
              <w:jc w:val="start"/>
              <w:rPr/>
            </w:pPr>
            <w:r>
              <w:rPr/>
              <w:t>max_bid</w:t>
            </w:r>
          </w:p>
        </w:tc>
        <w:tc>
          <w:tcPr>
            <w:tcW w:w="1928" w:type="dxa"/>
            <w:tcBorders>
              <w:start w:val="single" w:sz="4" w:space="0" w:color="000000"/>
              <w:bottom w:val="single" w:sz="4" w:space="0" w:color="000000"/>
            </w:tcBorders>
          </w:tcPr>
          <w:p>
            <w:pPr>
              <w:pStyle w:val="TableContents"/>
              <w:bidi w:val="0"/>
              <w:jc w:val="start"/>
              <w:rPr/>
            </w:pPr>
            <w:r>
              <w:rPr/>
              <w:t>Maximum bid</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Not used.</w:t>
            </w:r>
          </w:p>
        </w:tc>
      </w:tr>
      <w:tr>
        <w:trPr/>
        <w:tc>
          <w:tcPr>
            <w:tcW w:w="1927" w:type="dxa"/>
            <w:tcBorders>
              <w:start w:val="single" w:sz="4" w:space="0" w:color="000000"/>
              <w:bottom w:val="single" w:sz="4" w:space="0" w:color="000000"/>
            </w:tcBorders>
          </w:tcPr>
          <w:p>
            <w:pPr>
              <w:pStyle w:val="TableContents"/>
              <w:bidi w:val="0"/>
              <w:jc w:val="start"/>
              <w:rPr/>
            </w:pPr>
            <w:r>
              <w:rPr/>
              <w:t>continents</w:t>
            </w:r>
          </w:p>
        </w:tc>
        <w:tc>
          <w:tcPr>
            <w:tcW w:w="1928" w:type="dxa"/>
            <w:tcBorders>
              <w:start w:val="single" w:sz="4" w:space="0" w:color="000000"/>
              <w:bottom w:val="single" w:sz="4" w:space="0" w:color="000000"/>
            </w:tcBorders>
          </w:tcPr>
          <w:p>
            <w:pPr>
              <w:pStyle w:val="TableContents"/>
              <w:bidi w:val="0"/>
              <w:jc w:val="start"/>
              <w:rPr/>
            </w:pPr>
            <w:r>
              <w:rPr/>
              <w:t>Continent targeting / defaults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budget_type</w:t>
            </w:r>
          </w:p>
        </w:tc>
        <w:tc>
          <w:tcPr>
            <w:tcW w:w="1928" w:type="dxa"/>
            <w:tcBorders>
              <w:start w:val="single" w:sz="4" w:space="0" w:color="000000"/>
              <w:bottom w:val="single" w:sz="4" w:space="0" w:color="000000"/>
            </w:tcBorders>
          </w:tcPr>
          <w:p>
            <w:pPr>
              <w:pStyle w:val="TableContents"/>
              <w:bidi w:val="0"/>
              <w:jc w:val="start"/>
              <w:rPr/>
            </w:pPr>
            <w:r>
              <w:rPr/>
              <w:t>Campaign budget interpretation</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Current supported value includes spend including vendor fees.</w:t>
            </w:r>
          </w:p>
        </w:tc>
      </w:tr>
      <w:tr>
        <w:trPr/>
        <w:tc>
          <w:tcPr>
            <w:tcW w:w="1927" w:type="dxa"/>
            <w:tcBorders>
              <w:start w:val="single" w:sz="4" w:space="0" w:color="000000"/>
              <w:bottom w:val="single" w:sz="4" w:space="0" w:color="000000"/>
            </w:tcBorders>
          </w:tcPr>
          <w:p>
            <w:pPr>
              <w:pStyle w:val="TableContents"/>
              <w:bidi w:val="0"/>
              <w:jc w:val="start"/>
              <w:rPr/>
            </w:pPr>
            <w:r>
              <w:rPr/>
              <w:t>objective_type</w:t>
            </w:r>
          </w:p>
        </w:tc>
        <w:tc>
          <w:tcPr>
            <w:tcW w:w="1928" w:type="dxa"/>
            <w:tcBorders>
              <w:start w:val="single" w:sz="4" w:space="0" w:color="000000"/>
              <w:bottom w:val="single" w:sz="4" w:space="0" w:color="000000"/>
            </w:tcBorders>
          </w:tcPr>
          <w:p>
            <w:pPr>
              <w:pStyle w:val="TableContents"/>
              <w:bidi w:val="0"/>
              <w:jc w:val="start"/>
              <w:rPr/>
            </w:pPr>
            <w:r>
              <w:rPr/>
              <w:t>Campaign objective</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web_conversions, awareness, app_promotion.</w:t>
            </w:r>
          </w:p>
        </w:tc>
      </w:tr>
      <w:tr>
        <w:trPr/>
        <w:tc>
          <w:tcPr>
            <w:tcW w:w="1927" w:type="dxa"/>
            <w:tcBorders>
              <w:start w:val="single" w:sz="4" w:space="0" w:color="000000"/>
              <w:bottom w:val="single" w:sz="4" w:space="0" w:color="000000"/>
            </w:tcBorders>
          </w:tcPr>
          <w:p>
            <w:pPr>
              <w:pStyle w:val="TableContents"/>
              <w:bidi w:val="0"/>
              <w:jc w:val="start"/>
              <w:rPr/>
            </w:pPr>
            <w:r>
              <w:rPr/>
              <w:t>lifetime_budget</w:t>
            </w:r>
          </w:p>
        </w:tc>
        <w:tc>
          <w:tcPr>
            <w:tcW w:w="1928" w:type="dxa"/>
            <w:tcBorders>
              <w:start w:val="single" w:sz="4" w:space="0" w:color="000000"/>
              <w:bottom w:val="single" w:sz="4" w:space="0" w:color="000000"/>
            </w:tcBorders>
          </w:tcPr>
          <w:p>
            <w:pPr>
              <w:pStyle w:val="TableContents"/>
              <w:bidi w:val="0"/>
              <w:jc w:val="start"/>
              <w:rPr/>
            </w:pPr>
            <w:r>
              <w:rPr/>
              <w:t>Campaign lifetime budget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Max budget to spend of the campaigns lifetime</w:t>
            </w:r>
          </w:p>
        </w:tc>
      </w:tr>
      <w:tr>
        <w:trPr/>
        <w:tc>
          <w:tcPr>
            <w:tcW w:w="1927" w:type="dxa"/>
            <w:tcBorders>
              <w:start w:val="single" w:sz="4" w:space="0" w:color="000000"/>
              <w:bottom w:val="single" w:sz="4" w:space="0" w:color="000000"/>
            </w:tcBorders>
          </w:tcPr>
          <w:p>
            <w:pPr>
              <w:pStyle w:val="TableContents"/>
              <w:bidi w:val="0"/>
              <w:jc w:val="start"/>
              <w:rPr/>
            </w:pPr>
            <w:r>
              <w:rPr/>
              <w:t>daily_budget</w:t>
            </w:r>
          </w:p>
        </w:tc>
        <w:tc>
          <w:tcPr>
            <w:tcW w:w="1928" w:type="dxa"/>
            <w:tcBorders>
              <w:start w:val="single" w:sz="4" w:space="0" w:color="000000"/>
              <w:bottom w:val="single" w:sz="4" w:space="0" w:color="000000"/>
            </w:tcBorders>
          </w:tcPr>
          <w:p>
            <w:pPr>
              <w:pStyle w:val="TableContents"/>
              <w:bidi w:val="0"/>
              <w:jc w:val="start"/>
              <w:rPr/>
            </w:pPr>
            <w:r>
              <w:rPr/>
              <w:t>Campaign daily budget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Cannot exceed lifetime budget in creation flow.</w:t>
            </w:r>
          </w:p>
        </w:tc>
      </w:tr>
      <w:tr>
        <w:trPr/>
        <w:tc>
          <w:tcPr>
            <w:tcW w:w="1927" w:type="dxa"/>
            <w:tcBorders>
              <w:start w:val="single" w:sz="4" w:space="0" w:color="000000"/>
              <w:bottom w:val="single" w:sz="4" w:space="0" w:color="000000"/>
            </w:tcBorders>
          </w:tcPr>
          <w:p>
            <w:pPr>
              <w:pStyle w:val="TableContents"/>
              <w:bidi w:val="0"/>
              <w:jc w:val="start"/>
              <w:rPr/>
            </w:pPr>
            <w:r>
              <w:rPr/>
              <w:t>frequency_cap_duration</w:t>
            </w:r>
          </w:p>
        </w:tc>
        <w:tc>
          <w:tcPr>
            <w:tcW w:w="1928" w:type="dxa"/>
            <w:tcBorders>
              <w:start w:val="single" w:sz="4" w:space="0" w:color="000000"/>
              <w:bottom w:val="single" w:sz="4" w:space="0" w:color="000000"/>
            </w:tcBorders>
          </w:tcPr>
          <w:p>
            <w:pPr>
              <w:pStyle w:val="TableContents"/>
              <w:bidi w:val="0"/>
              <w:jc w:val="start"/>
              <w:rPr/>
            </w:pPr>
            <w:r>
              <w:rPr/>
              <w:t>Frequency cap window duration (seconds)</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Must be paired with impressions when set.</w:t>
            </w:r>
          </w:p>
        </w:tc>
      </w:tr>
      <w:tr>
        <w:trPr/>
        <w:tc>
          <w:tcPr>
            <w:tcW w:w="1927" w:type="dxa"/>
            <w:tcBorders>
              <w:start w:val="single" w:sz="4" w:space="0" w:color="000000"/>
              <w:bottom w:val="single" w:sz="4" w:space="0" w:color="000000"/>
            </w:tcBorders>
          </w:tcPr>
          <w:p>
            <w:pPr>
              <w:pStyle w:val="TableContents"/>
              <w:bidi w:val="0"/>
              <w:jc w:val="start"/>
              <w:rPr/>
            </w:pPr>
            <w:r>
              <w:rPr/>
              <w:t>frequency_cap_impressions</w:t>
            </w:r>
          </w:p>
        </w:tc>
        <w:tc>
          <w:tcPr>
            <w:tcW w:w="1928" w:type="dxa"/>
            <w:tcBorders>
              <w:start w:val="single" w:sz="4" w:space="0" w:color="000000"/>
              <w:bottom w:val="single" w:sz="4" w:space="0" w:color="000000"/>
            </w:tcBorders>
          </w:tcPr>
          <w:p>
            <w:pPr>
              <w:pStyle w:val="TableContents"/>
              <w:bidi w:val="0"/>
              <w:jc w:val="start"/>
              <w:rPr/>
            </w:pPr>
            <w:r>
              <w:rPr/>
              <w:t>Impression count in cap window</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Must be paired with duration when set.</w:t>
            </w:r>
          </w:p>
        </w:tc>
      </w:tr>
      <w:tr>
        <w:trPr/>
        <w:tc>
          <w:tcPr>
            <w:tcW w:w="1927" w:type="dxa"/>
            <w:tcBorders>
              <w:start w:val="single" w:sz="4" w:space="0" w:color="000000"/>
              <w:bottom w:val="single" w:sz="4" w:space="0" w:color="000000"/>
            </w:tcBorders>
          </w:tcPr>
          <w:p>
            <w:pPr>
              <w:pStyle w:val="TableContents"/>
              <w:bidi w:val="0"/>
              <w:jc w:val="start"/>
              <w:rPr/>
            </w:pPr>
            <w:r>
              <w:rPr/>
              <w:t>frequency_cap</w:t>
            </w:r>
          </w:p>
        </w:tc>
        <w:tc>
          <w:tcPr>
            <w:tcW w:w="1928" w:type="dxa"/>
            <w:tcBorders>
              <w:start w:val="single" w:sz="4" w:space="0" w:color="000000"/>
              <w:bottom w:val="single" w:sz="4" w:space="0" w:color="000000"/>
            </w:tcBorders>
          </w:tcPr>
          <w:p>
            <w:pPr>
              <w:pStyle w:val="TableContents"/>
              <w:bidi w:val="0"/>
              <w:jc w:val="start"/>
              <w:rPr/>
            </w:pPr>
            <w:r>
              <w:rPr/>
              <w:t>Structured frequency cap config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Use as authoritative when populated.</w:t>
            </w:r>
          </w:p>
        </w:tc>
      </w:tr>
      <w:tr>
        <w:trPr/>
        <w:tc>
          <w:tcPr>
            <w:tcW w:w="1927" w:type="dxa"/>
            <w:tcBorders>
              <w:start w:val="single" w:sz="4" w:space="0" w:color="000000"/>
              <w:bottom w:val="single" w:sz="4" w:space="0" w:color="000000"/>
            </w:tcBorders>
          </w:tcPr>
          <w:p>
            <w:pPr>
              <w:pStyle w:val="TableContents"/>
              <w:bidi w:val="0"/>
              <w:jc w:val="start"/>
              <w:rPr/>
            </w:pPr>
            <w:r>
              <w:rPr/>
              <w:t>network_id</w:t>
            </w:r>
          </w:p>
        </w:tc>
        <w:tc>
          <w:tcPr>
            <w:tcW w:w="1928" w:type="dxa"/>
            <w:tcBorders>
              <w:start w:val="single" w:sz="4" w:space="0" w:color="000000"/>
              <w:bottom w:val="single" w:sz="4" w:space="0" w:color="000000"/>
            </w:tcBorders>
          </w:tcPr>
          <w:p>
            <w:pPr>
              <w:pStyle w:val="TableContents"/>
              <w:bidi w:val="0"/>
              <w:jc w:val="start"/>
              <w:rPr/>
            </w:pPr>
            <w:r>
              <w:rPr/>
              <w:t>Scoped network</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References network.id. Required for scoped campaigns, disallowed for performance campaign path.</w:t>
            </w:r>
          </w:p>
        </w:tc>
      </w:tr>
      <w:tr>
        <w:trPr/>
        <w:tc>
          <w:tcPr>
            <w:tcW w:w="1927" w:type="dxa"/>
            <w:tcBorders>
              <w:start w:val="single" w:sz="4" w:space="0" w:color="000000"/>
              <w:bottom w:val="single" w:sz="4" w:space="0" w:color="000000"/>
            </w:tcBorders>
          </w:tcPr>
          <w:p>
            <w:pPr>
              <w:pStyle w:val="TableContents"/>
              <w:bidi w:val="0"/>
              <w:jc w:val="start"/>
              <w:rPr/>
            </w:pPr>
            <w:r>
              <w:rPr/>
              <w:t>campaign_type</w:t>
            </w:r>
          </w:p>
        </w:tc>
        <w:tc>
          <w:tcPr>
            <w:tcW w:w="1928" w:type="dxa"/>
            <w:tcBorders>
              <w:start w:val="single" w:sz="4" w:space="0" w:color="000000"/>
              <w:bottom w:val="single" w:sz="4" w:space="0" w:color="000000"/>
            </w:tcBorders>
          </w:tcPr>
          <w:p>
            <w:pPr>
              <w:pStyle w:val="TableContents"/>
              <w:bidi w:val="0"/>
              <w:jc w:val="start"/>
              <w:rPr/>
            </w:pPr>
            <w:r>
              <w:rPr/>
              <w:t>Campaign behavior type</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standard, legacy, performance, scoped.</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UA campaign lifecycle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active, draft, error, pending, paused, deleted, completed, archived.</w:t>
            </w:r>
          </w:p>
        </w:tc>
      </w:tr>
      <w:tr>
        <w:trPr/>
        <w:tc>
          <w:tcPr>
            <w:tcW w:w="1927" w:type="dxa"/>
            <w:tcBorders>
              <w:start w:val="single" w:sz="4" w:space="0" w:color="000000"/>
              <w:bottom w:val="single" w:sz="4" w:space="0" w:color="000000"/>
            </w:tcBorders>
          </w:tcPr>
          <w:p>
            <w:pPr>
              <w:pStyle w:val="TableContents"/>
              <w:bidi w:val="0"/>
              <w:jc w:val="start"/>
              <w:rPr/>
            </w:pPr>
            <w:r>
              <w:rPr/>
              <w:t>external_status</w:t>
            </w:r>
          </w:p>
        </w:tc>
        <w:tc>
          <w:tcPr>
            <w:tcW w:w="1928" w:type="dxa"/>
            <w:tcBorders>
              <w:start w:val="single" w:sz="4" w:space="0" w:color="000000"/>
              <w:bottom w:val="single" w:sz="4" w:space="0" w:color="000000"/>
            </w:tcBorders>
          </w:tcPr>
          <w:p>
            <w:pPr>
              <w:pStyle w:val="TableContents"/>
              <w:bidi w:val="0"/>
              <w:jc w:val="start"/>
              <w:rPr/>
            </w:pPr>
            <w:r>
              <w:rPr/>
              <w:t>Downstream campaign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active, inactive.</w:t>
            </w:r>
          </w:p>
        </w:tc>
      </w:tr>
      <w:tr>
        <w:trPr/>
        <w:tc>
          <w:tcPr>
            <w:tcW w:w="1927" w:type="dxa"/>
            <w:tcBorders>
              <w:start w:val="single" w:sz="4" w:space="0" w:color="000000"/>
              <w:bottom w:val="single" w:sz="4" w:space="0" w:color="000000"/>
            </w:tcBorders>
          </w:tcPr>
          <w:p>
            <w:pPr>
              <w:pStyle w:val="TableContents"/>
              <w:bidi w:val="0"/>
              <w:jc w:val="start"/>
              <w:rPr/>
            </w:pPr>
            <w:r>
              <w:rPr/>
              <w:t>advocacy</w:t>
            </w:r>
          </w:p>
        </w:tc>
        <w:tc>
          <w:tcPr>
            <w:tcW w:w="1928" w:type="dxa"/>
            <w:tcBorders>
              <w:start w:val="single" w:sz="4" w:space="0" w:color="000000"/>
              <w:bottom w:val="single" w:sz="4" w:space="0" w:color="000000"/>
            </w:tcBorders>
          </w:tcPr>
          <w:p>
            <w:pPr>
              <w:pStyle w:val="TableContents"/>
              <w:bidi w:val="0"/>
              <w:jc w:val="start"/>
              <w:rPr/>
            </w:pPr>
            <w:r>
              <w:rPr/>
              <w:t>Political advocacy classification</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for political ad accounts; disallowed for non-political accounts.</w:t>
            </w:r>
          </w:p>
        </w:tc>
      </w:tr>
      <w:tr>
        <w:trPr/>
        <w:tc>
          <w:tcPr>
            <w:tcW w:w="1927" w:type="dxa"/>
            <w:tcBorders>
              <w:start w:val="single" w:sz="4" w:space="0" w:color="000000"/>
              <w:bottom w:val="single" w:sz="4" w:space="0" w:color="000000"/>
            </w:tcBorders>
          </w:tcPr>
          <w:p>
            <w:pPr>
              <w:pStyle w:val="TableContents"/>
              <w:bidi w:val="0"/>
              <w:jc w:val="start"/>
              <w:rPr/>
            </w:pPr>
            <w:r>
              <w:rPr/>
              <w:t>jurisdiction_scope</w:t>
            </w:r>
          </w:p>
        </w:tc>
        <w:tc>
          <w:tcPr>
            <w:tcW w:w="1928" w:type="dxa"/>
            <w:tcBorders>
              <w:start w:val="single" w:sz="4" w:space="0" w:color="000000"/>
              <w:bottom w:val="single" w:sz="4" w:space="0" w:color="000000"/>
            </w:tcBorders>
          </w:tcPr>
          <w:p>
            <w:pPr>
              <w:pStyle w:val="TableContents"/>
              <w:bidi w:val="0"/>
              <w:jc w:val="start"/>
              <w:rPr/>
            </w:pPr>
            <w:r>
              <w:rPr/>
              <w:t>Political jurisdiction scope</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for political ad accounts; disallowed for non-political accounts.</w:t>
            </w:r>
          </w:p>
        </w:tc>
      </w:tr>
    </w:tbl>
    <w:p>
      <w:pPr>
        <w:pStyle w:val="BodyText"/>
        <w:bidi w:val="0"/>
        <w:rPr/>
      </w:pPr>
      <w:r>
        <w:rPr/>
      </w:r>
    </w:p>
    <w:p>
      <w:pPr>
        <w:pStyle w:val="Heading3"/>
        <w:bidi w:val="0"/>
        <w:ind w:hanging="0" w:start="0"/>
        <w:rPr/>
      </w:pPr>
      <w:r>
        <w:rPr/>
        <w:t>Ad Set: adset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ad set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Parent of ads and targeting.</w:t>
            </w:r>
          </w:p>
        </w:tc>
      </w:tr>
      <w:tr>
        <w:trPr/>
        <w:tc>
          <w:tcPr>
            <w:tcW w:w="1927" w:type="dxa"/>
            <w:tcBorders>
              <w:start w:val="single" w:sz="4" w:space="0" w:color="000000"/>
              <w:bottom w:val="single" w:sz="4" w:space="0" w:color="000000"/>
            </w:tcBorders>
          </w:tcPr>
          <w:p>
            <w:pPr>
              <w:pStyle w:val="TableContents"/>
              <w:bidi w:val="0"/>
              <w:jc w:val="start"/>
              <w:rPr/>
            </w:pPr>
            <w:r>
              <w:rPr/>
              <w:t>campaign_id</w:t>
            </w:r>
          </w:p>
        </w:tc>
        <w:tc>
          <w:tcPr>
            <w:tcW w:w="1928" w:type="dxa"/>
            <w:tcBorders>
              <w:start w:val="single" w:sz="4" w:space="0" w:color="000000"/>
              <w:bottom w:val="single" w:sz="4" w:space="0" w:color="000000"/>
            </w:tcBorders>
          </w:tcPr>
          <w:p>
            <w:pPr>
              <w:pStyle w:val="TableContents"/>
              <w:bidi w:val="0"/>
              <w:jc w:val="start"/>
              <w:rPr/>
            </w:pPr>
            <w:r>
              <w:rPr/>
              <w:t>Parent campaign</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campaign.id.</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Downstream ad set / line item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Important bridge to log data.</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Ad set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 do not use as durable key.</w:t>
            </w:r>
          </w:p>
        </w:tc>
      </w:tr>
      <w:tr>
        <w:trPr/>
        <w:tc>
          <w:tcPr>
            <w:tcW w:w="1927" w:type="dxa"/>
            <w:tcBorders>
              <w:start w:val="single" w:sz="4" w:space="0" w:color="000000"/>
              <w:bottom w:val="single" w:sz="4" w:space="0" w:color="000000"/>
            </w:tcBorders>
          </w:tcPr>
          <w:p>
            <w:pPr>
              <w:pStyle w:val="TableContents"/>
              <w:bidi w:val="0"/>
              <w:jc w:val="start"/>
              <w:rPr/>
            </w:pPr>
            <w:r>
              <w:rPr/>
              <w:t>adset_type</w:t>
            </w:r>
          </w:p>
        </w:tc>
        <w:tc>
          <w:tcPr>
            <w:tcW w:w="1928" w:type="dxa"/>
            <w:tcBorders>
              <w:start w:val="single" w:sz="4" w:space="0" w:color="000000"/>
              <w:bottom w:val="single" w:sz="4" w:space="0" w:color="000000"/>
            </w:tcBorders>
          </w:tcPr>
          <w:p>
            <w:pPr>
              <w:pStyle w:val="TableContents"/>
              <w:bidi w:val="0"/>
              <w:jc w:val="start"/>
              <w:rPr/>
            </w:pPr>
            <w:r>
              <w:rPr/>
              <w:t>Ad set creative/media type</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Current enum includes video.</w:t>
            </w:r>
          </w:p>
        </w:tc>
      </w:tr>
      <w:tr>
        <w:trPr/>
        <w:tc>
          <w:tcPr>
            <w:tcW w:w="1927" w:type="dxa"/>
            <w:tcBorders>
              <w:start w:val="single" w:sz="4" w:space="0" w:color="000000"/>
              <w:bottom w:val="single" w:sz="4" w:space="0" w:color="000000"/>
            </w:tcBorders>
          </w:tcPr>
          <w:p>
            <w:pPr>
              <w:pStyle w:val="TableContents"/>
              <w:bidi w:val="0"/>
              <w:jc w:val="start"/>
              <w:rPr/>
            </w:pPr>
            <w:r>
              <w:rPr/>
              <w:t>budget_type</w:t>
            </w:r>
          </w:p>
        </w:tc>
        <w:tc>
          <w:tcPr>
            <w:tcW w:w="1928" w:type="dxa"/>
            <w:tcBorders>
              <w:start w:val="single" w:sz="4" w:space="0" w:color="000000"/>
              <w:bottom w:val="single" w:sz="4" w:space="0" w:color="000000"/>
            </w:tcBorders>
          </w:tcPr>
          <w:p>
            <w:pPr>
              <w:pStyle w:val="TableContents"/>
              <w:bidi w:val="0"/>
              <w:jc w:val="start"/>
              <w:rPr/>
            </w:pPr>
            <w:r>
              <w:rPr/>
              <w:t>Ad set budget interpretation</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Current supported value includes spend including vendor fees.</w:t>
            </w:r>
          </w:p>
        </w:tc>
      </w:tr>
      <w:tr>
        <w:trPr/>
        <w:tc>
          <w:tcPr>
            <w:tcW w:w="1927" w:type="dxa"/>
            <w:tcBorders>
              <w:start w:val="single" w:sz="4" w:space="0" w:color="000000"/>
              <w:bottom w:val="single" w:sz="4" w:space="0" w:color="000000"/>
            </w:tcBorders>
          </w:tcPr>
          <w:p>
            <w:pPr>
              <w:pStyle w:val="TableContents"/>
              <w:bidi w:val="0"/>
              <w:jc w:val="start"/>
              <w:rPr/>
            </w:pPr>
            <w:r>
              <w:rPr/>
              <w:t>lifetime_budget</w:t>
            </w:r>
          </w:p>
        </w:tc>
        <w:tc>
          <w:tcPr>
            <w:tcW w:w="1928" w:type="dxa"/>
            <w:tcBorders>
              <w:start w:val="single" w:sz="4" w:space="0" w:color="000000"/>
              <w:bottom w:val="single" w:sz="4" w:space="0" w:color="000000"/>
            </w:tcBorders>
          </w:tcPr>
          <w:p>
            <w:pPr>
              <w:pStyle w:val="TableContents"/>
              <w:bidi w:val="0"/>
              <w:jc w:val="start"/>
              <w:rPr/>
            </w:pPr>
            <w:r>
              <w:rPr/>
              <w:t>Ad set lifetime budget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Max budget to spend over the ad sets lifetime</w:t>
            </w:r>
          </w:p>
        </w:tc>
      </w:tr>
      <w:tr>
        <w:trPr/>
        <w:tc>
          <w:tcPr>
            <w:tcW w:w="1927" w:type="dxa"/>
            <w:tcBorders>
              <w:start w:val="single" w:sz="4" w:space="0" w:color="000000"/>
              <w:bottom w:val="single" w:sz="4" w:space="0" w:color="000000"/>
            </w:tcBorders>
          </w:tcPr>
          <w:p>
            <w:pPr>
              <w:pStyle w:val="TableContents"/>
              <w:bidi w:val="0"/>
              <w:jc w:val="start"/>
              <w:rPr/>
            </w:pPr>
            <w:r>
              <w:rPr/>
              <w:t>daily_budget</w:t>
            </w:r>
          </w:p>
        </w:tc>
        <w:tc>
          <w:tcPr>
            <w:tcW w:w="1928" w:type="dxa"/>
            <w:tcBorders>
              <w:start w:val="single" w:sz="4" w:space="0" w:color="000000"/>
              <w:bottom w:val="single" w:sz="4" w:space="0" w:color="000000"/>
            </w:tcBorders>
          </w:tcPr>
          <w:p>
            <w:pPr>
              <w:pStyle w:val="TableContents"/>
              <w:bidi w:val="0"/>
              <w:jc w:val="start"/>
              <w:rPr/>
            </w:pPr>
            <w:r>
              <w:rPr/>
              <w:t>Ad set daily budget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Cannot exceed lifetime budget in creation flow.</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UA ad set lifecycle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active, draft, error, pending, paused, deleted, completed, archived.</w:t>
            </w:r>
          </w:p>
        </w:tc>
      </w:tr>
      <w:tr>
        <w:trPr/>
        <w:tc>
          <w:tcPr>
            <w:tcW w:w="1927" w:type="dxa"/>
            <w:tcBorders>
              <w:start w:val="single" w:sz="4" w:space="0" w:color="000000"/>
              <w:bottom w:val="single" w:sz="4" w:space="0" w:color="000000"/>
            </w:tcBorders>
          </w:tcPr>
          <w:p>
            <w:pPr>
              <w:pStyle w:val="TableContents"/>
              <w:bidi w:val="0"/>
              <w:jc w:val="start"/>
              <w:rPr/>
            </w:pPr>
            <w:r>
              <w:rPr/>
              <w:t>external_status</w:t>
            </w:r>
          </w:p>
        </w:tc>
        <w:tc>
          <w:tcPr>
            <w:tcW w:w="1928" w:type="dxa"/>
            <w:tcBorders>
              <w:start w:val="single" w:sz="4" w:space="0" w:color="000000"/>
              <w:bottom w:val="single" w:sz="4" w:space="0" w:color="000000"/>
            </w:tcBorders>
          </w:tcPr>
          <w:p>
            <w:pPr>
              <w:pStyle w:val="TableContents"/>
              <w:bidi w:val="0"/>
              <w:jc w:val="start"/>
              <w:rPr/>
            </w:pPr>
            <w:r>
              <w:rPr/>
              <w:t>Downstream line item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active, inactive.</w:t>
            </w:r>
          </w:p>
        </w:tc>
      </w:tr>
      <w:tr>
        <w:trPr/>
        <w:tc>
          <w:tcPr>
            <w:tcW w:w="1927" w:type="dxa"/>
            <w:tcBorders>
              <w:start w:val="single" w:sz="4" w:space="0" w:color="000000"/>
              <w:bottom w:val="single" w:sz="4" w:space="0" w:color="000000"/>
            </w:tcBorders>
          </w:tcPr>
          <w:p>
            <w:pPr>
              <w:pStyle w:val="TableContents"/>
              <w:bidi w:val="0"/>
              <w:jc w:val="start"/>
              <w:rPr/>
            </w:pPr>
            <w:r>
              <w:rPr/>
              <w:t>guaranteed</w:t>
            </w:r>
          </w:p>
        </w:tc>
        <w:tc>
          <w:tcPr>
            <w:tcW w:w="1928" w:type="dxa"/>
            <w:tcBorders>
              <w:start w:val="single" w:sz="4" w:space="0" w:color="000000"/>
              <w:bottom w:val="single" w:sz="4" w:space="0" w:color="000000"/>
            </w:tcBorders>
          </w:tcPr>
          <w:p>
            <w:pPr>
              <w:pStyle w:val="TableContents"/>
              <w:bidi w:val="0"/>
              <w:jc w:val="start"/>
              <w:rPr/>
            </w:pPr>
            <w:r>
              <w:rPr/>
              <w:t>Guaranteed delivery flag/value</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Not used.</w:t>
            </w:r>
          </w:p>
        </w:tc>
      </w:tr>
      <w:tr>
        <w:trPr/>
        <w:tc>
          <w:tcPr>
            <w:tcW w:w="1927" w:type="dxa"/>
            <w:tcBorders>
              <w:start w:val="single" w:sz="4" w:space="0" w:color="000000"/>
              <w:bottom w:val="single" w:sz="4" w:space="0" w:color="000000"/>
            </w:tcBorders>
          </w:tcPr>
          <w:p>
            <w:pPr>
              <w:pStyle w:val="TableContents"/>
              <w:bidi w:val="0"/>
              <w:jc w:val="start"/>
              <w:rPr/>
            </w:pPr>
            <w:r>
              <w:rPr/>
              <w:t>start_date</w:t>
            </w:r>
          </w:p>
        </w:tc>
        <w:tc>
          <w:tcPr>
            <w:tcW w:w="1928" w:type="dxa"/>
            <w:tcBorders>
              <w:start w:val="single" w:sz="4" w:space="0" w:color="000000"/>
              <w:bottom w:val="single" w:sz="4" w:space="0" w:color="000000"/>
            </w:tcBorders>
          </w:tcPr>
          <w:p>
            <w:pPr>
              <w:pStyle w:val="TableContents"/>
              <w:bidi w:val="0"/>
              <w:jc w:val="start"/>
              <w:rPr/>
            </w:pPr>
            <w:r>
              <w:rPr/>
              <w:t>Ad set start in account/user timezone representation</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end_date</w:t>
            </w:r>
          </w:p>
        </w:tc>
        <w:tc>
          <w:tcPr>
            <w:tcW w:w="1928" w:type="dxa"/>
            <w:tcBorders>
              <w:start w:val="single" w:sz="4" w:space="0" w:color="000000"/>
              <w:bottom w:val="single" w:sz="4" w:space="0" w:color="000000"/>
            </w:tcBorders>
          </w:tcPr>
          <w:p>
            <w:pPr>
              <w:pStyle w:val="TableContents"/>
              <w:bidi w:val="0"/>
              <w:jc w:val="start"/>
              <w:rPr/>
            </w:pPr>
            <w:r>
              <w:rPr/>
              <w:t>Ad set end in account/user timezone representation</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start_date_utc</w:t>
            </w:r>
          </w:p>
        </w:tc>
        <w:tc>
          <w:tcPr>
            <w:tcW w:w="1928" w:type="dxa"/>
            <w:tcBorders>
              <w:start w:val="single" w:sz="4" w:space="0" w:color="000000"/>
              <w:bottom w:val="single" w:sz="4" w:space="0" w:color="000000"/>
            </w:tcBorders>
          </w:tcPr>
          <w:p>
            <w:pPr>
              <w:pStyle w:val="TableContents"/>
              <w:bidi w:val="0"/>
              <w:jc w:val="start"/>
              <w:rPr/>
            </w:pPr>
            <w:r>
              <w:rPr/>
              <w:t>Ad set start in UTC</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cross-system date comparisons and pacing.</w:t>
            </w:r>
          </w:p>
        </w:tc>
      </w:tr>
      <w:tr>
        <w:trPr/>
        <w:tc>
          <w:tcPr>
            <w:tcW w:w="1927" w:type="dxa"/>
            <w:tcBorders>
              <w:start w:val="single" w:sz="4" w:space="0" w:color="000000"/>
              <w:bottom w:val="single" w:sz="4" w:space="0" w:color="000000"/>
            </w:tcBorders>
          </w:tcPr>
          <w:p>
            <w:pPr>
              <w:pStyle w:val="TableContents"/>
              <w:bidi w:val="0"/>
              <w:jc w:val="start"/>
              <w:rPr/>
            </w:pPr>
            <w:r>
              <w:rPr/>
              <w:t>end_date_utc</w:t>
            </w:r>
          </w:p>
        </w:tc>
        <w:tc>
          <w:tcPr>
            <w:tcW w:w="1928" w:type="dxa"/>
            <w:tcBorders>
              <w:start w:val="single" w:sz="4" w:space="0" w:color="000000"/>
              <w:bottom w:val="single" w:sz="4" w:space="0" w:color="000000"/>
            </w:tcBorders>
          </w:tcPr>
          <w:p>
            <w:pPr>
              <w:pStyle w:val="TableContents"/>
              <w:bidi w:val="0"/>
              <w:jc w:val="start"/>
              <w:rPr/>
            </w:pPr>
            <w:r>
              <w:rPr/>
              <w:t>Ad set end in UTC</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user_timezone</w:t>
            </w:r>
          </w:p>
        </w:tc>
        <w:tc>
          <w:tcPr>
            <w:tcW w:w="1928" w:type="dxa"/>
            <w:tcBorders>
              <w:start w:val="single" w:sz="4" w:space="0" w:color="000000"/>
              <w:bottom w:val="single" w:sz="4" w:space="0" w:color="000000"/>
            </w:tcBorders>
          </w:tcPr>
          <w:p>
            <w:pPr>
              <w:pStyle w:val="TableContents"/>
              <w:bidi w:val="0"/>
              <w:jc w:val="start"/>
              <w:rPr/>
            </w:pPr>
            <w:r>
              <w:rPr/>
              <w:t>User/account timezone attached to ad set</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enable_skad_tracking</w:t>
            </w:r>
          </w:p>
        </w:tc>
        <w:tc>
          <w:tcPr>
            <w:tcW w:w="1928" w:type="dxa"/>
            <w:tcBorders>
              <w:start w:val="single" w:sz="4" w:space="0" w:color="000000"/>
              <w:bottom w:val="single" w:sz="4" w:space="0" w:color="000000"/>
            </w:tcBorders>
          </w:tcPr>
          <w:p>
            <w:pPr>
              <w:pStyle w:val="TableContents"/>
              <w:bidi w:val="0"/>
              <w:jc w:val="start"/>
              <w:rPr/>
            </w:pPr>
            <w:r>
              <w:rPr/>
              <w:t>SKAd tracking flag/value</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Relevant to app promotion / iOS measurement.</w:t>
            </w:r>
          </w:p>
        </w:tc>
      </w:tr>
      <w:tr>
        <w:trPr/>
        <w:tc>
          <w:tcPr>
            <w:tcW w:w="1927" w:type="dxa"/>
            <w:tcBorders>
              <w:start w:val="single" w:sz="4" w:space="0" w:color="000000"/>
              <w:bottom w:val="single" w:sz="4" w:space="0" w:color="000000"/>
            </w:tcBorders>
          </w:tcPr>
          <w:p>
            <w:pPr>
              <w:pStyle w:val="TableContents"/>
              <w:bidi w:val="0"/>
              <w:jc w:val="start"/>
              <w:rPr/>
            </w:pPr>
            <w:r>
              <w:rPr/>
              <w:t>currency</w:t>
            </w:r>
          </w:p>
        </w:tc>
        <w:tc>
          <w:tcPr>
            <w:tcW w:w="1928" w:type="dxa"/>
            <w:tcBorders>
              <w:start w:val="single" w:sz="4" w:space="0" w:color="000000"/>
              <w:bottom w:val="single" w:sz="4" w:space="0" w:color="000000"/>
            </w:tcBorders>
          </w:tcPr>
          <w:p>
            <w:pPr>
              <w:pStyle w:val="TableContents"/>
              <w:bidi w:val="0"/>
              <w:jc w:val="start"/>
              <w:rPr/>
            </w:pPr>
            <w:r>
              <w:rPr/>
              <w:t>Ad set currency</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bid</w:t>
            </w:r>
          </w:p>
        </w:tc>
        <w:tc>
          <w:tcPr>
            <w:tcW w:w="1928" w:type="dxa"/>
            <w:tcBorders>
              <w:start w:val="single" w:sz="4" w:space="0" w:color="000000"/>
              <w:bottom w:val="single" w:sz="4" w:space="0" w:color="000000"/>
            </w:tcBorders>
          </w:tcPr>
          <w:p>
            <w:pPr>
              <w:pStyle w:val="TableContents"/>
              <w:bidi w:val="0"/>
              <w:jc w:val="start"/>
              <w:rPr/>
            </w:pPr>
            <w:r>
              <w:rPr/>
              <w:t>Ad set bid</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CPM bid amount</w:t>
            </w:r>
          </w:p>
        </w:tc>
      </w:tr>
      <w:tr>
        <w:trPr/>
        <w:tc>
          <w:tcPr>
            <w:tcW w:w="1927" w:type="dxa"/>
            <w:tcBorders>
              <w:start w:val="single" w:sz="4" w:space="0" w:color="000000"/>
              <w:bottom w:val="single" w:sz="4" w:space="0" w:color="000000"/>
            </w:tcBorders>
          </w:tcPr>
          <w:p>
            <w:pPr>
              <w:pStyle w:val="TableContents"/>
              <w:bidi w:val="0"/>
              <w:jc w:val="start"/>
              <w:rPr/>
            </w:pPr>
            <w:r>
              <w:rPr/>
              <w:t>fee</w:t>
            </w:r>
          </w:p>
        </w:tc>
        <w:tc>
          <w:tcPr>
            <w:tcW w:w="1928" w:type="dxa"/>
            <w:tcBorders>
              <w:start w:val="single" w:sz="4" w:space="0" w:color="000000"/>
              <w:bottom w:val="single" w:sz="4" w:space="0" w:color="000000"/>
            </w:tcBorders>
          </w:tcPr>
          <w:p>
            <w:pPr>
              <w:pStyle w:val="TableContents"/>
              <w:bidi w:val="0"/>
              <w:jc w:val="start"/>
              <w:rPr/>
            </w:pPr>
            <w:r>
              <w:rPr/>
              <w:t>Ad set fee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Defaults to 0.</w:t>
            </w:r>
          </w:p>
        </w:tc>
      </w:tr>
      <w:tr>
        <w:trPr/>
        <w:tc>
          <w:tcPr>
            <w:tcW w:w="1927" w:type="dxa"/>
            <w:tcBorders>
              <w:start w:val="single" w:sz="4" w:space="0" w:color="000000"/>
              <w:bottom w:val="single" w:sz="4" w:space="0" w:color="000000"/>
            </w:tcBorders>
          </w:tcPr>
          <w:p>
            <w:pPr>
              <w:pStyle w:val="TableContents"/>
              <w:bidi w:val="0"/>
              <w:jc w:val="start"/>
              <w:rPr/>
            </w:pPr>
            <w:r>
              <w:rPr/>
              <w:t>bidding</w:t>
            </w:r>
          </w:p>
        </w:tc>
        <w:tc>
          <w:tcPr>
            <w:tcW w:w="1928" w:type="dxa"/>
            <w:tcBorders>
              <w:start w:val="single" w:sz="4" w:space="0" w:color="000000"/>
              <w:bottom w:val="single" w:sz="4" w:space="0" w:color="000000"/>
            </w:tcBorders>
          </w:tcPr>
          <w:p>
            <w:pPr>
              <w:pStyle w:val="TableContents"/>
              <w:bidi w:val="0"/>
              <w:jc w:val="start"/>
              <w:rPr/>
            </w:pPr>
            <w:r>
              <w:rPr/>
              <w:t>Structured bidding config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bid_shading</w:t>
            </w:r>
          </w:p>
        </w:tc>
        <w:tc>
          <w:tcPr>
            <w:tcW w:w="1928" w:type="dxa"/>
            <w:tcBorders>
              <w:start w:val="single" w:sz="4" w:space="0" w:color="000000"/>
              <w:bottom w:val="single" w:sz="4" w:space="0" w:color="000000"/>
            </w:tcBorders>
          </w:tcPr>
          <w:p>
            <w:pPr>
              <w:pStyle w:val="TableContents"/>
              <w:bidi w:val="0"/>
              <w:jc w:val="start"/>
              <w:rPr/>
            </w:pPr>
            <w:r>
              <w:rPr/>
              <w:t>Whether bid shading is enabled</w:t>
            </w:r>
          </w:p>
        </w:tc>
        <w:tc>
          <w:tcPr>
            <w:tcW w:w="1927" w:type="dxa"/>
            <w:tcBorders>
              <w:start w:val="single" w:sz="4" w:space="0" w:color="000000"/>
              <w:bottom w:val="single" w:sz="4" w:space="0" w:color="000000"/>
            </w:tcBorders>
          </w:tcPr>
          <w:p>
            <w:pPr>
              <w:pStyle w:val="TableContents"/>
              <w:bidi w:val="0"/>
              <w:jc w:val="start"/>
              <w:rPr/>
            </w:pPr>
            <w:r>
              <w:rPr/>
              <w:t>Boolean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bid_shading_control</w:t>
            </w:r>
          </w:p>
        </w:tc>
        <w:tc>
          <w:tcPr>
            <w:tcW w:w="1928" w:type="dxa"/>
            <w:tcBorders>
              <w:start w:val="single" w:sz="4" w:space="0" w:color="000000"/>
              <w:bottom w:val="single" w:sz="4" w:space="0" w:color="000000"/>
            </w:tcBorders>
          </w:tcPr>
          <w:p>
            <w:pPr>
              <w:pStyle w:val="TableContents"/>
              <w:bidi w:val="0"/>
              <w:jc w:val="start"/>
              <w:rPr/>
            </w:pPr>
            <w:r>
              <w:rPr/>
              <w:t>Bid shading control mode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frequency_cap_duration</w:t>
            </w:r>
          </w:p>
        </w:tc>
        <w:tc>
          <w:tcPr>
            <w:tcW w:w="1928" w:type="dxa"/>
            <w:tcBorders>
              <w:start w:val="single" w:sz="4" w:space="0" w:color="000000"/>
              <w:bottom w:val="single" w:sz="4" w:space="0" w:color="000000"/>
            </w:tcBorders>
          </w:tcPr>
          <w:p>
            <w:pPr>
              <w:pStyle w:val="TableContents"/>
              <w:bidi w:val="0"/>
              <w:jc w:val="start"/>
              <w:rPr/>
            </w:pPr>
            <w:r>
              <w:rPr/>
              <w:t>Frequency cap window duration</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Must be paired with impressions when set.</w:t>
            </w:r>
          </w:p>
        </w:tc>
      </w:tr>
      <w:tr>
        <w:trPr/>
        <w:tc>
          <w:tcPr>
            <w:tcW w:w="1927" w:type="dxa"/>
            <w:tcBorders>
              <w:start w:val="single" w:sz="4" w:space="0" w:color="000000"/>
              <w:bottom w:val="single" w:sz="4" w:space="0" w:color="000000"/>
            </w:tcBorders>
          </w:tcPr>
          <w:p>
            <w:pPr>
              <w:pStyle w:val="TableContents"/>
              <w:bidi w:val="0"/>
              <w:jc w:val="start"/>
              <w:rPr/>
            </w:pPr>
            <w:r>
              <w:rPr/>
              <w:t>frequency_cap_impressions</w:t>
            </w:r>
          </w:p>
        </w:tc>
        <w:tc>
          <w:tcPr>
            <w:tcW w:w="1928" w:type="dxa"/>
            <w:tcBorders>
              <w:start w:val="single" w:sz="4" w:space="0" w:color="000000"/>
              <w:bottom w:val="single" w:sz="4" w:space="0" w:color="000000"/>
            </w:tcBorders>
          </w:tcPr>
          <w:p>
            <w:pPr>
              <w:pStyle w:val="TableContents"/>
              <w:bidi w:val="0"/>
              <w:jc w:val="start"/>
              <w:rPr/>
            </w:pPr>
            <w:r>
              <w:rPr/>
              <w:t>Impression count in cap window</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Must be paired with duration when set.</w:t>
            </w:r>
          </w:p>
        </w:tc>
      </w:tr>
      <w:tr>
        <w:trPr/>
        <w:tc>
          <w:tcPr>
            <w:tcW w:w="1927" w:type="dxa"/>
            <w:tcBorders>
              <w:start w:val="single" w:sz="4" w:space="0" w:color="000000"/>
              <w:bottom w:val="single" w:sz="4" w:space="0" w:color="000000"/>
            </w:tcBorders>
          </w:tcPr>
          <w:p>
            <w:pPr>
              <w:pStyle w:val="TableContents"/>
              <w:bidi w:val="0"/>
              <w:jc w:val="start"/>
              <w:rPr/>
            </w:pPr>
            <w:r>
              <w:rPr/>
              <w:t>frequency_cap</w:t>
            </w:r>
          </w:p>
        </w:tc>
        <w:tc>
          <w:tcPr>
            <w:tcW w:w="1928" w:type="dxa"/>
            <w:tcBorders>
              <w:start w:val="single" w:sz="4" w:space="0" w:color="000000"/>
              <w:bottom w:val="single" w:sz="4" w:space="0" w:color="000000"/>
            </w:tcBorders>
          </w:tcPr>
          <w:p>
            <w:pPr>
              <w:pStyle w:val="TableContents"/>
              <w:bidi w:val="0"/>
              <w:jc w:val="start"/>
              <w:rPr/>
            </w:pPr>
            <w:r>
              <w:rPr/>
              <w:t>Structured frequency cap config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segment_extension</w:t>
            </w:r>
          </w:p>
        </w:tc>
        <w:tc>
          <w:tcPr>
            <w:tcW w:w="1928" w:type="dxa"/>
            <w:tcBorders>
              <w:start w:val="single" w:sz="4" w:space="0" w:color="000000"/>
              <w:bottom w:val="single" w:sz="4" w:space="0" w:color="000000"/>
            </w:tcBorders>
          </w:tcPr>
          <w:p>
            <w:pPr>
              <w:pStyle w:val="TableContents"/>
              <w:bidi w:val="0"/>
              <w:jc w:val="start"/>
              <w:rPr/>
            </w:pPr>
            <w:r>
              <w:rPr/>
              <w:t>Segment extension config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Related constants include person/household modes.</w:t>
            </w:r>
          </w:p>
        </w:tc>
      </w:tr>
      <w:tr>
        <w:trPr/>
        <w:tc>
          <w:tcPr>
            <w:tcW w:w="1927" w:type="dxa"/>
            <w:tcBorders>
              <w:start w:val="single" w:sz="4" w:space="0" w:color="000000"/>
              <w:bottom w:val="single" w:sz="4" w:space="0" w:color="000000"/>
            </w:tcBorders>
          </w:tcPr>
          <w:p>
            <w:pPr>
              <w:pStyle w:val="TableContents"/>
              <w:bidi w:val="0"/>
              <w:jc w:val="start"/>
              <w:rPr/>
            </w:pPr>
            <w:r>
              <w:rPr/>
              <w:t>regulated_content</w:t>
            </w:r>
          </w:p>
        </w:tc>
        <w:tc>
          <w:tcPr>
            <w:tcW w:w="1928" w:type="dxa"/>
            <w:tcBorders>
              <w:start w:val="single" w:sz="4" w:space="0" w:color="000000"/>
              <w:bottom w:val="single" w:sz="4" w:space="0" w:color="000000"/>
            </w:tcBorders>
          </w:tcPr>
          <w:p>
            <w:pPr>
              <w:pStyle w:val="TableContents"/>
              <w:bidi w:val="0"/>
              <w:jc w:val="start"/>
              <w:rPr/>
            </w:pPr>
            <w:r>
              <w:rPr/>
              <w:t>Whether content is regulated</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Hybrid property defaults missing value to unregulated.</w:t>
            </w:r>
          </w:p>
        </w:tc>
      </w:tr>
      <w:tr>
        <w:trPr/>
        <w:tc>
          <w:tcPr>
            <w:tcW w:w="1927" w:type="dxa"/>
            <w:tcBorders>
              <w:start w:val="single" w:sz="4" w:space="0" w:color="000000"/>
              <w:bottom w:val="single" w:sz="4" w:space="0" w:color="000000"/>
            </w:tcBorders>
          </w:tcPr>
          <w:p>
            <w:pPr>
              <w:pStyle w:val="TableContents"/>
              <w:bidi w:val="0"/>
              <w:jc w:val="start"/>
              <w:rPr/>
            </w:pPr>
            <w:r>
              <w:rPr/>
              <w:t>app_tracker_id</w:t>
            </w:r>
          </w:p>
        </w:tc>
        <w:tc>
          <w:tcPr>
            <w:tcW w:w="1928" w:type="dxa"/>
            <w:tcBorders>
              <w:start w:val="single" w:sz="4" w:space="0" w:color="000000"/>
              <w:bottom w:val="single" w:sz="4" w:space="0" w:color="000000"/>
            </w:tcBorders>
          </w:tcPr>
          <w:p>
            <w:pPr>
              <w:pStyle w:val="TableContents"/>
              <w:bidi w:val="0"/>
              <w:jc w:val="start"/>
              <w:rPr/>
            </w:pPr>
            <w:r>
              <w:rPr/>
              <w:t>App tracker dependency</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by app promotion campaign flow.</w:t>
            </w:r>
          </w:p>
        </w:tc>
      </w:tr>
      <w:tr>
        <w:trPr/>
        <w:tc>
          <w:tcPr>
            <w:tcW w:w="1927" w:type="dxa"/>
            <w:tcBorders>
              <w:start w:val="single" w:sz="4" w:space="0" w:color="000000"/>
              <w:bottom w:val="single" w:sz="4" w:space="0" w:color="000000"/>
            </w:tcBorders>
          </w:tcPr>
          <w:p>
            <w:pPr>
              <w:pStyle w:val="TableContents"/>
              <w:bidi w:val="0"/>
              <w:jc w:val="start"/>
              <w:rPr/>
            </w:pPr>
            <w:r>
              <w:rPr/>
              <w:t>inventory</w:t>
            </w:r>
          </w:p>
        </w:tc>
        <w:tc>
          <w:tcPr>
            <w:tcW w:w="1928" w:type="dxa"/>
            <w:tcBorders>
              <w:start w:val="single" w:sz="4" w:space="0" w:color="000000"/>
              <w:bottom w:val="single" w:sz="4" w:space="0" w:color="000000"/>
            </w:tcBorders>
          </w:tcPr>
          <w:p>
            <w:pPr>
              <w:pStyle w:val="TableContents"/>
              <w:bidi w:val="0"/>
              <w:jc w:val="start"/>
              <w:rPr/>
            </w:pPr>
            <w:r>
              <w:rPr/>
              <w:t>Inventory-specific setting</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Requires inventory-enabled account and specific network behavior.</w:t>
            </w:r>
          </w:p>
        </w:tc>
      </w:tr>
    </w:tbl>
    <w:p>
      <w:pPr>
        <w:pStyle w:val="BodyText"/>
        <w:bidi w:val="0"/>
        <w:rPr/>
      </w:pPr>
      <w:r>
        <w:rPr/>
      </w:r>
    </w:p>
    <w:p>
      <w:pPr>
        <w:pStyle w:val="Heading3"/>
        <w:bidi w:val="0"/>
        <w:ind w:hanging="0" w:start="0"/>
        <w:rPr/>
      </w:pPr>
      <w:r>
        <w:rPr/>
        <w:t>Targeting: target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targeting row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Usually one target per ad set.</w:t>
            </w:r>
          </w:p>
        </w:tc>
      </w:tr>
      <w:tr>
        <w:trPr/>
        <w:tc>
          <w:tcPr>
            <w:tcW w:w="1927" w:type="dxa"/>
            <w:tcBorders>
              <w:start w:val="single" w:sz="4" w:space="0" w:color="000000"/>
              <w:bottom w:val="single" w:sz="4" w:space="0" w:color="000000"/>
            </w:tcBorders>
          </w:tcPr>
          <w:p>
            <w:pPr>
              <w:pStyle w:val="TableContents"/>
              <w:bidi w:val="0"/>
              <w:jc w:val="start"/>
              <w:rPr/>
            </w:pPr>
            <w:r>
              <w:rPr/>
              <w:t>adset_id</w:t>
            </w:r>
          </w:p>
        </w:tc>
        <w:tc>
          <w:tcPr>
            <w:tcW w:w="1928" w:type="dxa"/>
            <w:tcBorders>
              <w:start w:val="single" w:sz="4" w:space="0" w:color="000000"/>
              <w:bottom w:val="single" w:sz="4" w:space="0" w:color="000000"/>
            </w:tcBorders>
          </w:tcPr>
          <w:p>
            <w:pPr>
              <w:pStyle w:val="TableContents"/>
              <w:bidi w:val="0"/>
              <w:jc w:val="start"/>
              <w:rPr/>
            </w:pPr>
            <w:r>
              <w:rPr/>
              <w:t>Ad set being targeted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adset.id.</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Downstream targeting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target</w:t>
            </w:r>
          </w:p>
        </w:tc>
        <w:tc>
          <w:tcPr>
            <w:tcW w:w="1928" w:type="dxa"/>
            <w:tcBorders>
              <w:start w:val="single" w:sz="4" w:space="0" w:color="000000"/>
              <w:bottom w:val="single" w:sz="4" w:space="0" w:color="000000"/>
            </w:tcBorders>
          </w:tcPr>
          <w:p>
            <w:pPr>
              <w:pStyle w:val="TableContents"/>
              <w:bidi w:val="0"/>
              <w:jc w:val="start"/>
              <w:rPr/>
            </w:pPr>
            <w:r>
              <w:rPr/>
              <w:t>Full targeting payload</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Broad container for targeting details.</w:t>
            </w:r>
          </w:p>
        </w:tc>
      </w:tr>
      <w:tr>
        <w:trPr/>
        <w:tc>
          <w:tcPr>
            <w:tcW w:w="1927" w:type="dxa"/>
            <w:tcBorders>
              <w:start w:val="single" w:sz="4" w:space="0" w:color="000000"/>
              <w:bottom w:val="single" w:sz="4" w:space="0" w:color="000000"/>
            </w:tcBorders>
          </w:tcPr>
          <w:p>
            <w:pPr>
              <w:pStyle w:val="TableContents"/>
              <w:bidi w:val="0"/>
              <w:jc w:val="start"/>
              <w:rPr/>
            </w:pPr>
            <w:r>
              <w:rPr/>
              <w:t>location</w:t>
            </w:r>
          </w:p>
        </w:tc>
        <w:tc>
          <w:tcPr>
            <w:tcW w:w="1928" w:type="dxa"/>
            <w:tcBorders>
              <w:start w:val="single" w:sz="4" w:space="0" w:color="000000"/>
              <w:bottom w:val="single" w:sz="4" w:space="0" w:color="000000"/>
            </w:tcBorders>
          </w:tcPr>
          <w:p>
            <w:pPr>
              <w:pStyle w:val="TableContents"/>
              <w:bidi w:val="0"/>
              <w:jc w:val="start"/>
              <w:rPr/>
            </w:pPr>
            <w:r>
              <w:rPr/>
              <w:t>Geo/location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age</w:t>
            </w:r>
          </w:p>
        </w:tc>
        <w:tc>
          <w:tcPr>
            <w:tcW w:w="1928" w:type="dxa"/>
            <w:tcBorders>
              <w:start w:val="single" w:sz="4" w:space="0" w:color="000000"/>
              <w:bottom w:val="single" w:sz="4" w:space="0" w:color="000000"/>
            </w:tcBorders>
          </w:tcPr>
          <w:p>
            <w:pPr>
              <w:pStyle w:val="TableContents"/>
              <w:bidi w:val="0"/>
              <w:jc w:val="start"/>
              <w:rPr/>
            </w:pPr>
            <w:r>
              <w:rPr/>
              <w:t>Age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gender</w:t>
            </w:r>
          </w:p>
        </w:tc>
        <w:tc>
          <w:tcPr>
            <w:tcW w:w="1928" w:type="dxa"/>
            <w:tcBorders>
              <w:start w:val="single" w:sz="4" w:space="0" w:color="000000"/>
              <w:bottom w:val="single" w:sz="4" w:space="0" w:color="000000"/>
            </w:tcBorders>
          </w:tcPr>
          <w:p>
            <w:pPr>
              <w:pStyle w:val="TableContents"/>
              <w:bidi w:val="0"/>
              <w:jc w:val="start"/>
              <w:rPr/>
            </w:pPr>
            <w:r>
              <w:rPr/>
              <w:t>Gender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advanced_demographic</w:t>
            </w:r>
          </w:p>
        </w:tc>
        <w:tc>
          <w:tcPr>
            <w:tcW w:w="1928" w:type="dxa"/>
            <w:tcBorders>
              <w:start w:val="single" w:sz="4" w:space="0" w:color="000000"/>
              <w:bottom w:val="single" w:sz="4" w:space="0" w:color="000000"/>
            </w:tcBorders>
          </w:tcPr>
          <w:p>
            <w:pPr>
              <w:pStyle w:val="TableContents"/>
              <w:bidi w:val="0"/>
              <w:jc w:val="start"/>
              <w:rPr/>
            </w:pPr>
            <w:r>
              <w:rPr/>
              <w:t>Advanced demographic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Political rules may restrict use.</w:t>
            </w:r>
          </w:p>
        </w:tc>
      </w:tr>
      <w:tr>
        <w:trPr/>
        <w:tc>
          <w:tcPr>
            <w:tcW w:w="1927" w:type="dxa"/>
            <w:tcBorders>
              <w:start w:val="single" w:sz="4" w:space="0" w:color="000000"/>
              <w:bottom w:val="single" w:sz="4" w:space="0" w:color="000000"/>
            </w:tcBorders>
          </w:tcPr>
          <w:p>
            <w:pPr>
              <w:pStyle w:val="TableContents"/>
              <w:bidi w:val="0"/>
              <w:jc w:val="start"/>
              <w:rPr/>
            </w:pPr>
            <w:r>
              <w:rPr/>
              <w:t>device_type</w:t>
            </w:r>
          </w:p>
        </w:tc>
        <w:tc>
          <w:tcPr>
            <w:tcW w:w="1928" w:type="dxa"/>
            <w:tcBorders>
              <w:start w:val="single" w:sz="4" w:space="0" w:color="000000"/>
              <w:bottom w:val="single" w:sz="4" w:space="0" w:color="000000"/>
            </w:tcBorders>
          </w:tcPr>
          <w:p>
            <w:pPr>
              <w:pStyle w:val="TableContents"/>
              <w:bidi w:val="0"/>
              <w:jc w:val="start"/>
              <w:rPr/>
            </w:pPr>
            <w:r>
              <w:rPr/>
              <w:t>Device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Not allowed on some networks such as UK flow.</w:t>
            </w:r>
          </w:p>
        </w:tc>
      </w:tr>
      <w:tr>
        <w:trPr/>
        <w:tc>
          <w:tcPr>
            <w:tcW w:w="1927" w:type="dxa"/>
            <w:tcBorders>
              <w:start w:val="single" w:sz="4" w:space="0" w:color="000000"/>
              <w:bottom w:val="single" w:sz="4" w:space="0" w:color="000000"/>
            </w:tcBorders>
          </w:tcPr>
          <w:p>
            <w:pPr>
              <w:pStyle w:val="TableContents"/>
              <w:bidi w:val="0"/>
              <w:jc w:val="start"/>
              <w:rPr/>
            </w:pPr>
            <w:r>
              <w:rPr/>
              <w:t>segment</w:t>
            </w:r>
          </w:p>
        </w:tc>
        <w:tc>
          <w:tcPr>
            <w:tcW w:w="1928" w:type="dxa"/>
            <w:tcBorders>
              <w:start w:val="single" w:sz="4" w:space="0" w:color="000000"/>
              <w:bottom w:val="single" w:sz="4" w:space="0" w:color="000000"/>
            </w:tcBorders>
          </w:tcPr>
          <w:p>
            <w:pPr>
              <w:pStyle w:val="TableContents"/>
              <w:bidi w:val="0"/>
              <w:jc w:val="start"/>
              <w:rPr/>
            </w:pPr>
            <w:r>
              <w:rPr/>
              <w:t>Audience segment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May reference custom segments or external segments.</w:t>
            </w:r>
          </w:p>
        </w:tc>
      </w:tr>
      <w:tr>
        <w:trPr/>
        <w:tc>
          <w:tcPr>
            <w:tcW w:w="1927" w:type="dxa"/>
            <w:tcBorders>
              <w:start w:val="single" w:sz="4" w:space="0" w:color="000000"/>
              <w:bottom w:val="single" w:sz="4" w:space="0" w:color="000000"/>
            </w:tcBorders>
          </w:tcPr>
          <w:p>
            <w:pPr>
              <w:pStyle w:val="TableContents"/>
              <w:bidi w:val="0"/>
              <w:jc w:val="start"/>
              <w:rPr/>
            </w:pPr>
            <w:r>
              <w:rPr/>
              <w:t>genre</w:t>
            </w:r>
          </w:p>
        </w:tc>
        <w:tc>
          <w:tcPr>
            <w:tcW w:w="1928" w:type="dxa"/>
            <w:tcBorders>
              <w:start w:val="single" w:sz="4" w:space="0" w:color="000000"/>
              <w:bottom w:val="single" w:sz="4" w:space="0" w:color="000000"/>
            </w:tcBorders>
          </w:tcPr>
          <w:p>
            <w:pPr>
              <w:pStyle w:val="TableContents"/>
              <w:bidi w:val="0"/>
              <w:jc w:val="start"/>
              <w:rPr/>
            </w:pPr>
            <w:r>
              <w:rPr/>
              <w:t>Genre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Limited to specific networks / automatic network behavior.</w:t>
            </w:r>
          </w:p>
        </w:tc>
      </w:tr>
      <w:tr>
        <w:trPr/>
        <w:tc>
          <w:tcPr>
            <w:tcW w:w="1927" w:type="dxa"/>
            <w:tcBorders>
              <w:start w:val="single" w:sz="4" w:space="0" w:color="000000"/>
              <w:bottom w:val="single" w:sz="4" w:space="0" w:color="000000"/>
            </w:tcBorders>
          </w:tcPr>
          <w:p>
            <w:pPr>
              <w:pStyle w:val="TableContents"/>
              <w:bidi w:val="0"/>
              <w:jc w:val="start"/>
              <w:rPr/>
            </w:pPr>
            <w:r>
              <w:rPr/>
              <w:t>day_part</w:t>
            </w:r>
          </w:p>
        </w:tc>
        <w:tc>
          <w:tcPr>
            <w:tcW w:w="1928" w:type="dxa"/>
            <w:tcBorders>
              <w:start w:val="single" w:sz="4" w:space="0" w:color="000000"/>
              <w:bottom w:val="single" w:sz="4" w:space="0" w:color="000000"/>
            </w:tcBorders>
          </w:tcPr>
          <w:p>
            <w:pPr>
              <w:pStyle w:val="TableContents"/>
              <w:bidi w:val="0"/>
              <w:jc w:val="start"/>
              <w:rPr/>
            </w:pPr>
            <w:r>
              <w:rPr/>
              <w:t>Dayparting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Current validation disallows overlapping or duplicate windows.</w:t>
            </w:r>
          </w:p>
        </w:tc>
      </w:tr>
      <w:tr>
        <w:trPr/>
        <w:tc>
          <w:tcPr>
            <w:tcW w:w="1927" w:type="dxa"/>
            <w:tcBorders>
              <w:start w:val="single" w:sz="4" w:space="0" w:color="000000"/>
              <w:bottom w:val="single" w:sz="4" w:space="0" w:color="000000"/>
            </w:tcBorders>
          </w:tcPr>
          <w:p>
            <w:pPr>
              <w:pStyle w:val="TableContents"/>
              <w:bidi w:val="0"/>
              <w:jc w:val="start"/>
              <w:rPr/>
            </w:pPr>
            <w:r>
              <w:rPr/>
              <w:t>content_language</w:t>
            </w:r>
          </w:p>
        </w:tc>
        <w:tc>
          <w:tcPr>
            <w:tcW w:w="1928" w:type="dxa"/>
            <w:tcBorders>
              <w:start w:val="single" w:sz="4" w:space="0" w:color="000000"/>
              <w:bottom w:val="single" w:sz="4" w:space="0" w:color="000000"/>
            </w:tcBorders>
          </w:tcPr>
          <w:p>
            <w:pPr>
              <w:pStyle w:val="TableContents"/>
              <w:bidi w:val="0"/>
              <w:jc w:val="start"/>
              <w:rPr/>
            </w:pPr>
            <w:r>
              <w:rPr/>
              <w:t>Content language targeting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Current validation allows at most one included language.</w:t>
            </w:r>
          </w:p>
        </w:tc>
      </w:tr>
    </w:tbl>
    <w:p>
      <w:pPr>
        <w:pStyle w:val="BodyText"/>
        <w:bidi w:val="0"/>
        <w:rPr/>
      </w:pPr>
      <w:r>
        <w:rPr/>
      </w:r>
    </w:p>
    <w:p>
      <w:pPr>
        <w:pStyle w:val="Heading3"/>
        <w:bidi w:val="0"/>
        <w:ind w:hanging="0" w:start="0"/>
        <w:rPr/>
      </w:pPr>
      <w:r>
        <w:rPr/>
        <w:t>Placement: placement and target_placement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placement.id</w:t>
            </w:r>
          </w:p>
        </w:tc>
        <w:tc>
          <w:tcPr>
            <w:tcW w:w="1928" w:type="dxa"/>
            <w:tcBorders>
              <w:start w:val="single" w:sz="4" w:space="0" w:color="000000"/>
              <w:bottom w:val="single" w:sz="4" w:space="0" w:color="000000"/>
            </w:tcBorders>
          </w:tcPr>
          <w:p>
            <w:pPr>
              <w:pStyle w:val="TableContents"/>
              <w:bidi w:val="0"/>
              <w:jc w:val="start"/>
              <w:rPr/>
            </w:pPr>
            <w:r>
              <w:rPr/>
              <w:t>UA internal placement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Referenced by target_placement.placement_id.</w:t>
            </w:r>
          </w:p>
        </w:tc>
      </w:tr>
      <w:tr>
        <w:trPr/>
        <w:tc>
          <w:tcPr>
            <w:tcW w:w="1927" w:type="dxa"/>
            <w:tcBorders>
              <w:start w:val="single" w:sz="4" w:space="0" w:color="000000"/>
              <w:bottom w:val="single" w:sz="4" w:space="0" w:color="000000"/>
            </w:tcBorders>
          </w:tcPr>
          <w:p>
            <w:pPr>
              <w:pStyle w:val="TableContents"/>
              <w:bidi w:val="0"/>
              <w:jc w:val="start"/>
              <w:rPr/>
            </w:pPr>
            <w:r>
              <w:rPr/>
              <w:t>placement.name</w:t>
            </w:r>
          </w:p>
        </w:tc>
        <w:tc>
          <w:tcPr>
            <w:tcW w:w="1928" w:type="dxa"/>
            <w:tcBorders>
              <w:start w:val="single" w:sz="4" w:space="0" w:color="000000"/>
              <w:bottom w:val="single" w:sz="4" w:space="0" w:color="000000"/>
            </w:tcBorders>
          </w:tcPr>
          <w:p>
            <w:pPr>
              <w:pStyle w:val="TableContents"/>
              <w:bidi w:val="0"/>
              <w:jc w:val="start"/>
              <w:rPr/>
            </w:pPr>
            <w:r>
              <w:rPr/>
              <w:t>Placement display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w:t>
            </w:r>
          </w:p>
        </w:tc>
      </w:tr>
      <w:tr>
        <w:trPr/>
        <w:tc>
          <w:tcPr>
            <w:tcW w:w="1927" w:type="dxa"/>
            <w:tcBorders>
              <w:start w:val="single" w:sz="4" w:space="0" w:color="000000"/>
              <w:bottom w:val="single" w:sz="4" w:space="0" w:color="000000"/>
            </w:tcBorders>
          </w:tcPr>
          <w:p>
            <w:pPr>
              <w:pStyle w:val="TableContents"/>
              <w:bidi w:val="0"/>
              <w:jc w:val="start"/>
              <w:rPr/>
            </w:pPr>
            <w:r>
              <w:rPr/>
              <w:t>placement.external_id</w:t>
            </w:r>
          </w:p>
        </w:tc>
        <w:tc>
          <w:tcPr>
            <w:tcW w:w="1928" w:type="dxa"/>
            <w:tcBorders>
              <w:start w:val="single" w:sz="4" w:space="0" w:color="000000"/>
              <w:bottom w:val="single" w:sz="4" w:space="0" w:color="000000"/>
            </w:tcBorders>
          </w:tcPr>
          <w:p>
            <w:pPr>
              <w:pStyle w:val="TableContents"/>
              <w:bidi w:val="0"/>
              <w:jc w:val="start"/>
              <w:rPr/>
            </w:pPr>
            <w:r>
              <w:rPr/>
              <w:t>Downstream placement ID(s)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Can contain comma-separated IDs; model exposes split_external_ids.</w:t>
            </w:r>
          </w:p>
        </w:tc>
      </w:tr>
      <w:tr>
        <w:trPr/>
        <w:tc>
          <w:tcPr>
            <w:tcW w:w="1927" w:type="dxa"/>
            <w:tcBorders>
              <w:start w:val="single" w:sz="4" w:space="0" w:color="000000"/>
              <w:bottom w:val="single" w:sz="4" w:space="0" w:color="000000"/>
            </w:tcBorders>
          </w:tcPr>
          <w:p>
            <w:pPr>
              <w:pStyle w:val="TableContents"/>
              <w:bidi w:val="0"/>
              <w:jc w:val="start"/>
              <w:rPr/>
            </w:pPr>
            <w:r>
              <w:rPr/>
              <w:t>placement.network_id</w:t>
            </w:r>
          </w:p>
        </w:tc>
        <w:tc>
          <w:tcPr>
            <w:tcW w:w="1928" w:type="dxa"/>
            <w:tcBorders>
              <w:start w:val="single" w:sz="4" w:space="0" w:color="000000"/>
              <w:bottom w:val="single" w:sz="4" w:space="0" w:color="000000"/>
            </w:tcBorders>
          </w:tcPr>
          <w:p>
            <w:pPr>
              <w:pStyle w:val="TableContents"/>
              <w:bidi w:val="0"/>
              <w:jc w:val="start"/>
              <w:rPr/>
            </w:pPr>
            <w:r>
              <w:rPr/>
              <w:t>Owning network</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network.id. Must match campaign/adset network rules.</w:t>
            </w:r>
          </w:p>
        </w:tc>
      </w:tr>
      <w:tr>
        <w:trPr/>
        <w:tc>
          <w:tcPr>
            <w:tcW w:w="1927" w:type="dxa"/>
            <w:tcBorders>
              <w:start w:val="single" w:sz="4" w:space="0" w:color="000000"/>
              <w:bottom w:val="single" w:sz="4" w:space="0" w:color="000000"/>
            </w:tcBorders>
          </w:tcPr>
          <w:p>
            <w:pPr>
              <w:pStyle w:val="TableContents"/>
              <w:bidi w:val="0"/>
              <w:jc w:val="start"/>
              <w:rPr/>
            </w:pPr>
            <w:r>
              <w:rPr/>
              <w:t>placement.status</w:t>
            </w:r>
          </w:p>
        </w:tc>
        <w:tc>
          <w:tcPr>
            <w:tcW w:w="1928" w:type="dxa"/>
            <w:tcBorders>
              <w:start w:val="single" w:sz="4" w:space="0" w:color="000000"/>
              <w:bottom w:val="single" w:sz="4" w:space="0" w:color="000000"/>
            </w:tcBorders>
          </w:tcPr>
          <w:p>
            <w:pPr>
              <w:pStyle w:val="TableContents"/>
              <w:bidi w:val="0"/>
              <w:jc w:val="start"/>
              <w:rPr/>
            </w:pPr>
            <w:r>
              <w:rPr/>
              <w:t>Placement lifecycle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Defaults active.</w:t>
            </w:r>
          </w:p>
        </w:tc>
      </w:tr>
      <w:tr>
        <w:trPr/>
        <w:tc>
          <w:tcPr>
            <w:tcW w:w="1927" w:type="dxa"/>
            <w:tcBorders>
              <w:start w:val="single" w:sz="4" w:space="0" w:color="000000"/>
              <w:bottom w:val="single" w:sz="4" w:space="0" w:color="000000"/>
            </w:tcBorders>
          </w:tcPr>
          <w:p>
            <w:pPr>
              <w:pStyle w:val="TableContents"/>
              <w:bidi w:val="0"/>
              <w:jc w:val="start"/>
              <w:rPr/>
            </w:pPr>
            <w:r>
              <w:rPr/>
              <w:t>placement.bid_floor</w:t>
            </w:r>
          </w:p>
        </w:tc>
        <w:tc>
          <w:tcPr>
            <w:tcW w:w="1928" w:type="dxa"/>
            <w:tcBorders>
              <w:start w:val="single" w:sz="4" w:space="0" w:color="000000"/>
              <w:bottom w:val="single" w:sz="4" w:space="0" w:color="000000"/>
            </w:tcBorders>
          </w:tcPr>
          <w:p>
            <w:pPr>
              <w:pStyle w:val="TableContents"/>
              <w:bidi w:val="0"/>
              <w:jc w:val="start"/>
              <w:rPr/>
            </w:pPr>
            <w:r>
              <w:rPr/>
              <w:t>Placement bid floor</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Useful supply-side pricing context if populated.</w:t>
            </w:r>
          </w:p>
        </w:tc>
      </w:tr>
      <w:tr>
        <w:trPr/>
        <w:tc>
          <w:tcPr>
            <w:tcW w:w="1927" w:type="dxa"/>
            <w:tcBorders>
              <w:start w:val="single" w:sz="4" w:space="0" w:color="000000"/>
              <w:bottom w:val="single" w:sz="4" w:space="0" w:color="000000"/>
            </w:tcBorders>
          </w:tcPr>
          <w:p>
            <w:pPr>
              <w:pStyle w:val="TableContents"/>
              <w:bidi w:val="0"/>
              <w:jc w:val="start"/>
              <w:rPr/>
            </w:pPr>
            <w:r>
              <w:rPr/>
              <w:t>target_placement.target_id</w:t>
            </w:r>
          </w:p>
        </w:tc>
        <w:tc>
          <w:tcPr>
            <w:tcW w:w="1928" w:type="dxa"/>
            <w:tcBorders>
              <w:start w:val="single" w:sz="4" w:space="0" w:color="000000"/>
              <w:bottom w:val="single" w:sz="4" w:space="0" w:color="000000"/>
            </w:tcBorders>
          </w:tcPr>
          <w:p>
            <w:pPr>
              <w:pStyle w:val="TableContents"/>
              <w:bidi w:val="0"/>
              <w:jc w:val="start"/>
              <w:rPr/>
            </w:pPr>
            <w:r>
              <w:rPr/>
              <w:t>Targeting row</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target.id.</w:t>
            </w:r>
          </w:p>
        </w:tc>
      </w:tr>
      <w:tr>
        <w:trPr/>
        <w:tc>
          <w:tcPr>
            <w:tcW w:w="1927" w:type="dxa"/>
            <w:tcBorders>
              <w:start w:val="single" w:sz="4" w:space="0" w:color="000000"/>
              <w:bottom w:val="single" w:sz="4" w:space="0" w:color="000000"/>
            </w:tcBorders>
          </w:tcPr>
          <w:p>
            <w:pPr>
              <w:pStyle w:val="TableContents"/>
              <w:bidi w:val="0"/>
              <w:jc w:val="start"/>
              <w:rPr/>
            </w:pPr>
            <w:r>
              <w:rPr/>
              <w:t>target_placement.placement_id</w:t>
            </w:r>
          </w:p>
        </w:tc>
        <w:tc>
          <w:tcPr>
            <w:tcW w:w="1928" w:type="dxa"/>
            <w:tcBorders>
              <w:start w:val="single" w:sz="4" w:space="0" w:color="000000"/>
              <w:bottom w:val="single" w:sz="4" w:space="0" w:color="000000"/>
            </w:tcBorders>
          </w:tcPr>
          <w:p>
            <w:pPr>
              <w:pStyle w:val="TableContents"/>
              <w:bidi w:val="0"/>
              <w:jc w:val="start"/>
              <w:rPr/>
            </w:pPr>
            <w:r>
              <w:rPr/>
              <w:t>Placement row</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placement.id.</w:t>
            </w:r>
          </w:p>
        </w:tc>
      </w:tr>
    </w:tbl>
    <w:p>
      <w:pPr>
        <w:pStyle w:val="BodyText"/>
        <w:bidi w:val="0"/>
        <w:rPr/>
      </w:pPr>
      <w:r>
        <w:rPr/>
      </w:r>
    </w:p>
    <w:p>
      <w:pPr>
        <w:pStyle w:val="Heading3"/>
        <w:bidi w:val="0"/>
        <w:ind w:hanging="0" w:start="0"/>
        <w:rPr/>
      </w:pPr>
      <w:r>
        <w:rPr/>
        <w:t>Ad: ad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ad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Joins to hourly performance_report_pipeline_merged.ad_id.</w:t>
            </w:r>
          </w:p>
        </w:tc>
      </w:tr>
      <w:tr>
        <w:trPr/>
        <w:tc>
          <w:tcPr>
            <w:tcW w:w="1927" w:type="dxa"/>
            <w:tcBorders>
              <w:start w:val="single" w:sz="4" w:space="0" w:color="000000"/>
              <w:bottom w:val="single" w:sz="4" w:space="0" w:color="000000"/>
            </w:tcBorders>
          </w:tcPr>
          <w:p>
            <w:pPr>
              <w:pStyle w:val="TableContents"/>
              <w:bidi w:val="0"/>
              <w:jc w:val="start"/>
              <w:rPr/>
            </w:pPr>
            <w:r>
              <w:rPr/>
              <w:t>adset_id</w:t>
            </w:r>
          </w:p>
        </w:tc>
        <w:tc>
          <w:tcPr>
            <w:tcW w:w="1928" w:type="dxa"/>
            <w:tcBorders>
              <w:start w:val="single" w:sz="4" w:space="0" w:color="000000"/>
              <w:bottom w:val="single" w:sz="4" w:space="0" w:color="000000"/>
            </w:tcBorders>
          </w:tcPr>
          <w:p>
            <w:pPr>
              <w:pStyle w:val="TableContents"/>
              <w:bidi w:val="0"/>
              <w:jc w:val="start"/>
              <w:rPr/>
            </w:pPr>
            <w:r>
              <w:rPr/>
              <w:t>Parent ad set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adset.id.</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Downstream ad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Bridge to external systems.</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Ad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w:t>
            </w:r>
          </w:p>
        </w:tc>
      </w:tr>
      <w:tr>
        <w:trPr/>
        <w:tc>
          <w:tcPr>
            <w:tcW w:w="1927" w:type="dxa"/>
            <w:tcBorders>
              <w:start w:val="single" w:sz="4" w:space="0" w:color="000000"/>
              <w:bottom w:val="single" w:sz="4" w:space="0" w:color="000000"/>
            </w:tcBorders>
          </w:tcPr>
          <w:p>
            <w:pPr>
              <w:pStyle w:val="TableContents"/>
              <w:bidi w:val="0"/>
              <w:jc w:val="start"/>
              <w:rPr/>
            </w:pPr>
            <w:r>
              <w:rPr/>
              <w:t>url</w:t>
            </w:r>
          </w:p>
        </w:tc>
        <w:tc>
          <w:tcPr>
            <w:tcW w:w="1928" w:type="dxa"/>
            <w:tcBorders>
              <w:start w:val="single" w:sz="4" w:space="0" w:color="000000"/>
              <w:bottom w:val="single" w:sz="4" w:space="0" w:color="000000"/>
            </w:tcBorders>
          </w:tcPr>
          <w:p>
            <w:pPr>
              <w:pStyle w:val="TableContents"/>
              <w:bidi w:val="0"/>
              <w:jc w:val="start"/>
              <w:rPr/>
            </w:pPr>
            <w:r>
              <w:rPr/>
              <w:t>Destination or creative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thumbnail_url</w:t>
            </w:r>
          </w:p>
        </w:tc>
        <w:tc>
          <w:tcPr>
            <w:tcW w:w="1928" w:type="dxa"/>
            <w:tcBorders>
              <w:start w:val="single" w:sz="4" w:space="0" w:color="000000"/>
              <w:bottom w:val="single" w:sz="4" w:space="0" w:color="000000"/>
            </w:tcBorders>
          </w:tcPr>
          <w:p>
            <w:pPr>
              <w:pStyle w:val="TableContents"/>
              <w:bidi w:val="0"/>
              <w:jc w:val="start"/>
              <w:rPr/>
            </w:pPr>
            <w:r>
              <w:rPr/>
              <w:t>Thumbnail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click_url</w:t>
            </w:r>
          </w:p>
        </w:tc>
        <w:tc>
          <w:tcPr>
            <w:tcW w:w="1928" w:type="dxa"/>
            <w:tcBorders>
              <w:start w:val="single" w:sz="4" w:space="0" w:color="000000"/>
              <w:bottom w:val="single" w:sz="4" w:space="0" w:color="000000"/>
            </w:tcBorders>
          </w:tcPr>
          <w:p>
            <w:pPr>
              <w:pStyle w:val="TableContents"/>
              <w:bidi w:val="0"/>
              <w:jc w:val="start"/>
              <w:rPr/>
            </w:pPr>
            <w:r>
              <w:rPr/>
              <w:t>Click-through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ad_type</w:t>
            </w:r>
          </w:p>
        </w:tc>
        <w:tc>
          <w:tcPr>
            <w:tcW w:w="1928" w:type="dxa"/>
            <w:tcBorders>
              <w:start w:val="single" w:sz="4" w:space="0" w:color="000000"/>
              <w:bottom w:val="single" w:sz="4" w:space="0" w:color="000000"/>
            </w:tcBorders>
          </w:tcPr>
          <w:p>
            <w:pPr>
              <w:pStyle w:val="TableContents"/>
              <w:bidi w:val="0"/>
              <w:jc w:val="start"/>
              <w:rPr/>
            </w:pPr>
            <w:r>
              <w:rPr/>
              <w:t>Downstream ad type integer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FreeWheel mapping: banner 0, video 1, native 2.</w:t>
            </w:r>
          </w:p>
        </w:tc>
      </w:tr>
      <w:tr>
        <w:trPr/>
        <w:tc>
          <w:tcPr>
            <w:tcW w:w="1927" w:type="dxa"/>
            <w:tcBorders>
              <w:start w:val="single" w:sz="4" w:space="0" w:color="000000"/>
              <w:bottom w:val="single" w:sz="4" w:space="0" w:color="000000"/>
            </w:tcBorders>
          </w:tcPr>
          <w:p>
            <w:pPr>
              <w:pStyle w:val="TableContents"/>
              <w:bidi w:val="0"/>
              <w:jc w:val="start"/>
              <w:rPr/>
            </w:pPr>
            <w:r>
              <w:rPr/>
              <w:t>ad_template_type</w:t>
            </w:r>
          </w:p>
        </w:tc>
        <w:tc>
          <w:tcPr>
            <w:tcW w:w="1928" w:type="dxa"/>
            <w:tcBorders>
              <w:start w:val="single" w:sz="4" w:space="0" w:color="000000"/>
              <w:bottom w:val="single" w:sz="4" w:space="0" w:color="000000"/>
            </w:tcBorders>
          </w:tcPr>
          <w:p>
            <w:pPr>
              <w:pStyle w:val="TableContents"/>
              <w:bidi w:val="0"/>
              <w:jc w:val="start"/>
              <w:rPr/>
            </w:pPr>
            <w:r>
              <w:rPr/>
              <w:t>Creative template ID</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VAST inline 3 and VAST inline dynamic 25.</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UA ad lifecycle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active, pending, paused, rejected, archived.</w:t>
            </w:r>
          </w:p>
        </w:tc>
      </w:tr>
      <w:tr>
        <w:trPr/>
        <w:tc>
          <w:tcPr>
            <w:tcW w:w="1927" w:type="dxa"/>
            <w:tcBorders>
              <w:start w:val="single" w:sz="4" w:space="0" w:color="000000"/>
              <w:bottom w:val="single" w:sz="4" w:space="0" w:color="000000"/>
            </w:tcBorders>
          </w:tcPr>
          <w:p>
            <w:pPr>
              <w:pStyle w:val="TableContents"/>
              <w:bidi w:val="0"/>
              <w:jc w:val="start"/>
              <w:rPr/>
            </w:pPr>
            <w:r>
              <w:rPr/>
              <w:t>external_status</w:t>
            </w:r>
          </w:p>
        </w:tc>
        <w:tc>
          <w:tcPr>
            <w:tcW w:w="1928" w:type="dxa"/>
            <w:tcBorders>
              <w:start w:val="single" w:sz="4" w:space="0" w:color="000000"/>
              <w:bottom w:val="single" w:sz="4" w:space="0" w:color="000000"/>
            </w:tcBorders>
          </w:tcPr>
          <w:p>
            <w:pPr>
              <w:pStyle w:val="TableContents"/>
              <w:bidi w:val="0"/>
              <w:jc w:val="start"/>
              <w:rPr/>
            </w:pPr>
            <w:r>
              <w:rPr/>
              <w:t>Downstream ad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Known values include not_created, pending, active, inactive.</w:t>
            </w:r>
          </w:p>
        </w:tc>
      </w:tr>
      <w:tr>
        <w:trPr/>
        <w:tc>
          <w:tcPr>
            <w:tcW w:w="1927" w:type="dxa"/>
            <w:tcBorders>
              <w:start w:val="single" w:sz="4" w:space="0" w:color="000000"/>
              <w:bottom w:val="single" w:sz="4" w:space="0" w:color="000000"/>
            </w:tcBorders>
          </w:tcPr>
          <w:p>
            <w:pPr>
              <w:pStyle w:val="TableContents"/>
              <w:bidi w:val="0"/>
              <w:jc w:val="start"/>
              <w:rPr/>
            </w:pPr>
            <w:r>
              <w:rPr/>
              <w:t>primary_creative_id</w:t>
            </w:r>
          </w:p>
        </w:tc>
        <w:tc>
          <w:tcPr>
            <w:tcW w:w="1928" w:type="dxa"/>
            <w:tcBorders>
              <w:start w:val="single" w:sz="4" w:space="0" w:color="000000"/>
              <w:bottom w:val="single" w:sz="4" w:space="0" w:color="000000"/>
            </w:tcBorders>
          </w:tcPr>
          <w:p>
            <w:pPr>
              <w:pStyle w:val="TableContents"/>
              <w:bidi w:val="0"/>
              <w:jc w:val="start"/>
              <w:rPr/>
            </w:pPr>
            <w:r>
              <w:rPr/>
              <w:t>Primary creative</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creative.id. Nullable.</w:t>
            </w:r>
          </w:p>
        </w:tc>
      </w:tr>
      <w:tr>
        <w:trPr/>
        <w:tc>
          <w:tcPr>
            <w:tcW w:w="1927" w:type="dxa"/>
            <w:tcBorders>
              <w:start w:val="single" w:sz="4" w:space="0" w:color="000000"/>
              <w:bottom w:val="single" w:sz="4" w:space="0" w:color="000000"/>
            </w:tcBorders>
          </w:tcPr>
          <w:p>
            <w:pPr>
              <w:pStyle w:val="TableContents"/>
              <w:bidi w:val="0"/>
              <w:jc w:val="start"/>
              <w:rPr/>
            </w:pPr>
            <w:r>
              <w:rPr/>
              <w:t>secondary_creative_id</w:t>
            </w:r>
          </w:p>
        </w:tc>
        <w:tc>
          <w:tcPr>
            <w:tcW w:w="1928" w:type="dxa"/>
            <w:tcBorders>
              <w:start w:val="single" w:sz="4" w:space="0" w:color="000000"/>
              <w:bottom w:val="single" w:sz="4" w:space="0" w:color="000000"/>
            </w:tcBorders>
          </w:tcPr>
          <w:p>
            <w:pPr>
              <w:pStyle w:val="TableContents"/>
              <w:bidi w:val="0"/>
              <w:jc w:val="start"/>
              <w:rPr/>
            </w:pPr>
            <w:r>
              <w:rPr/>
              <w:t>Secondary creative</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creative.id. Nullable.</w:t>
            </w:r>
          </w:p>
        </w:tc>
      </w:tr>
      <w:tr>
        <w:trPr/>
        <w:tc>
          <w:tcPr>
            <w:tcW w:w="1927" w:type="dxa"/>
            <w:tcBorders>
              <w:start w:val="single" w:sz="4" w:space="0" w:color="000000"/>
              <w:bottom w:val="single" w:sz="4" w:space="0" w:color="000000"/>
            </w:tcBorders>
          </w:tcPr>
          <w:p>
            <w:pPr>
              <w:pStyle w:val="TableContents"/>
              <w:bidi w:val="0"/>
              <w:jc w:val="start"/>
              <w:rPr/>
            </w:pPr>
            <w:r>
              <w:rPr/>
              <w:t>creative_duration</w:t>
            </w:r>
          </w:p>
        </w:tc>
        <w:tc>
          <w:tcPr>
            <w:tcW w:w="1928" w:type="dxa"/>
            <w:tcBorders>
              <w:start w:val="single" w:sz="4" w:space="0" w:color="000000"/>
              <w:bottom w:val="single" w:sz="4" w:space="0" w:color="000000"/>
            </w:tcBorders>
          </w:tcPr>
          <w:p>
            <w:pPr>
              <w:pStyle w:val="TableContents"/>
              <w:bidi w:val="0"/>
              <w:jc w:val="start"/>
              <w:rPr/>
            </w:pPr>
            <w:r>
              <w:rPr/>
              <w:t>Creative duration (seconds)</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rotation_weight</w:t>
            </w:r>
          </w:p>
        </w:tc>
        <w:tc>
          <w:tcPr>
            <w:tcW w:w="1928" w:type="dxa"/>
            <w:tcBorders>
              <w:start w:val="single" w:sz="4" w:space="0" w:color="000000"/>
              <w:bottom w:val="single" w:sz="4" w:space="0" w:color="000000"/>
            </w:tcBorders>
          </w:tcPr>
          <w:p>
            <w:pPr>
              <w:pStyle w:val="TableContents"/>
              <w:bidi w:val="0"/>
              <w:jc w:val="start"/>
              <w:rPr/>
            </w:pPr>
            <w:r>
              <w:rPr/>
              <w:t>Ad rotation weight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Must be between 0 and 1 when set.</w:t>
            </w:r>
          </w:p>
        </w:tc>
      </w:tr>
      <w:tr>
        <w:trPr/>
        <w:tc>
          <w:tcPr>
            <w:tcW w:w="1927" w:type="dxa"/>
            <w:tcBorders>
              <w:start w:val="single" w:sz="4" w:space="0" w:color="000000"/>
              <w:bottom w:val="single" w:sz="4" w:space="0" w:color="000000"/>
            </w:tcBorders>
          </w:tcPr>
          <w:p>
            <w:pPr>
              <w:pStyle w:val="TableContents"/>
              <w:bidi w:val="0"/>
              <w:jc w:val="start"/>
              <w:rPr/>
            </w:pPr>
            <w:r>
              <w:rPr/>
              <w:t>clock_number</w:t>
            </w:r>
          </w:p>
        </w:tc>
        <w:tc>
          <w:tcPr>
            <w:tcW w:w="1928" w:type="dxa"/>
            <w:tcBorders>
              <w:start w:val="single" w:sz="4" w:space="0" w:color="000000"/>
              <w:bottom w:val="single" w:sz="4" w:space="0" w:color="000000"/>
            </w:tcBorders>
          </w:tcPr>
          <w:p>
            <w:pPr>
              <w:pStyle w:val="TableContents"/>
              <w:bidi w:val="0"/>
              <w:jc w:val="start"/>
              <w:rPr/>
            </w:pPr>
            <w:r>
              <w:rPr/>
              <w:t>Clock number / traffic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Heading3"/>
        <w:bidi w:val="0"/>
        <w:ind w:hanging="0" w:start="0"/>
        <w:rPr/>
      </w:pPr>
      <w:r>
        <w:rPr/>
        <w:t>Creative: creative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creative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Referenced by ads.</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Downstream creative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Bridge to logs / ad server where applicable.</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Creative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and descriptive.</w:t>
            </w:r>
          </w:p>
        </w:tc>
      </w:tr>
      <w:tr>
        <w:trPr/>
        <w:tc>
          <w:tcPr>
            <w:tcW w:w="1927" w:type="dxa"/>
            <w:tcBorders>
              <w:start w:val="single" w:sz="4" w:space="0" w:color="000000"/>
              <w:bottom w:val="single" w:sz="4" w:space="0" w:color="000000"/>
            </w:tcBorders>
          </w:tcPr>
          <w:p>
            <w:pPr>
              <w:pStyle w:val="TableContents"/>
              <w:bidi w:val="0"/>
              <w:jc w:val="start"/>
              <w:rPr/>
            </w:pPr>
            <w:r>
              <w:rPr/>
              <w:t>url</w:t>
            </w:r>
          </w:p>
        </w:tc>
        <w:tc>
          <w:tcPr>
            <w:tcW w:w="1928" w:type="dxa"/>
            <w:tcBorders>
              <w:start w:val="single" w:sz="4" w:space="0" w:color="000000"/>
              <w:bottom w:val="single" w:sz="4" w:space="0" w:color="000000"/>
            </w:tcBorders>
          </w:tcPr>
          <w:p>
            <w:pPr>
              <w:pStyle w:val="TableContents"/>
              <w:bidi w:val="0"/>
              <w:jc w:val="start"/>
              <w:rPr/>
            </w:pPr>
            <w:r>
              <w:rPr/>
              <w:t>Creative asset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thumbnail_url</w:t>
            </w:r>
          </w:p>
        </w:tc>
        <w:tc>
          <w:tcPr>
            <w:tcW w:w="1928" w:type="dxa"/>
            <w:tcBorders>
              <w:start w:val="single" w:sz="4" w:space="0" w:color="000000"/>
              <w:bottom w:val="single" w:sz="4" w:space="0" w:color="000000"/>
            </w:tcBorders>
          </w:tcPr>
          <w:p>
            <w:pPr>
              <w:pStyle w:val="TableContents"/>
              <w:bidi w:val="0"/>
              <w:jc w:val="start"/>
              <w:rPr/>
            </w:pPr>
            <w:r>
              <w:rPr/>
              <w:t>Creative thumbnail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adaccount_id</w:t>
            </w:r>
          </w:p>
        </w:tc>
        <w:tc>
          <w:tcPr>
            <w:tcW w:w="1928" w:type="dxa"/>
            <w:tcBorders>
              <w:start w:val="single" w:sz="4" w:space="0" w:color="000000"/>
              <w:bottom w:val="single" w:sz="4" w:space="0" w:color="000000"/>
            </w:tcBorders>
          </w:tcPr>
          <w:p>
            <w:pPr>
              <w:pStyle w:val="TableContents"/>
              <w:bidi w:val="0"/>
              <w:jc w:val="start"/>
              <w:rPr/>
            </w:pPr>
            <w:r>
              <w:rPr/>
              <w:t>Owning ad account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adaccount.id.</w:t>
            </w:r>
          </w:p>
        </w:tc>
      </w:tr>
      <w:tr>
        <w:trPr/>
        <w:tc>
          <w:tcPr>
            <w:tcW w:w="1927" w:type="dxa"/>
            <w:tcBorders>
              <w:start w:val="single" w:sz="4" w:space="0" w:color="000000"/>
              <w:bottom w:val="single" w:sz="4" w:space="0" w:color="000000"/>
            </w:tcBorders>
          </w:tcPr>
          <w:p>
            <w:pPr>
              <w:pStyle w:val="TableContents"/>
              <w:bidi w:val="0"/>
              <w:jc w:val="start"/>
              <w:rPr/>
            </w:pPr>
            <w:r>
              <w:rPr/>
              <w:t>creative_asset_type_id</w:t>
            </w:r>
          </w:p>
        </w:tc>
        <w:tc>
          <w:tcPr>
            <w:tcW w:w="1928" w:type="dxa"/>
            <w:tcBorders>
              <w:start w:val="single" w:sz="4" w:space="0" w:color="000000"/>
              <w:bottom w:val="single" w:sz="4" w:space="0" w:color="000000"/>
            </w:tcBorders>
          </w:tcPr>
          <w:p>
            <w:pPr>
              <w:pStyle w:val="TableContents"/>
              <w:bidi w:val="0"/>
              <w:jc w:val="start"/>
              <w:rPr/>
            </w:pPr>
            <w:r>
              <w:rPr/>
              <w:t>Creative type lookup</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creative_asset_type.id.</w:t>
            </w:r>
          </w:p>
        </w:tc>
      </w:tr>
      <w:tr>
        <w:trPr/>
        <w:tc>
          <w:tcPr>
            <w:tcW w:w="1927" w:type="dxa"/>
            <w:tcBorders>
              <w:start w:val="single" w:sz="4" w:space="0" w:color="000000"/>
              <w:bottom w:val="single" w:sz="4" w:space="0" w:color="000000"/>
            </w:tcBorders>
          </w:tcPr>
          <w:p>
            <w:pPr>
              <w:pStyle w:val="TableContents"/>
              <w:bidi w:val="0"/>
              <w:jc w:val="start"/>
              <w:rPr/>
            </w:pPr>
            <w:r>
              <w:rPr/>
              <w:t>creative_status_id</w:t>
            </w:r>
          </w:p>
        </w:tc>
        <w:tc>
          <w:tcPr>
            <w:tcW w:w="1928" w:type="dxa"/>
            <w:tcBorders>
              <w:start w:val="single" w:sz="4" w:space="0" w:color="000000"/>
              <w:bottom w:val="single" w:sz="4" w:space="0" w:color="000000"/>
            </w:tcBorders>
          </w:tcPr>
          <w:p>
            <w:pPr>
              <w:pStyle w:val="TableContents"/>
              <w:bidi w:val="0"/>
              <w:jc w:val="start"/>
              <w:rPr/>
            </w:pPr>
            <w:r>
              <w:rPr/>
              <w:t>Internal creative status lookup</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creative_internal_status.id.</w:t>
            </w:r>
          </w:p>
        </w:tc>
      </w:tr>
      <w:tr>
        <w:trPr/>
        <w:tc>
          <w:tcPr>
            <w:tcW w:w="1927" w:type="dxa"/>
            <w:tcBorders>
              <w:start w:val="single" w:sz="4" w:space="0" w:color="000000"/>
              <w:bottom w:val="single" w:sz="4" w:space="0" w:color="000000"/>
            </w:tcBorders>
          </w:tcPr>
          <w:p>
            <w:pPr>
              <w:pStyle w:val="TableContents"/>
              <w:bidi w:val="0"/>
              <w:jc w:val="start"/>
              <w:rPr/>
            </w:pPr>
            <w:r>
              <w:rPr/>
              <w:t>external_creative_status_id</w:t>
            </w:r>
          </w:p>
        </w:tc>
        <w:tc>
          <w:tcPr>
            <w:tcW w:w="1928" w:type="dxa"/>
            <w:tcBorders>
              <w:start w:val="single" w:sz="4" w:space="0" w:color="000000"/>
              <w:bottom w:val="single" w:sz="4" w:space="0" w:color="000000"/>
            </w:tcBorders>
          </w:tcPr>
          <w:p>
            <w:pPr>
              <w:pStyle w:val="TableContents"/>
              <w:bidi w:val="0"/>
              <w:jc w:val="start"/>
              <w:rPr/>
            </w:pPr>
            <w:r>
              <w:rPr/>
              <w:t>External creative status lookup</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creative_external_status.id.</w:t>
            </w:r>
          </w:p>
        </w:tc>
      </w:tr>
      <w:tr>
        <w:trPr/>
        <w:tc>
          <w:tcPr>
            <w:tcW w:w="1927" w:type="dxa"/>
            <w:tcBorders>
              <w:start w:val="single" w:sz="4" w:space="0" w:color="000000"/>
              <w:bottom w:val="single" w:sz="4" w:space="0" w:color="000000"/>
            </w:tcBorders>
          </w:tcPr>
          <w:p>
            <w:pPr>
              <w:pStyle w:val="TableContents"/>
              <w:bidi w:val="0"/>
              <w:jc w:val="start"/>
              <w:rPr/>
            </w:pPr>
            <w:r>
              <w:rPr/>
              <w:t>media_id</w:t>
            </w:r>
          </w:p>
        </w:tc>
        <w:tc>
          <w:tcPr>
            <w:tcW w:w="1928" w:type="dxa"/>
            <w:tcBorders>
              <w:start w:val="single" w:sz="4" w:space="0" w:color="000000"/>
              <w:bottom w:val="single" w:sz="4" w:space="0" w:color="000000"/>
            </w:tcBorders>
          </w:tcPr>
          <w:p>
            <w:pPr>
              <w:pStyle w:val="TableContents"/>
              <w:bidi w:val="0"/>
              <w:jc w:val="start"/>
              <w:rPr/>
            </w:pPr>
            <w:r>
              <w:rPr/>
              <w:t>Backing media object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media.id.</w:t>
            </w:r>
          </w:p>
        </w:tc>
      </w:tr>
      <w:tr>
        <w:trPr/>
        <w:tc>
          <w:tcPr>
            <w:tcW w:w="1927" w:type="dxa"/>
            <w:tcBorders>
              <w:start w:val="single" w:sz="4" w:space="0" w:color="000000"/>
              <w:bottom w:val="single" w:sz="4" w:space="0" w:color="000000"/>
            </w:tcBorders>
          </w:tcPr>
          <w:p>
            <w:pPr>
              <w:pStyle w:val="TableContents"/>
              <w:bidi w:val="0"/>
              <w:jc w:val="start"/>
              <w:rPr/>
            </w:pPr>
            <w:r>
              <w:rPr/>
              <w:t>duration</w:t>
            </w:r>
          </w:p>
        </w:tc>
        <w:tc>
          <w:tcPr>
            <w:tcW w:w="1928" w:type="dxa"/>
            <w:tcBorders>
              <w:start w:val="single" w:sz="4" w:space="0" w:color="000000"/>
              <w:bottom w:val="single" w:sz="4" w:space="0" w:color="000000"/>
            </w:tcBorders>
          </w:tcPr>
          <w:p>
            <w:pPr>
              <w:pStyle w:val="TableContents"/>
              <w:bidi w:val="0"/>
              <w:jc w:val="start"/>
              <w:rPr/>
            </w:pPr>
            <w:r>
              <w:rPr/>
              <w:t>Creative duration</w:t>
            </w:r>
          </w:p>
        </w:tc>
        <w:tc>
          <w:tcPr>
            <w:tcW w:w="1927" w:type="dxa"/>
            <w:tcBorders>
              <w:start w:val="single" w:sz="4" w:space="0" w:color="000000"/>
              <w:bottom w:val="single" w:sz="4" w:space="0" w:color="000000"/>
            </w:tcBorders>
          </w:tcPr>
          <w:p>
            <w:pPr>
              <w:pStyle w:val="TableContents"/>
              <w:bidi w:val="0"/>
              <w:jc w:val="start"/>
              <w:rPr/>
            </w:pPr>
            <w:r>
              <w:rPr/>
              <w:t>Interval</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political_details</w:t>
            </w:r>
          </w:p>
        </w:tc>
        <w:tc>
          <w:tcPr>
            <w:tcW w:w="1928" w:type="dxa"/>
            <w:tcBorders>
              <w:start w:val="single" w:sz="4" w:space="0" w:color="000000"/>
              <w:bottom w:val="single" w:sz="4" w:space="0" w:color="000000"/>
            </w:tcBorders>
          </w:tcPr>
          <w:p>
            <w:pPr>
              <w:pStyle w:val="TableContents"/>
              <w:bidi w:val="0"/>
              <w:jc w:val="start"/>
              <w:rPr/>
            </w:pPr>
            <w:r>
              <w:rPr/>
              <w:t>Political creative metadata</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approval_status</w:t>
            </w:r>
          </w:p>
        </w:tc>
        <w:tc>
          <w:tcPr>
            <w:tcW w:w="1928" w:type="dxa"/>
            <w:tcBorders>
              <w:start w:val="single" w:sz="4" w:space="0" w:color="000000"/>
              <w:bottom w:val="single" w:sz="4" w:space="0" w:color="000000"/>
            </w:tcBorders>
          </w:tcPr>
          <w:p>
            <w:pPr>
              <w:pStyle w:val="TableContents"/>
              <w:bidi w:val="0"/>
              <w:jc w:val="start"/>
              <w:rPr/>
            </w:pPr>
            <w:r>
              <w:rPr/>
              <w:t>Political/compliance approval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Deliverable values are approved or not_required.</w:t>
            </w:r>
          </w:p>
        </w:tc>
      </w:tr>
      <w:tr>
        <w:trPr/>
        <w:tc>
          <w:tcPr>
            <w:tcW w:w="1927" w:type="dxa"/>
            <w:tcBorders>
              <w:start w:val="single" w:sz="4" w:space="0" w:color="000000"/>
              <w:bottom w:val="single" w:sz="4" w:space="0" w:color="000000"/>
            </w:tcBorders>
          </w:tcPr>
          <w:p>
            <w:pPr>
              <w:pStyle w:val="TableContents"/>
              <w:bidi w:val="0"/>
              <w:jc w:val="start"/>
              <w:rPr/>
            </w:pPr>
            <w:r>
              <w:rPr/>
              <w:t>jurisdiction_scope</w:t>
            </w:r>
          </w:p>
        </w:tc>
        <w:tc>
          <w:tcPr>
            <w:tcW w:w="1928" w:type="dxa"/>
            <w:tcBorders>
              <w:start w:val="single" w:sz="4" w:space="0" w:color="000000"/>
              <w:bottom w:val="single" w:sz="4" w:space="0" w:color="000000"/>
            </w:tcBorders>
          </w:tcPr>
          <w:p>
            <w:pPr>
              <w:pStyle w:val="TableContents"/>
              <w:bidi w:val="0"/>
              <w:jc w:val="start"/>
              <w:rPr/>
            </w:pPr>
            <w:r>
              <w:rPr/>
              <w:t>Political jurisdiction scope</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BodyText"/>
        <w:bidi w:val="0"/>
        <w:rPr/>
      </w:pPr>
      <w:r>
        <w:rPr/>
        <w:t>Creative deliverability should consider both internal creative status and approval status. Current helper logic treats a creative as deliverable when creative_status = active and approval_status is either approved or not_required.</w:t>
      </w:r>
    </w:p>
    <w:p>
      <w:pPr>
        <w:pStyle w:val="Heading3"/>
        <w:bidi w:val="0"/>
        <w:ind w:hanging="0" w:start="0"/>
        <w:rPr/>
      </w:pPr>
      <w:r>
        <w:rPr/>
        <w:t>Media: media</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media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Referenced by creative.</w:t>
            </w:r>
          </w:p>
        </w:tc>
      </w:tr>
      <w:tr>
        <w:trPr/>
        <w:tc>
          <w:tcPr>
            <w:tcW w:w="1927" w:type="dxa"/>
            <w:tcBorders>
              <w:start w:val="single" w:sz="4" w:space="0" w:color="000000"/>
              <w:bottom w:val="single" w:sz="4" w:space="0" w:color="000000"/>
            </w:tcBorders>
          </w:tcPr>
          <w:p>
            <w:pPr>
              <w:pStyle w:val="TableContents"/>
              <w:bidi w:val="0"/>
              <w:jc w:val="start"/>
              <w:rPr/>
            </w:pPr>
            <w:r>
              <w:rPr/>
              <w:t>mime_type</w:t>
            </w:r>
          </w:p>
        </w:tc>
        <w:tc>
          <w:tcPr>
            <w:tcW w:w="1928" w:type="dxa"/>
            <w:tcBorders>
              <w:start w:val="single" w:sz="4" w:space="0" w:color="000000"/>
              <w:bottom w:val="single" w:sz="4" w:space="0" w:color="000000"/>
            </w:tcBorders>
          </w:tcPr>
          <w:p>
            <w:pPr>
              <w:pStyle w:val="TableContents"/>
              <w:bidi w:val="0"/>
              <w:jc w:val="start"/>
              <w:rPr/>
            </w:pPr>
            <w:r>
              <w:rPr/>
              <w:t>Asset MIME type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key</w:t>
            </w:r>
          </w:p>
        </w:tc>
        <w:tc>
          <w:tcPr>
            <w:tcW w:w="1928" w:type="dxa"/>
            <w:tcBorders>
              <w:start w:val="single" w:sz="4" w:space="0" w:color="000000"/>
              <w:bottom w:val="single" w:sz="4" w:space="0" w:color="000000"/>
            </w:tcBorders>
          </w:tcPr>
          <w:p>
            <w:pPr>
              <w:pStyle w:val="TableContents"/>
              <w:bidi w:val="0"/>
              <w:jc w:val="start"/>
              <w:rPr/>
            </w:pPr>
            <w:r>
              <w:rPr/>
              <w:t>Object storage key</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object storage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bucket</w:t>
            </w:r>
          </w:p>
        </w:tc>
        <w:tc>
          <w:tcPr>
            <w:tcW w:w="1928" w:type="dxa"/>
            <w:tcBorders>
              <w:start w:val="single" w:sz="4" w:space="0" w:color="000000"/>
              <w:bottom w:val="single" w:sz="4" w:space="0" w:color="000000"/>
            </w:tcBorders>
          </w:tcPr>
          <w:p>
            <w:pPr>
              <w:pStyle w:val="TableContents"/>
              <w:bidi w:val="0"/>
              <w:jc w:val="start"/>
              <w:rPr/>
            </w:pPr>
            <w:r>
              <w:rPr/>
              <w:t>Object storage bucket</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object storage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Media lifecycle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Defaults pending.</w:t>
            </w:r>
          </w:p>
        </w:tc>
      </w:tr>
      <w:tr>
        <w:trPr/>
        <w:tc>
          <w:tcPr>
            <w:tcW w:w="1927" w:type="dxa"/>
            <w:tcBorders>
              <w:start w:val="single" w:sz="4" w:space="0" w:color="000000"/>
              <w:bottom w:val="single" w:sz="4" w:space="0" w:color="000000"/>
            </w:tcBorders>
          </w:tcPr>
          <w:p>
            <w:pPr>
              <w:pStyle w:val="TableContents"/>
              <w:bidi w:val="0"/>
              <w:jc w:val="start"/>
              <w:rPr/>
            </w:pPr>
            <w:r>
              <w:rPr/>
              <w:t>adaccount_id</w:t>
            </w:r>
          </w:p>
        </w:tc>
        <w:tc>
          <w:tcPr>
            <w:tcW w:w="1928" w:type="dxa"/>
            <w:tcBorders>
              <w:start w:val="single" w:sz="4" w:space="0" w:color="000000"/>
              <w:bottom w:val="single" w:sz="4" w:space="0" w:color="000000"/>
            </w:tcBorders>
          </w:tcPr>
          <w:p>
            <w:pPr>
              <w:pStyle w:val="TableContents"/>
              <w:bidi w:val="0"/>
              <w:jc w:val="start"/>
              <w:rPr/>
            </w:pPr>
            <w:r>
              <w:rPr/>
              <w:t>Owning ad account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application_id</w:t>
            </w:r>
          </w:p>
        </w:tc>
        <w:tc>
          <w:tcPr>
            <w:tcW w:w="1928" w:type="dxa"/>
            <w:tcBorders>
              <w:start w:val="single" w:sz="4" w:space="0" w:color="000000"/>
              <w:bottom w:val="single" w:sz="4" w:space="0" w:color="000000"/>
            </w:tcBorders>
          </w:tcPr>
          <w:p>
            <w:pPr>
              <w:pStyle w:val="TableContents"/>
              <w:bidi w:val="0"/>
              <w:jc w:val="start"/>
              <w:rPr/>
            </w:pPr>
            <w:r>
              <w:rPr/>
              <w:t>Associated application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This is a string and should not be assumed to equal application.id.</w:t>
            </w:r>
          </w:p>
        </w:tc>
      </w:tr>
    </w:tbl>
    <w:p>
      <w:pPr>
        <w:pStyle w:val="BodyText"/>
        <w:bidi w:val="0"/>
        <w:rPr/>
      </w:pPr>
      <w:r>
        <w:rPr/>
      </w:r>
    </w:p>
    <w:p>
      <w:pPr>
        <w:pStyle w:val="Heading3"/>
        <w:bidi w:val="0"/>
        <w:ind w:hanging="0" w:start="0"/>
        <w:rPr/>
      </w:pPr>
      <w:r>
        <w:rPr/>
        <w:t>Delivery Overrides: adset_delivery_override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override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Admin-managed row.</w:t>
            </w:r>
          </w:p>
        </w:tc>
      </w:tr>
      <w:tr>
        <w:trPr/>
        <w:tc>
          <w:tcPr>
            <w:tcW w:w="1927" w:type="dxa"/>
            <w:tcBorders>
              <w:start w:val="single" w:sz="4" w:space="0" w:color="000000"/>
              <w:bottom w:val="single" w:sz="4" w:space="0" w:color="000000"/>
            </w:tcBorders>
          </w:tcPr>
          <w:p>
            <w:pPr>
              <w:pStyle w:val="TableContents"/>
              <w:bidi w:val="0"/>
              <w:jc w:val="start"/>
              <w:rPr/>
            </w:pPr>
            <w:r>
              <w:rPr/>
              <w:t>adset_id</w:t>
            </w:r>
          </w:p>
        </w:tc>
        <w:tc>
          <w:tcPr>
            <w:tcW w:w="1928" w:type="dxa"/>
            <w:tcBorders>
              <w:start w:val="single" w:sz="4" w:space="0" w:color="000000"/>
              <w:bottom w:val="single" w:sz="4" w:space="0" w:color="000000"/>
            </w:tcBorders>
          </w:tcPr>
          <w:p>
            <w:pPr>
              <w:pStyle w:val="TableContents"/>
              <w:bidi w:val="0"/>
              <w:jc w:val="start"/>
              <w:rPr/>
            </w:pPr>
            <w:r>
              <w:rPr/>
              <w:t>Ad set receiving overrides</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adset.id; unique, so at most one override row per ad set.</w:t>
            </w:r>
          </w:p>
        </w:tc>
      </w:tr>
      <w:tr>
        <w:trPr/>
        <w:tc>
          <w:tcPr>
            <w:tcW w:w="1927" w:type="dxa"/>
            <w:tcBorders>
              <w:start w:val="single" w:sz="4" w:space="0" w:color="000000"/>
              <w:bottom w:val="single" w:sz="4" w:space="0" w:color="000000"/>
            </w:tcBorders>
          </w:tcPr>
          <w:p>
            <w:pPr>
              <w:pStyle w:val="TableContents"/>
              <w:bidi w:val="0"/>
              <w:jc w:val="start"/>
              <w:rPr/>
            </w:pPr>
            <w:r>
              <w:rPr/>
              <w:t>publisher_exclusion_ids</w:t>
            </w:r>
          </w:p>
        </w:tc>
        <w:tc>
          <w:tcPr>
            <w:tcW w:w="1928" w:type="dxa"/>
            <w:tcBorders>
              <w:start w:val="single" w:sz="4" w:space="0" w:color="000000"/>
              <w:bottom w:val="single" w:sz="4" w:space="0" w:color="000000"/>
            </w:tcBorders>
          </w:tcPr>
          <w:p>
            <w:pPr>
              <w:pStyle w:val="TableContents"/>
              <w:bidi w:val="0"/>
              <w:jc w:val="start"/>
              <w:rPr/>
            </w:pPr>
            <w:r>
              <w:rPr/>
              <w:t>Publisher IDs to exclude</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Should be applied as targeting exclusions downstream.</w:t>
            </w:r>
          </w:p>
        </w:tc>
      </w:tr>
      <w:tr>
        <w:trPr/>
        <w:tc>
          <w:tcPr>
            <w:tcW w:w="1927" w:type="dxa"/>
            <w:tcBorders>
              <w:start w:val="single" w:sz="4" w:space="0" w:color="000000"/>
              <w:bottom w:val="single" w:sz="4" w:space="0" w:color="000000"/>
            </w:tcBorders>
          </w:tcPr>
          <w:p>
            <w:pPr>
              <w:pStyle w:val="TableContents"/>
              <w:bidi w:val="0"/>
              <w:jc w:val="start"/>
              <w:rPr/>
            </w:pPr>
            <w:r>
              <w:rPr/>
              <w:t>included_deal_ids</w:t>
            </w:r>
          </w:p>
        </w:tc>
        <w:tc>
          <w:tcPr>
            <w:tcW w:w="1928" w:type="dxa"/>
            <w:tcBorders>
              <w:start w:val="single" w:sz="4" w:space="0" w:color="000000"/>
              <w:bottom w:val="single" w:sz="4" w:space="0" w:color="000000"/>
            </w:tcBorders>
          </w:tcPr>
          <w:p>
            <w:pPr>
              <w:pStyle w:val="TableContents"/>
              <w:bidi w:val="0"/>
              <w:jc w:val="start"/>
              <w:rPr/>
            </w:pPr>
            <w:r>
              <w:rPr/>
              <w:t>Deal IDs explicitly included</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PMP/deal-constrained delivery.</w:t>
            </w:r>
          </w:p>
        </w:tc>
      </w:tr>
      <w:tr>
        <w:trPr/>
        <w:tc>
          <w:tcPr>
            <w:tcW w:w="1927" w:type="dxa"/>
            <w:tcBorders>
              <w:start w:val="single" w:sz="4" w:space="0" w:color="000000"/>
              <w:bottom w:val="single" w:sz="4" w:space="0" w:color="000000"/>
            </w:tcBorders>
          </w:tcPr>
          <w:p>
            <w:pPr>
              <w:pStyle w:val="TableContents"/>
              <w:bidi w:val="0"/>
              <w:jc w:val="start"/>
              <w:rPr/>
            </w:pPr>
            <w:r>
              <w:rPr/>
              <w:t>delivery_modifier_id</w:t>
            </w:r>
          </w:p>
        </w:tc>
        <w:tc>
          <w:tcPr>
            <w:tcW w:w="1928" w:type="dxa"/>
            <w:tcBorders>
              <w:start w:val="single" w:sz="4" w:space="0" w:color="000000"/>
              <w:bottom w:val="single" w:sz="4" w:space="0" w:color="000000"/>
            </w:tcBorders>
          </w:tcPr>
          <w:p>
            <w:pPr>
              <w:pStyle w:val="TableContents"/>
              <w:bidi w:val="0"/>
              <w:jc w:val="start"/>
              <w:rPr/>
            </w:pPr>
            <w:r>
              <w:rPr/>
              <w:t>Downstream delivery modifier ID</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If present, should take precedence over defaults.</w:t>
            </w:r>
          </w:p>
        </w:tc>
      </w:tr>
      <w:tr>
        <w:trPr/>
        <w:tc>
          <w:tcPr>
            <w:tcW w:w="1927" w:type="dxa"/>
            <w:tcBorders>
              <w:start w:val="single" w:sz="4" w:space="0" w:color="000000"/>
              <w:bottom w:val="single" w:sz="4" w:space="0" w:color="000000"/>
            </w:tcBorders>
          </w:tcPr>
          <w:p>
            <w:pPr>
              <w:pStyle w:val="TableContents"/>
              <w:bidi w:val="0"/>
              <w:jc w:val="start"/>
              <w:rPr/>
            </w:pPr>
            <w:r>
              <w:rPr/>
              <w:t>bid_modifier</w:t>
            </w:r>
          </w:p>
        </w:tc>
        <w:tc>
          <w:tcPr>
            <w:tcW w:w="1928" w:type="dxa"/>
            <w:tcBorders>
              <w:start w:val="single" w:sz="4" w:space="0" w:color="000000"/>
              <w:bottom w:val="single" w:sz="4" w:space="0" w:color="000000"/>
            </w:tcBorders>
          </w:tcPr>
          <w:p>
            <w:pPr>
              <w:pStyle w:val="TableContents"/>
              <w:bidi w:val="0"/>
              <w:jc w:val="start"/>
              <w:rPr/>
            </w:pPr>
            <w:r>
              <w:rPr/>
              <w:t>Bid modifier config</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Downstream bid modifier identifier and min + max bids</w:t>
            </w:r>
          </w:p>
        </w:tc>
      </w:tr>
      <w:tr>
        <w:trPr/>
        <w:tc>
          <w:tcPr>
            <w:tcW w:w="1927" w:type="dxa"/>
            <w:tcBorders>
              <w:start w:val="single" w:sz="4" w:space="0" w:color="000000"/>
              <w:bottom w:val="single" w:sz="4" w:space="0" w:color="000000"/>
            </w:tcBorders>
          </w:tcPr>
          <w:p>
            <w:pPr>
              <w:pStyle w:val="TableContents"/>
              <w:bidi w:val="0"/>
              <w:jc w:val="start"/>
              <w:rPr/>
            </w:pPr>
            <w:r>
              <w:rPr/>
              <w:t>pacing_type</w:t>
            </w:r>
          </w:p>
        </w:tc>
        <w:tc>
          <w:tcPr>
            <w:tcW w:w="1928" w:type="dxa"/>
            <w:tcBorders>
              <w:start w:val="single" w:sz="4" w:space="0" w:color="000000"/>
              <w:bottom w:val="single" w:sz="4" w:space="0" w:color="000000"/>
            </w:tcBorders>
          </w:tcPr>
          <w:p>
            <w:pPr>
              <w:pStyle w:val="TableContents"/>
              <w:bidi w:val="0"/>
              <w:jc w:val="start"/>
              <w:rPr/>
            </w:pPr>
            <w:r>
              <w:rPr/>
              <w:t>Pacing override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dynamic_creative_rotation</w:t>
            </w:r>
          </w:p>
        </w:tc>
        <w:tc>
          <w:tcPr>
            <w:tcW w:w="1928" w:type="dxa"/>
            <w:tcBorders>
              <w:start w:val="single" w:sz="4" w:space="0" w:color="000000"/>
              <w:bottom w:val="single" w:sz="4" w:space="0" w:color="000000"/>
            </w:tcBorders>
          </w:tcPr>
          <w:p>
            <w:pPr>
              <w:pStyle w:val="TableContents"/>
              <w:bidi w:val="0"/>
              <w:jc w:val="start"/>
              <w:rPr/>
            </w:pPr>
            <w:r>
              <w:rPr/>
              <w:t>Whether dynamic creative rotation is enabled</w:t>
            </w:r>
          </w:p>
        </w:tc>
        <w:tc>
          <w:tcPr>
            <w:tcW w:w="1927" w:type="dxa"/>
            <w:tcBorders>
              <w:start w:val="single" w:sz="4" w:space="0" w:color="000000"/>
              <w:bottom w:val="single" w:sz="4" w:space="0" w:color="000000"/>
            </w:tcBorders>
          </w:tcPr>
          <w:p>
            <w:pPr>
              <w:pStyle w:val="TableContents"/>
              <w:bidi w:val="0"/>
              <w:jc w:val="start"/>
              <w:rPr/>
            </w:pPr>
            <w:r>
              <w:rPr/>
              <w:t>Boolean</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Defaults false.</w:t>
            </w:r>
          </w:p>
        </w:tc>
      </w:tr>
      <w:tr>
        <w:trPr/>
        <w:tc>
          <w:tcPr>
            <w:tcW w:w="1927" w:type="dxa"/>
            <w:tcBorders>
              <w:start w:val="single" w:sz="4" w:space="0" w:color="000000"/>
              <w:bottom w:val="single" w:sz="4" w:space="0" w:color="000000"/>
            </w:tcBorders>
          </w:tcPr>
          <w:p>
            <w:pPr>
              <w:pStyle w:val="TableContents"/>
              <w:bidi w:val="0"/>
              <w:jc w:val="start"/>
              <w:rPr/>
            </w:pPr>
            <w:r>
              <w:rPr/>
              <w:t>creative_rotation_weights</w:t>
            </w:r>
          </w:p>
        </w:tc>
        <w:tc>
          <w:tcPr>
            <w:tcW w:w="1928" w:type="dxa"/>
            <w:tcBorders>
              <w:start w:val="single" w:sz="4" w:space="0" w:color="000000"/>
              <w:bottom w:val="single" w:sz="4" w:space="0" w:color="000000"/>
            </w:tcBorders>
          </w:tcPr>
          <w:p>
            <w:pPr>
              <w:pStyle w:val="TableContents"/>
              <w:bidi w:val="0"/>
              <w:jc w:val="start"/>
              <w:rPr/>
            </w:pPr>
            <w:r>
              <w:rPr/>
              <w:t>Creative/ad rotation weight overrides</w:t>
            </w:r>
          </w:p>
        </w:tc>
        <w:tc>
          <w:tcPr>
            <w:tcW w:w="1927" w:type="dxa"/>
            <w:tcBorders>
              <w:start w:val="single" w:sz="4" w:space="0" w:color="000000"/>
              <w:bottom w:val="single" w:sz="4" w:space="0" w:color="000000"/>
            </w:tcBorders>
          </w:tcPr>
          <w:p>
            <w:pPr>
              <w:pStyle w:val="TableContents"/>
              <w:bidi w:val="0"/>
              <w:jc w:val="start"/>
              <w:rPr/>
            </w:pPr>
            <w:r>
              <w:rPr/>
              <w:t>JSON</w:t>
            </w:r>
          </w:p>
        </w:tc>
        <w:tc>
          <w:tcPr>
            <w:tcW w:w="1928" w:type="dxa"/>
            <w:tcBorders>
              <w:start w:val="single" w:sz="4" w:space="0" w:color="000000"/>
              <w:bottom w:val="single" w:sz="4" w:space="0" w:color="000000"/>
            </w:tcBorders>
          </w:tcPr>
          <w:p>
            <w:pPr>
              <w:pStyle w:val="TableContents"/>
              <w:bidi w:val="0"/>
              <w:jc w:val="start"/>
              <w:rPr/>
            </w:pPr>
            <w:r>
              <w:rPr/>
              <w:t>UA Postgres admin data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BodyText"/>
        <w:bidi w:val="0"/>
        <w:rPr/>
      </w:pPr>
      <w:r>
        <w:rPr/>
        <w:t>Override precedence rule: when an override field is present, downstream sync logic should treat it as higher priority than UA-derived defaults.</w:t>
      </w:r>
    </w:p>
    <w:p>
      <w:pPr>
        <w:pStyle w:val="Heading3"/>
        <w:bidi w:val="0"/>
        <w:ind w:hanging="0" w:start="0"/>
        <w:rPr/>
      </w:pPr>
      <w:r>
        <w:rPr/>
        <w:t>Enhanced Pixel and Conversion Measurement</w:t>
      </w:r>
    </w:p>
    <w:p>
      <w:pPr>
        <w:pStyle w:val="Heading4"/>
        <w:bidi w:val="0"/>
        <w:ind w:hanging="0" w:start="0"/>
        <w:rPr/>
      </w:pPr>
      <w:r>
        <w:rPr/>
        <w:t>Enhanced Pixel: enhanced_pixel</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enhanced pixel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Referenced by ad set links and custom segments.</w:t>
            </w:r>
          </w:p>
        </w:tc>
      </w:tr>
      <w:tr>
        <w:trPr/>
        <w:tc>
          <w:tcPr>
            <w:tcW w:w="1927" w:type="dxa"/>
            <w:tcBorders>
              <w:start w:val="single" w:sz="4" w:space="0" w:color="000000"/>
              <w:bottom w:val="single" w:sz="4" w:space="0" w:color="000000"/>
            </w:tcBorders>
          </w:tcPr>
          <w:p>
            <w:pPr>
              <w:pStyle w:val="TableContents"/>
              <w:bidi w:val="0"/>
              <w:jc w:val="start"/>
              <w:rPr/>
            </w:pPr>
            <w:r>
              <w:rPr/>
              <w:t>adaccount_id</w:t>
            </w:r>
          </w:p>
        </w:tc>
        <w:tc>
          <w:tcPr>
            <w:tcW w:w="1928" w:type="dxa"/>
            <w:tcBorders>
              <w:start w:val="single" w:sz="4" w:space="0" w:color="000000"/>
              <w:bottom w:val="single" w:sz="4" w:space="0" w:color="000000"/>
            </w:tcBorders>
          </w:tcPr>
          <w:p>
            <w:pPr>
              <w:pStyle w:val="TableContents"/>
              <w:bidi w:val="0"/>
              <w:jc w:val="start"/>
              <w:rPr/>
            </w:pPr>
            <w:r>
              <w:rPr/>
              <w:t>Owning ad account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adaccount.id.</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Pixel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Pixel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installation_type</w:t>
            </w:r>
          </w:p>
        </w:tc>
        <w:tc>
          <w:tcPr>
            <w:tcW w:w="1928" w:type="dxa"/>
            <w:tcBorders>
              <w:start w:val="single" w:sz="4" w:space="0" w:color="000000"/>
              <w:bottom w:val="single" w:sz="4" w:space="0" w:color="000000"/>
            </w:tcBorders>
          </w:tcPr>
          <w:p>
            <w:pPr>
              <w:pStyle w:val="TableContents"/>
              <w:bidi w:val="0"/>
              <w:jc w:val="start"/>
              <w:rPr/>
            </w:pPr>
            <w:r>
              <w:rPr/>
              <w:t>Pixel installation type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activity_key</w:t>
            </w:r>
          </w:p>
        </w:tc>
        <w:tc>
          <w:tcPr>
            <w:tcW w:w="1928" w:type="dxa"/>
            <w:tcBorders>
              <w:start w:val="single" w:sz="4" w:space="0" w:color="000000"/>
              <w:bottom w:val="single" w:sz="4" w:space="0" w:color="000000"/>
            </w:tcBorders>
          </w:tcPr>
          <w:p>
            <w:pPr>
              <w:pStyle w:val="TableContents"/>
              <w:bidi w:val="0"/>
              <w:jc w:val="start"/>
              <w:rPr/>
            </w:pPr>
            <w:r>
              <w:rPr/>
              <w:t>Activity/event key</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event_source_id</w:t>
            </w:r>
          </w:p>
        </w:tc>
        <w:tc>
          <w:tcPr>
            <w:tcW w:w="1928" w:type="dxa"/>
            <w:tcBorders>
              <w:start w:val="single" w:sz="4" w:space="0" w:color="000000"/>
              <w:bottom w:val="single" w:sz="4" w:space="0" w:color="000000"/>
            </w:tcBorders>
          </w:tcPr>
          <w:p>
            <w:pPr>
              <w:pStyle w:val="TableContents"/>
              <w:bidi w:val="0"/>
              <w:jc w:val="start"/>
              <w:rPr/>
            </w:pPr>
            <w:r>
              <w:rPr/>
              <w:t>Event source</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event_sources.id.</w:t>
            </w:r>
          </w:p>
        </w:tc>
      </w:tr>
    </w:tbl>
    <w:p>
      <w:pPr>
        <w:pStyle w:val="BodyText"/>
        <w:bidi w:val="0"/>
        <w:rPr/>
      </w:pPr>
      <w:r>
        <w:rPr/>
      </w:r>
    </w:p>
    <w:p>
      <w:pPr>
        <w:pStyle w:val="Heading4"/>
        <w:bidi w:val="0"/>
        <w:ind w:hanging="0" w:start="0"/>
        <w:rPr/>
      </w:pPr>
      <w:r>
        <w:rPr/>
        <w:t>Ad Set Link: enhanced_pixel_adset_link</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adset_id</w:t>
            </w:r>
          </w:p>
        </w:tc>
        <w:tc>
          <w:tcPr>
            <w:tcW w:w="1928" w:type="dxa"/>
            <w:tcBorders>
              <w:start w:val="single" w:sz="4" w:space="0" w:color="000000"/>
              <w:bottom w:val="single" w:sz="4" w:space="0" w:color="000000"/>
            </w:tcBorders>
          </w:tcPr>
          <w:p>
            <w:pPr>
              <w:pStyle w:val="TableContents"/>
              <w:bidi w:val="0"/>
              <w:jc w:val="start"/>
              <w:rPr/>
            </w:pPr>
            <w:r>
              <w:rPr/>
              <w:t>Ad set using the enhanced pixel</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adset.id.</w:t>
            </w:r>
          </w:p>
        </w:tc>
      </w:tr>
      <w:tr>
        <w:trPr/>
        <w:tc>
          <w:tcPr>
            <w:tcW w:w="1927" w:type="dxa"/>
            <w:tcBorders>
              <w:start w:val="single" w:sz="4" w:space="0" w:color="000000"/>
              <w:bottom w:val="single" w:sz="4" w:space="0" w:color="000000"/>
            </w:tcBorders>
          </w:tcPr>
          <w:p>
            <w:pPr>
              <w:pStyle w:val="TableContents"/>
              <w:bidi w:val="0"/>
              <w:jc w:val="start"/>
              <w:rPr/>
            </w:pPr>
            <w:r>
              <w:rPr/>
              <w:t>enhanced_pixel_id</w:t>
            </w:r>
          </w:p>
        </w:tc>
        <w:tc>
          <w:tcPr>
            <w:tcW w:w="1928" w:type="dxa"/>
            <w:tcBorders>
              <w:start w:val="single" w:sz="4" w:space="0" w:color="000000"/>
              <w:bottom w:val="single" w:sz="4" w:space="0" w:color="000000"/>
            </w:tcBorders>
          </w:tcPr>
          <w:p>
            <w:pPr>
              <w:pStyle w:val="TableContents"/>
              <w:bidi w:val="0"/>
              <w:jc w:val="start"/>
              <w:rPr/>
            </w:pPr>
            <w:r>
              <w:rPr/>
              <w:t>Enhanced pixel used for measurement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enhanced_pixel.id.</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Link status</w:t>
            </w:r>
          </w:p>
        </w:tc>
        <w:tc>
          <w:tcPr>
            <w:tcW w:w="1927" w:type="dxa"/>
            <w:tcBorders>
              <w:start w:val="single" w:sz="4" w:space="0" w:color="000000"/>
              <w:bottom w:val="single" w:sz="4" w:space="0" w:color="000000"/>
            </w:tcBorders>
          </w:tcPr>
          <w:p>
            <w:pPr>
              <w:pStyle w:val="TableContents"/>
              <w:bidi w:val="0"/>
              <w:jc w:val="start"/>
              <w:rPr/>
            </w:pPr>
            <w:r>
              <w:rPr/>
              <w:t>String enum</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Defaults active.</w:t>
            </w:r>
          </w:p>
        </w:tc>
      </w:tr>
    </w:tbl>
    <w:p>
      <w:pPr>
        <w:pStyle w:val="BodyText"/>
        <w:bidi w:val="0"/>
        <w:rPr/>
      </w:pPr>
      <w:r>
        <w:rPr/>
      </w:r>
    </w:p>
    <w:p>
      <w:pPr>
        <w:pStyle w:val="Heading4"/>
        <w:bidi w:val="0"/>
        <w:ind w:hanging="0" w:start="0"/>
        <w:rPr/>
      </w:pPr>
      <w:r>
        <w:rPr/>
        <w:t>Conversion Aggregates: conversion_data and pixel_events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pixel_id</w:t>
            </w:r>
          </w:p>
        </w:tc>
        <w:tc>
          <w:tcPr>
            <w:tcW w:w="1928" w:type="dxa"/>
            <w:tcBorders>
              <w:start w:val="single" w:sz="4" w:space="0" w:color="000000"/>
              <w:bottom w:val="single" w:sz="4" w:space="0" w:color="000000"/>
            </w:tcBorders>
          </w:tcPr>
          <w:p>
            <w:pPr>
              <w:pStyle w:val="TableContents"/>
              <w:bidi w:val="0"/>
              <w:jc w:val="start"/>
              <w:rPr/>
            </w:pPr>
            <w:r>
              <w:rPr/>
              <w:t>UA internal pixel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Present on conversion_data; nullable.</w:t>
            </w:r>
          </w:p>
        </w:tc>
      </w:tr>
      <w:tr>
        <w:trPr/>
        <w:tc>
          <w:tcPr>
            <w:tcW w:w="1927" w:type="dxa"/>
            <w:tcBorders>
              <w:start w:val="single" w:sz="4" w:space="0" w:color="000000"/>
              <w:bottom w:val="single" w:sz="4" w:space="0" w:color="000000"/>
            </w:tcBorders>
          </w:tcPr>
          <w:p>
            <w:pPr>
              <w:pStyle w:val="TableContents"/>
              <w:bidi w:val="0"/>
              <w:jc w:val="start"/>
              <w:rPr/>
            </w:pPr>
            <w:r>
              <w:rPr/>
              <w:t>pixel_external_id</w:t>
            </w:r>
          </w:p>
        </w:tc>
        <w:tc>
          <w:tcPr>
            <w:tcW w:w="1928" w:type="dxa"/>
            <w:tcBorders>
              <w:start w:val="single" w:sz="4" w:space="0" w:color="000000"/>
              <w:bottom w:val="single" w:sz="4" w:space="0" w:color="000000"/>
            </w:tcBorders>
          </w:tcPr>
          <w:p>
            <w:pPr>
              <w:pStyle w:val="TableContents"/>
              <w:bidi w:val="0"/>
              <w:jc w:val="start"/>
              <w:rPr/>
            </w:pPr>
            <w:r>
              <w:rPr/>
              <w:t>External pixel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Join key for hourly conversion aggregates.</w:t>
            </w:r>
          </w:p>
        </w:tc>
      </w:tr>
      <w:tr>
        <w:trPr/>
        <w:tc>
          <w:tcPr>
            <w:tcW w:w="1927" w:type="dxa"/>
            <w:tcBorders>
              <w:start w:val="single" w:sz="4" w:space="0" w:color="000000"/>
              <w:bottom w:val="single" w:sz="4" w:space="0" w:color="000000"/>
            </w:tcBorders>
          </w:tcPr>
          <w:p>
            <w:pPr>
              <w:pStyle w:val="TableContents"/>
              <w:bidi w:val="0"/>
              <w:jc w:val="start"/>
              <w:rPr/>
            </w:pPr>
            <w:r>
              <w:rPr/>
              <w:t>conversions</w:t>
            </w:r>
          </w:p>
        </w:tc>
        <w:tc>
          <w:tcPr>
            <w:tcW w:w="1928" w:type="dxa"/>
            <w:tcBorders>
              <w:start w:val="single" w:sz="4" w:space="0" w:color="000000"/>
              <w:bottom w:val="single" w:sz="4" w:space="0" w:color="000000"/>
            </w:tcBorders>
          </w:tcPr>
          <w:p>
            <w:pPr>
              <w:pStyle w:val="TableContents"/>
              <w:bidi w:val="0"/>
              <w:jc w:val="start"/>
              <w:rPr/>
            </w:pPr>
            <w:r>
              <w:rPr/>
              <w:t>Conversion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count</w:t>
            </w:r>
          </w:p>
        </w:tc>
        <w:tc>
          <w:tcPr>
            <w:tcW w:w="1928" w:type="dxa"/>
            <w:tcBorders>
              <w:start w:val="single" w:sz="4" w:space="0" w:color="000000"/>
              <w:bottom w:val="single" w:sz="4" w:space="0" w:color="000000"/>
            </w:tcBorders>
          </w:tcPr>
          <w:p>
            <w:pPr>
              <w:pStyle w:val="TableContents"/>
              <w:bidi w:val="0"/>
              <w:jc w:val="start"/>
              <w:rPr/>
            </w:pPr>
            <w:r>
              <w:rPr/>
              <w:t>Pixel event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Present on pixel_events.</w:t>
            </w:r>
          </w:p>
        </w:tc>
      </w:tr>
      <w:tr>
        <w:trPr/>
        <w:tc>
          <w:tcPr>
            <w:tcW w:w="1927" w:type="dxa"/>
            <w:tcBorders>
              <w:start w:val="single" w:sz="4" w:space="0" w:color="000000"/>
              <w:bottom w:val="single" w:sz="4" w:space="0" w:color="000000"/>
            </w:tcBorders>
          </w:tcPr>
          <w:p>
            <w:pPr>
              <w:pStyle w:val="TableContents"/>
              <w:bidi w:val="0"/>
              <w:jc w:val="start"/>
              <w:rPr/>
            </w:pPr>
            <w:r>
              <w:rPr/>
              <w:t>hour</w:t>
            </w:r>
          </w:p>
        </w:tc>
        <w:tc>
          <w:tcPr>
            <w:tcW w:w="1928" w:type="dxa"/>
            <w:tcBorders>
              <w:start w:val="single" w:sz="4" w:space="0" w:color="000000"/>
              <w:bottom w:val="single" w:sz="4" w:space="0" w:color="000000"/>
            </w:tcBorders>
          </w:tcPr>
          <w:p>
            <w:pPr>
              <w:pStyle w:val="TableContents"/>
              <w:bidi w:val="0"/>
              <w:jc w:val="start"/>
              <w:rPr/>
            </w:pPr>
            <w:r>
              <w:rPr/>
              <w:t>Local/reporting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with pixel ID for uniqueness.</w:t>
            </w:r>
          </w:p>
        </w:tc>
      </w:tr>
      <w:tr>
        <w:trPr/>
        <w:tc>
          <w:tcPr>
            <w:tcW w:w="1927" w:type="dxa"/>
            <w:tcBorders>
              <w:start w:val="single" w:sz="4" w:space="0" w:color="000000"/>
              <w:bottom w:val="single" w:sz="4" w:space="0" w:color="000000"/>
            </w:tcBorders>
          </w:tcPr>
          <w:p>
            <w:pPr>
              <w:pStyle w:val="TableContents"/>
              <w:bidi w:val="0"/>
              <w:jc w:val="start"/>
              <w:rPr/>
            </w:pPr>
            <w:r>
              <w:rPr/>
              <w:t>hour_utc</w:t>
            </w:r>
          </w:p>
        </w:tc>
        <w:tc>
          <w:tcPr>
            <w:tcW w:w="1928" w:type="dxa"/>
            <w:tcBorders>
              <w:start w:val="single" w:sz="4" w:space="0" w:color="000000"/>
              <w:bottom w:val="single" w:sz="4" w:space="0" w:color="000000"/>
            </w:tcBorders>
          </w:tcPr>
          <w:p>
            <w:pPr>
              <w:pStyle w:val="TableContents"/>
              <w:bidi w:val="0"/>
              <w:jc w:val="start"/>
              <w:rPr/>
            </w:pPr>
            <w:r>
              <w:rPr/>
              <w:t>UTC hour</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time-series modeling.</w:t>
            </w:r>
          </w:p>
        </w:tc>
      </w:tr>
    </w:tbl>
    <w:p>
      <w:pPr>
        <w:pStyle w:val="BodyText"/>
        <w:bidi w:val="0"/>
        <w:rPr/>
      </w:pPr>
      <w:r>
        <w:rPr/>
      </w:r>
    </w:p>
    <w:p>
      <w:pPr>
        <w:pStyle w:val="Heading4"/>
        <w:bidi w:val="0"/>
        <w:ind w:hanging="0" w:start="0"/>
        <w:rPr/>
      </w:pPr>
      <w:r>
        <w:rPr/>
        <w:t>Legacy Attributed Conversion Aggregates: attributed_conversion_data</w:t>
      </w:r>
    </w:p>
    <w:p>
      <w:pPr>
        <w:pStyle w:val="BodyText"/>
        <w:bidi w:val="0"/>
        <w:rPr/>
      </w:pPr>
      <w:r>
        <w:rPr/>
        <w:t>One row represents one pixel_external_id x creative_external_id x hour. The table has a unique constraint on hour, pixel_external_id, and creative_external_id.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pixel_id</w:t>
            </w:r>
          </w:p>
        </w:tc>
        <w:tc>
          <w:tcPr>
            <w:tcW w:w="1928" w:type="dxa"/>
            <w:tcBorders>
              <w:start w:val="single" w:sz="4" w:space="0" w:color="000000"/>
              <w:bottom w:val="single" w:sz="4" w:space="0" w:color="000000"/>
            </w:tcBorders>
          </w:tcPr>
          <w:p>
            <w:pPr>
              <w:pStyle w:val="TableContents"/>
              <w:bidi w:val="0"/>
              <w:jc w:val="start"/>
              <w:rPr/>
            </w:pPr>
            <w:r>
              <w:rPr/>
              <w:t>UA internal pixel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pixel_external_id</w:t>
            </w:r>
          </w:p>
        </w:tc>
        <w:tc>
          <w:tcPr>
            <w:tcW w:w="1928" w:type="dxa"/>
            <w:tcBorders>
              <w:start w:val="single" w:sz="4" w:space="0" w:color="000000"/>
              <w:bottom w:val="single" w:sz="4" w:space="0" w:color="000000"/>
            </w:tcBorders>
          </w:tcPr>
          <w:p>
            <w:pPr>
              <w:pStyle w:val="TableContents"/>
              <w:bidi w:val="0"/>
              <w:jc w:val="start"/>
              <w:rPr/>
            </w:pPr>
            <w:r>
              <w:rPr/>
              <w:t>External pixel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to connect attribution back to pixel-based measurement.</w:t>
            </w:r>
          </w:p>
        </w:tc>
      </w:tr>
      <w:tr>
        <w:trPr/>
        <w:tc>
          <w:tcPr>
            <w:tcW w:w="1927" w:type="dxa"/>
            <w:tcBorders>
              <w:start w:val="single" w:sz="4" w:space="0" w:color="000000"/>
              <w:bottom w:val="single" w:sz="4" w:space="0" w:color="000000"/>
            </w:tcBorders>
          </w:tcPr>
          <w:p>
            <w:pPr>
              <w:pStyle w:val="TableContents"/>
              <w:bidi w:val="0"/>
              <w:jc w:val="start"/>
              <w:rPr/>
            </w:pPr>
            <w:r>
              <w:rPr/>
              <w:t>creative_id</w:t>
            </w:r>
          </w:p>
        </w:tc>
        <w:tc>
          <w:tcPr>
            <w:tcW w:w="1928" w:type="dxa"/>
            <w:tcBorders>
              <w:start w:val="single" w:sz="4" w:space="0" w:color="000000"/>
              <w:bottom w:val="single" w:sz="4" w:space="0" w:color="000000"/>
            </w:tcBorders>
          </w:tcPr>
          <w:p>
            <w:pPr>
              <w:pStyle w:val="TableContents"/>
              <w:bidi w:val="0"/>
              <w:jc w:val="start"/>
              <w:rPr/>
            </w:pPr>
            <w:r>
              <w:rPr/>
              <w:t>UA internal creative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creative_external_id</w:t>
            </w:r>
          </w:p>
        </w:tc>
        <w:tc>
          <w:tcPr>
            <w:tcW w:w="1928" w:type="dxa"/>
            <w:tcBorders>
              <w:start w:val="single" w:sz="4" w:space="0" w:color="000000"/>
              <w:bottom w:val="single" w:sz="4" w:space="0" w:color="000000"/>
            </w:tcBorders>
          </w:tcPr>
          <w:p>
            <w:pPr>
              <w:pStyle w:val="TableContents"/>
              <w:bidi w:val="0"/>
              <w:jc w:val="start"/>
              <w:rPr/>
            </w:pPr>
            <w:r>
              <w:rPr/>
              <w:t>External creative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with pixel and hour for uniqueness.</w:t>
            </w:r>
          </w:p>
        </w:tc>
      </w:tr>
      <w:tr>
        <w:trPr/>
        <w:tc>
          <w:tcPr>
            <w:tcW w:w="1927" w:type="dxa"/>
            <w:tcBorders>
              <w:start w:val="single" w:sz="4" w:space="0" w:color="000000"/>
              <w:bottom w:val="single" w:sz="4" w:space="0" w:color="000000"/>
            </w:tcBorders>
          </w:tcPr>
          <w:p>
            <w:pPr>
              <w:pStyle w:val="TableContents"/>
              <w:bidi w:val="0"/>
              <w:jc w:val="start"/>
              <w:rPr/>
            </w:pPr>
            <w:r>
              <w:rPr/>
              <w:t>conversions</w:t>
            </w:r>
          </w:p>
        </w:tc>
        <w:tc>
          <w:tcPr>
            <w:tcW w:w="1928" w:type="dxa"/>
            <w:tcBorders>
              <w:start w:val="single" w:sz="4" w:space="0" w:color="000000"/>
              <w:bottom w:val="single" w:sz="4" w:space="0" w:color="000000"/>
            </w:tcBorders>
          </w:tcPr>
          <w:p>
            <w:pPr>
              <w:pStyle w:val="TableContents"/>
              <w:bidi w:val="0"/>
              <w:jc w:val="start"/>
              <w:rPr/>
            </w:pPr>
            <w:r>
              <w:rPr/>
              <w:t>Attributed conversion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hour</w:t>
            </w:r>
          </w:p>
        </w:tc>
        <w:tc>
          <w:tcPr>
            <w:tcW w:w="1928" w:type="dxa"/>
            <w:tcBorders>
              <w:start w:val="single" w:sz="4" w:space="0" w:color="000000"/>
              <w:bottom w:val="single" w:sz="4" w:space="0" w:color="000000"/>
            </w:tcBorders>
          </w:tcPr>
          <w:p>
            <w:pPr>
              <w:pStyle w:val="TableContents"/>
              <w:bidi w:val="0"/>
              <w:jc w:val="start"/>
              <w:rPr/>
            </w:pPr>
            <w:r>
              <w:rPr/>
              <w:t>Local/reporting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in the unique aggregate key.</w:t>
            </w:r>
          </w:p>
        </w:tc>
      </w:tr>
      <w:tr>
        <w:trPr/>
        <w:tc>
          <w:tcPr>
            <w:tcW w:w="1927" w:type="dxa"/>
            <w:tcBorders>
              <w:start w:val="single" w:sz="4" w:space="0" w:color="000000"/>
              <w:bottom w:val="single" w:sz="4" w:space="0" w:color="000000"/>
            </w:tcBorders>
          </w:tcPr>
          <w:p>
            <w:pPr>
              <w:pStyle w:val="TableContents"/>
              <w:bidi w:val="0"/>
              <w:jc w:val="start"/>
              <w:rPr/>
            </w:pPr>
            <w:r>
              <w:rPr/>
              <w:t>hour_utc</w:t>
            </w:r>
          </w:p>
        </w:tc>
        <w:tc>
          <w:tcPr>
            <w:tcW w:w="1928" w:type="dxa"/>
            <w:tcBorders>
              <w:start w:val="single" w:sz="4" w:space="0" w:color="000000"/>
              <w:bottom w:val="single" w:sz="4" w:space="0" w:color="000000"/>
            </w:tcBorders>
          </w:tcPr>
          <w:p>
            <w:pPr>
              <w:pStyle w:val="TableContents"/>
              <w:bidi w:val="0"/>
              <w:jc w:val="start"/>
              <w:rPr/>
            </w:pPr>
            <w:r>
              <w:rPr/>
              <w:t>UTC reporting hour</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time-series joins.</w:t>
            </w:r>
          </w:p>
        </w:tc>
      </w:tr>
    </w:tbl>
    <w:p>
      <w:pPr>
        <w:pStyle w:val="BodyText"/>
        <w:bidi w:val="0"/>
        <w:rPr/>
      </w:pPr>
      <w:r>
        <w:rPr/>
      </w:r>
    </w:p>
    <w:p>
      <w:pPr>
        <w:pStyle w:val="Heading4"/>
        <w:bidi w:val="0"/>
        <w:ind w:hanging="0" w:start="0"/>
        <w:rPr/>
      </w:pPr>
      <w:r>
        <w:rPr/>
        <w:t>Legacy Raw Attributed Conversion Data: raw_attributed_conversion_data</w:t>
      </w:r>
    </w:p>
    <w:p>
      <w:pPr>
        <w:pStyle w:val="BodyText"/>
        <w:bidi w:val="0"/>
        <w:rPr/>
      </w:pPr>
      <w:r>
        <w:rPr/>
        <w:t>Legacy raw attributed conversion data is lower-level than hourly aggregates and includes conversion identifiers, attribution method, downstream delivery identifiers, geo context, app bundle, and conversion value fields.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conversion_id</w:t>
            </w:r>
          </w:p>
        </w:tc>
        <w:tc>
          <w:tcPr>
            <w:tcW w:w="1928" w:type="dxa"/>
            <w:tcBorders>
              <w:start w:val="single" w:sz="4" w:space="0" w:color="000000"/>
              <w:bottom w:val="single" w:sz="4" w:space="0" w:color="000000"/>
            </w:tcBorders>
          </w:tcPr>
          <w:p>
            <w:pPr>
              <w:pStyle w:val="TableContents"/>
              <w:bidi w:val="0"/>
              <w:jc w:val="start"/>
              <w:rPr/>
            </w:pPr>
            <w:r>
              <w:rPr/>
              <w:t>Conversion event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deduping and traceability.</w:t>
            </w:r>
          </w:p>
        </w:tc>
      </w:tr>
      <w:tr>
        <w:trPr/>
        <w:tc>
          <w:tcPr>
            <w:tcW w:w="1927" w:type="dxa"/>
            <w:tcBorders>
              <w:start w:val="single" w:sz="4" w:space="0" w:color="000000"/>
              <w:bottom w:val="single" w:sz="4" w:space="0" w:color="000000"/>
            </w:tcBorders>
          </w:tcPr>
          <w:p>
            <w:pPr>
              <w:pStyle w:val="TableContents"/>
              <w:bidi w:val="0"/>
              <w:jc w:val="start"/>
              <w:rPr/>
            </w:pPr>
            <w:r>
              <w:rPr/>
              <w:t>conversion_ord / conversion_order</w:t>
            </w:r>
          </w:p>
        </w:tc>
        <w:tc>
          <w:tcPr>
            <w:tcW w:w="1928" w:type="dxa"/>
            <w:tcBorders>
              <w:start w:val="single" w:sz="4" w:space="0" w:color="000000"/>
              <w:bottom w:val="single" w:sz="4" w:space="0" w:color="000000"/>
            </w:tcBorders>
          </w:tcPr>
          <w:p>
            <w:pPr>
              <w:pStyle w:val="TableContents"/>
              <w:bidi w:val="0"/>
              <w:jc w:val="start"/>
              <w:rPr/>
            </w:pPr>
            <w:r>
              <w:rPr/>
              <w:t>Conversion order fields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conversion_value</w:t>
            </w:r>
          </w:p>
        </w:tc>
        <w:tc>
          <w:tcPr>
            <w:tcW w:w="1928" w:type="dxa"/>
            <w:tcBorders>
              <w:start w:val="single" w:sz="4" w:space="0" w:color="000000"/>
              <w:bottom w:val="single" w:sz="4" w:space="0" w:color="000000"/>
            </w:tcBorders>
          </w:tcPr>
          <w:p>
            <w:pPr>
              <w:pStyle w:val="TableContents"/>
              <w:bidi w:val="0"/>
              <w:jc w:val="start"/>
              <w:rPr/>
            </w:pPr>
            <w:r>
              <w:rPr/>
              <w:t>Parsed conversion value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conversion_value_raw</w:t>
            </w:r>
          </w:p>
        </w:tc>
        <w:tc>
          <w:tcPr>
            <w:tcW w:w="1928" w:type="dxa"/>
            <w:tcBorders>
              <w:start w:val="single" w:sz="4" w:space="0" w:color="000000"/>
              <w:bottom w:val="single" w:sz="4" w:space="0" w:color="000000"/>
            </w:tcBorders>
          </w:tcPr>
          <w:p>
            <w:pPr>
              <w:pStyle w:val="TableContents"/>
              <w:bidi w:val="0"/>
              <w:jc w:val="start"/>
              <w:rPr/>
            </w:pPr>
            <w:r>
              <w:rPr/>
              <w:t>Raw conversion value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Useful for debugging parsing issues.</w:t>
            </w:r>
          </w:p>
        </w:tc>
      </w:tr>
      <w:tr>
        <w:trPr/>
        <w:tc>
          <w:tcPr>
            <w:tcW w:w="1927" w:type="dxa"/>
            <w:tcBorders>
              <w:start w:val="single" w:sz="4" w:space="0" w:color="000000"/>
              <w:bottom w:val="single" w:sz="4" w:space="0" w:color="000000"/>
            </w:tcBorders>
          </w:tcPr>
          <w:p>
            <w:pPr>
              <w:pStyle w:val="TableContents"/>
              <w:bidi w:val="0"/>
              <w:jc w:val="start"/>
              <w:rPr/>
            </w:pPr>
            <w:r>
              <w:rPr/>
              <w:t>conversion_type</w:t>
            </w:r>
          </w:p>
        </w:tc>
        <w:tc>
          <w:tcPr>
            <w:tcW w:w="1928" w:type="dxa"/>
            <w:tcBorders>
              <w:start w:val="single" w:sz="4" w:space="0" w:color="000000"/>
              <w:bottom w:val="single" w:sz="4" w:space="0" w:color="000000"/>
            </w:tcBorders>
          </w:tcPr>
          <w:p>
            <w:pPr>
              <w:pStyle w:val="TableContents"/>
              <w:bidi w:val="0"/>
              <w:jc w:val="start"/>
              <w:rPr/>
            </w:pPr>
            <w:r>
              <w:rPr/>
              <w:t>Conversion type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event_id</w:t>
            </w:r>
          </w:p>
        </w:tc>
        <w:tc>
          <w:tcPr>
            <w:tcW w:w="1928" w:type="dxa"/>
            <w:tcBorders>
              <w:start w:val="single" w:sz="4" w:space="0" w:color="000000"/>
              <w:bottom w:val="single" w:sz="4" w:space="0" w:color="000000"/>
            </w:tcBorders>
          </w:tcPr>
          <w:p>
            <w:pPr>
              <w:pStyle w:val="TableContents"/>
              <w:bidi w:val="0"/>
              <w:jc w:val="start"/>
              <w:rPr/>
            </w:pPr>
            <w:r>
              <w:rPr/>
              <w:t>Event identifier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attribution_method</w:t>
            </w:r>
          </w:p>
        </w:tc>
        <w:tc>
          <w:tcPr>
            <w:tcW w:w="1928" w:type="dxa"/>
            <w:tcBorders>
              <w:start w:val="single" w:sz="4" w:space="0" w:color="000000"/>
              <w:bottom w:val="single" w:sz="4" w:space="0" w:color="000000"/>
            </w:tcBorders>
          </w:tcPr>
          <w:p>
            <w:pPr>
              <w:pStyle w:val="TableContents"/>
              <w:bidi w:val="0"/>
              <w:jc w:val="start"/>
              <w:rPr/>
            </w:pPr>
            <w:r>
              <w:rPr/>
              <w:t>Method used to attribute the conversion</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campaign_id</w:t>
            </w:r>
          </w:p>
        </w:tc>
        <w:tc>
          <w:tcPr>
            <w:tcW w:w="1928" w:type="dxa"/>
            <w:tcBorders>
              <w:start w:val="single" w:sz="4" w:space="0" w:color="000000"/>
              <w:bottom w:val="single" w:sz="4" w:space="0" w:color="000000"/>
            </w:tcBorders>
          </w:tcPr>
          <w:p>
            <w:pPr>
              <w:pStyle w:val="TableContents"/>
              <w:bidi w:val="0"/>
              <w:jc w:val="start"/>
              <w:rPr/>
            </w:pPr>
            <w:r>
              <w:rPr/>
              <w:t>Downstream campaign identifier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a UA UUID; map through campaign.external_id when appropriate.</w:t>
            </w:r>
          </w:p>
        </w:tc>
      </w:tr>
      <w:tr>
        <w:trPr/>
        <w:tc>
          <w:tcPr>
            <w:tcW w:w="1927" w:type="dxa"/>
            <w:tcBorders>
              <w:start w:val="single" w:sz="4" w:space="0" w:color="000000"/>
              <w:bottom w:val="single" w:sz="4" w:space="0" w:color="000000"/>
            </w:tcBorders>
          </w:tcPr>
          <w:p>
            <w:pPr>
              <w:pStyle w:val="TableContents"/>
              <w:bidi w:val="0"/>
              <w:jc w:val="start"/>
              <w:rPr/>
            </w:pPr>
            <w:r>
              <w:rPr/>
              <w:t>line_item_id</w:t>
            </w:r>
          </w:p>
        </w:tc>
        <w:tc>
          <w:tcPr>
            <w:tcW w:w="1928" w:type="dxa"/>
            <w:tcBorders>
              <w:start w:val="single" w:sz="4" w:space="0" w:color="000000"/>
              <w:bottom w:val="single" w:sz="4" w:space="0" w:color="000000"/>
            </w:tcBorders>
          </w:tcPr>
          <w:p>
            <w:pPr>
              <w:pStyle w:val="TableContents"/>
              <w:bidi w:val="0"/>
              <w:jc w:val="start"/>
              <w:rPr/>
            </w:pPr>
            <w:r>
              <w:rPr/>
              <w:t>Downstream line item/ad set identifier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a UA UUID; map through adset.external_id when appropriate.</w:t>
            </w:r>
          </w:p>
        </w:tc>
      </w:tr>
      <w:tr>
        <w:trPr/>
        <w:tc>
          <w:tcPr>
            <w:tcW w:w="1927" w:type="dxa"/>
            <w:tcBorders>
              <w:start w:val="single" w:sz="4" w:space="0" w:color="000000"/>
              <w:bottom w:val="single" w:sz="4" w:space="0" w:color="000000"/>
            </w:tcBorders>
          </w:tcPr>
          <w:p>
            <w:pPr>
              <w:pStyle w:val="TableContents"/>
              <w:bidi w:val="0"/>
              <w:jc w:val="start"/>
              <w:rPr/>
            </w:pPr>
            <w:r>
              <w:rPr/>
              <w:t>creative_id</w:t>
            </w:r>
          </w:p>
        </w:tc>
        <w:tc>
          <w:tcPr>
            <w:tcW w:w="1928" w:type="dxa"/>
            <w:tcBorders>
              <w:start w:val="single" w:sz="4" w:space="0" w:color="000000"/>
              <w:bottom w:val="single" w:sz="4" w:space="0" w:color="000000"/>
            </w:tcBorders>
          </w:tcPr>
          <w:p>
            <w:pPr>
              <w:pStyle w:val="TableContents"/>
              <w:bidi w:val="0"/>
              <w:jc w:val="start"/>
              <w:rPr/>
            </w:pPr>
            <w:r>
              <w:rPr/>
              <w:t>Downstream creative identifier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a UA UUID; map through external creative identifiers where available.</w:t>
            </w:r>
          </w:p>
        </w:tc>
      </w:tr>
      <w:tr>
        <w:trPr/>
        <w:tc>
          <w:tcPr>
            <w:tcW w:w="1927" w:type="dxa"/>
            <w:tcBorders>
              <w:start w:val="single" w:sz="4" w:space="0" w:color="000000"/>
              <w:bottom w:val="single" w:sz="4" w:space="0" w:color="000000"/>
            </w:tcBorders>
          </w:tcPr>
          <w:p>
            <w:pPr>
              <w:pStyle w:val="TableContents"/>
              <w:bidi w:val="0"/>
              <w:jc w:val="start"/>
              <w:rPr/>
            </w:pPr>
            <w:r>
              <w:rPr/>
              <w:t>account_id</w:t>
            </w:r>
          </w:p>
        </w:tc>
        <w:tc>
          <w:tcPr>
            <w:tcW w:w="1928" w:type="dxa"/>
            <w:tcBorders>
              <w:start w:val="single" w:sz="4" w:space="0" w:color="000000"/>
              <w:bottom w:val="single" w:sz="4" w:space="0" w:color="000000"/>
            </w:tcBorders>
          </w:tcPr>
          <w:p>
            <w:pPr>
              <w:pStyle w:val="TableContents"/>
              <w:bidi w:val="0"/>
              <w:jc w:val="start"/>
              <w:rPr/>
            </w:pPr>
            <w:r>
              <w:rPr/>
              <w:t>Downstream account identifier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a UA UUID.</w:t>
            </w:r>
          </w:p>
        </w:tc>
      </w:tr>
      <w:tr>
        <w:trPr/>
        <w:tc>
          <w:tcPr>
            <w:tcW w:w="1927" w:type="dxa"/>
            <w:tcBorders>
              <w:start w:val="single" w:sz="4" w:space="0" w:color="000000"/>
              <w:bottom w:val="single" w:sz="4" w:space="0" w:color="000000"/>
            </w:tcBorders>
          </w:tcPr>
          <w:p>
            <w:pPr>
              <w:pStyle w:val="TableContents"/>
              <w:bidi w:val="0"/>
              <w:jc w:val="start"/>
              <w:rPr/>
            </w:pPr>
            <w:r>
              <w:rPr/>
              <w:t>advertiser_id</w:t>
            </w:r>
          </w:p>
        </w:tc>
        <w:tc>
          <w:tcPr>
            <w:tcW w:w="1928" w:type="dxa"/>
            <w:tcBorders>
              <w:start w:val="single" w:sz="4" w:space="0" w:color="000000"/>
              <w:bottom w:val="single" w:sz="4" w:space="0" w:color="000000"/>
            </w:tcBorders>
          </w:tcPr>
          <w:p>
            <w:pPr>
              <w:pStyle w:val="TableContents"/>
              <w:bidi w:val="0"/>
              <w:jc w:val="start"/>
              <w:rPr/>
            </w:pPr>
            <w:r>
              <w:rPr/>
              <w:t>Downstream advertiser identifier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a UA UUID.</w:t>
            </w:r>
          </w:p>
        </w:tc>
      </w:tr>
      <w:tr>
        <w:trPr/>
        <w:tc>
          <w:tcPr>
            <w:tcW w:w="1927" w:type="dxa"/>
            <w:tcBorders>
              <w:start w:val="single" w:sz="4" w:space="0" w:color="000000"/>
              <w:bottom w:val="single" w:sz="4" w:space="0" w:color="000000"/>
            </w:tcBorders>
          </w:tcPr>
          <w:p>
            <w:pPr>
              <w:pStyle w:val="TableContents"/>
              <w:bidi w:val="0"/>
              <w:jc w:val="start"/>
              <w:rPr/>
            </w:pPr>
            <w:r>
              <w:rPr/>
              <w:t>auction_id</w:t>
            </w:r>
          </w:p>
        </w:tc>
        <w:tc>
          <w:tcPr>
            <w:tcW w:w="1928" w:type="dxa"/>
            <w:tcBorders>
              <w:start w:val="single" w:sz="4" w:space="0" w:color="000000"/>
              <w:bottom w:val="single" w:sz="4" w:space="0" w:color="000000"/>
            </w:tcBorders>
          </w:tcPr>
          <w:p>
            <w:pPr>
              <w:pStyle w:val="TableContents"/>
              <w:bidi w:val="0"/>
              <w:jc w:val="start"/>
              <w:rPr/>
            </w:pPr>
            <w:r>
              <w:rPr/>
              <w:t>Auction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connecting conversion attribution to delivery events where available.</w:t>
            </w:r>
          </w:p>
        </w:tc>
      </w:tr>
      <w:tr>
        <w:trPr/>
        <w:tc>
          <w:tcPr>
            <w:tcW w:w="1927" w:type="dxa"/>
            <w:tcBorders>
              <w:start w:val="single" w:sz="4" w:space="0" w:color="000000"/>
              <w:bottom w:val="single" w:sz="4" w:space="0" w:color="000000"/>
            </w:tcBorders>
          </w:tcPr>
          <w:p>
            <w:pPr>
              <w:pStyle w:val="TableContents"/>
              <w:bidi w:val="0"/>
              <w:jc w:val="start"/>
              <w:rPr/>
            </w:pPr>
            <w:r>
              <w:rPr/>
              <w:t>bid_time</w:t>
            </w:r>
          </w:p>
        </w:tc>
        <w:tc>
          <w:tcPr>
            <w:tcW w:w="1928" w:type="dxa"/>
            <w:tcBorders>
              <w:start w:val="single" w:sz="4" w:space="0" w:color="000000"/>
              <w:bottom w:val="single" w:sz="4" w:space="0" w:color="000000"/>
            </w:tcBorders>
          </w:tcPr>
          <w:p>
            <w:pPr>
              <w:pStyle w:val="TableContents"/>
              <w:bidi w:val="0"/>
              <w:jc w:val="start"/>
              <w:rPr/>
            </w:pPr>
            <w:r>
              <w:rPr/>
              <w:t>Bid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bid_time_utc</w:t>
            </w:r>
          </w:p>
        </w:tc>
        <w:tc>
          <w:tcPr>
            <w:tcW w:w="1928" w:type="dxa"/>
            <w:tcBorders>
              <w:start w:val="single" w:sz="4" w:space="0" w:color="000000"/>
              <w:bottom w:val="single" w:sz="4" w:space="0" w:color="000000"/>
            </w:tcBorders>
          </w:tcPr>
          <w:p>
            <w:pPr>
              <w:pStyle w:val="TableContents"/>
              <w:bidi w:val="0"/>
              <w:jc w:val="start"/>
              <w:rPr/>
            </w:pPr>
            <w:r>
              <w:rPr/>
              <w:t>UTC bid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cross-system joins.</w:t>
            </w:r>
          </w:p>
        </w:tc>
      </w:tr>
      <w:tr>
        <w:trPr/>
        <w:tc>
          <w:tcPr>
            <w:tcW w:w="1927" w:type="dxa"/>
            <w:tcBorders>
              <w:start w:val="single" w:sz="4" w:space="0" w:color="000000"/>
              <w:bottom w:val="single" w:sz="4" w:space="0" w:color="000000"/>
            </w:tcBorders>
          </w:tcPr>
          <w:p>
            <w:pPr>
              <w:pStyle w:val="TableContents"/>
              <w:bidi w:val="0"/>
              <w:jc w:val="start"/>
              <w:rPr/>
            </w:pPr>
            <w:r>
              <w:rPr/>
              <w:t>rx_timestamp</w:t>
            </w:r>
          </w:p>
        </w:tc>
        <w:tc>
          <w:tcPr>
            <w:tcW w:w="1928" w:type="dxa"/>
            <w:tcBorders>
              <w:start w:val="single" w:sz="4" w:space="0" w:color="000000"/>
              <w:bottom w:val="single" w:sz="4" w:space="0" w:color="000000"/>
            </w:tcBorders>
          </w:tcPr>
          <w:p>
            <w:pPr>
              <w:pStyle w:val="TableContents"/>
              <w:bidi w:val="0"/>
              <w:jc w:val="start"/>
              <w:rPr/>
            </w:pPr>
            <w:r>
              <w:rPr/>
              <w:t>Receive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rx_timestamp_utc</w:t>
            </w:r>
          </w:p>
        </w:tc>
        <w:tc>
          <w:tcPr>
            <w:tcW w:w="1928" w:type="dxa"/>
            <w:tcBorders>
              <w:start w:val="single" w:sz="4" w:space="0" w:color="000000"/>
              <w:bottom w:val="single" w:sz="4" w:space="0" w:color="000000"/>
            </w:tcBorders>
          </w:tcPr>
          <w:p>
            <w:pPr>
              <w:pStyle w:val="TableContents"/>
              <w:bidi w:val="0"/>
              <w:jc w:val="start"/>
              <w:rPr/>
            </w:pPr>
            <w:r>
              <w:rPr/>
              <w:t>UTC receive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cross-system joins.</w:t>
            </w:r>
          </w:p>
        </w:tc>
      </w:tr>
      <w:tr>
        <w:trPr/>
        <w:tc>
          <w:tcPr>
            <w:tcW w:w="1927" w:type="dxa"/>
            <w:tcBorders>
              <w:start w:val="single" w:sz="4" w:space="0" w:color="000000"/>
              <w:bottom w:val="single" w:sz="4" w:space="0" w:color="000000"/>
            </w:tcBorders>
          </w:tcPr>
          <w:p>
            <w:pPr>
              <w:pStyle w:val="TableContents"/>
              <w:bidi w:val="0"/>
              <w:jc w:val="start"/>
              <w:rPr/>
            </w:pPr>
            <w:r>
              <w:rPr/>
              <w:t>create_time_utc</w:t>
            </w:r>
          </w:p>
        </w:tc>
        <w:tc>
          <w:tcPr>
            <w:tcW w:w="1928" w:type="dxa"/>
            <w:tcBorders>
              <w:start w:val="single" w:sz="4" w:space="0" w:color="000000"/>
              <w:bottom w:val="single" w:sz="4" w:space="0" w:color="000000"/>
            </w:tcBorders>
          </w:tcPr>
          <w:p>
            <w:pPr>
              <w:pStyle w:val="TableContents"/>
              <w:bidi w:val="0"/>
              <w:jc w:val="start"/>
              <w:rPr/>
            </w:pPr>
            <w:r>
              <w:rPr/>
              <w:t>UTC conversion creation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app_bundle</w:t>
            </w:r>
          </w:p>
        </w:tc>
        <w:tc>
          <w:tcPr>
            <w:tcW w:w="1928" w:type="dxa"/>
            <w:tcBorders>
              <w:start w:val="single" w:sz="4" w:space="0" w:color="000000"/>
              <w:bottom w:val="single" w:sz="4" w:space="0" w:color="000000"/>
            </w:tcBorders>
          </w:tcPr>
          <w:p>
            <w:pPr>
              <w:pStyle w:val="TableContents"/>
              <w:bidi w:val="0"/>
              <w:jc w:val="start"/>
              <w:rPr/>
            </w:pPr>
            <w:r>
              <w:rPr/>
              <w:t>App bundle associated with the conversion</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Supply/app context; not necessarily a UA application UUID.</w:t>
            </w:r>
          </w:p>
        </w:tc>
      </w:tr>
      <w:tr>
        <w:trPr/>
        <w:tc>
          <w:tcPr>
            <w:tcW w:w="1927" w:type="dxa"/>
            <w:tcBorders>
              <w:start w:val="single" w:sz="4" w:space="0" w:color="000000"/>
              <w:bottom w:val="single" w:sz="4" w:space="0" w:color="000000"/>
            </w:tcBorders>
          </w:tcPr>
          <w:p>
            <w:pPr>
              <w:pStyle w:val="TableContents"/>
              <w:bidi w:val="0"/>
              <w:jc w:val="start"/>
              <w:rPr/>
            </w:pPr>
            <w:r>
              <w:rPr/>
              <w:t>postback_url</w:t>
            </w:r>
          </w:p>
        </w:tc>
        <w:tc>
          <w:tcPr>
            <w:tcW w:w="1928" w:type="dxa"/>
            <w:tcBorders>
              <w:start w:val="single" w:sz="4" w:space="0" w:color="000000"/>
              <w:bottom w:val="single" w:sz="4" w:space="0" w:color="000000"/>
            </w:tcBorders>
          </w:tcPr>
          <w:p>
            <w:pPr>
              <w:pStyle w:val="TableContents"/>
              <w:bidi w:val="0"/>
              <w:jc w:val="start"/>
              <w:rPr/>
            </w:pPr>
            <w:r>
              <w:rPr/>
              <w:t>Postback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sensitive integration data.</w:t>
            </w:r>
          </w:p>
        </w:tc>
      </w:tr>
      <w:tr>
        <w:trPr/>
        <w:tc>
          <w:tcPr>
            <w:tcW w:w="1927" w:type="dxa"/>
            <w:tcBorders>
              <w:start w:val="single" w:sz="4" w:space="0" w:color="000000"/>
              <w:bottom w:val="single" w:sz="4" w:space="0" w:color="000000"/>
            </w:tcBorders>
          </w:tcPr>
          <w:p>
            <w:pPr>
              <w:pStyle w:val="TableContents"/>
              <w:bidi w:val="0"/>
              <w:jc w:val="start"/>
              <w:rPr/>
            </w:pPr>
            <w:r>
              <w:rPr/>
              <w:t>geo_city, geo_country, geo_region, geo_zip, geo_metro</w:t>
            </w:r>
          </w:p>
        </w:tc>
        <w:tc>
          <w:tcPr>
            <w:tcW w:w="1928" w:type="dxa"/>
            <w:tcBorders>
              <w:start w:val="single" w:sz="4" w:space="0" w:color="000000"/>
              <w:bottom w:val="single" w:sz="4" w:space="0" w:color="000000"/>
            </w:tcBorders>
          </w:tcPr>
          <w:p>
            <w:pPr>
              <w:pStyle w:val="TableContents"/>
              <w:bidi w:val="0"/>
              <w:jc w:val="start"/>
              <w:rPr/>
            </w:pPr>
            <w:r>
              <w:rPr/>
              <w:t>Geo fields associated with the conversion</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test_group_id, experiment_user_index, test_plan_id, experiment_id_type</w:t>
            </w:r>
          </w:p>
        </w:tc>
        <w:tc>
          <w:tcPr>
            <w:tcW w:w="1928" w:type="dxa"/>
            <w:tcBorders>
              <w:start w:val="single" w:sz="4" w:space="0" w:color="000000"/>
              <w:bottom w:val="single" w:sz="4" w:space="0" w:color="000000"/>
            </w:tcBorders>
          </w:tcPr>
          <w:p>
            <w:pPr>
              <w:pStyle w:val="TableContents"/>
              <w:bidi w:val="0"/>
              <w:jc w:val="start"/>
              <w:rPr/>
            </w:pPr>
            <w:r>
              <w:rPr/>
              <w:t>Experiment metadata</w:t>
            </w:r>
          </w:p>
        </w:tc>
        <w:tc>
          <w:tcPr>
            <w:tcW w:w="1927" w:type="dxa"/>
            <w:tcBorders>
              <w:start w:val="single" w:sz="4" w:space="0" w:color="000000"/>
              <w:bottom w:val="single" w:sz="4" w:space="0" w:color="000000"/>
            </w:tcBorders>
          </w:tcPr>
          <w:p>
            <w:pPr>
              <w:pStyle w:val="TableContents"/>
              <w:bidi w:val="0"/>
              <w:jc w:val="start"/>
              <w:rPr/>
            </w:pPr>
            <w:r>
              <w:rPr/>
              <w:t>Integer/String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Heading3"/>
        <w:bidi w:val="0"/>
        <w:ind w:hanging="0" w:start="0"/>
        <w:rPr/>
      </w:pPr>
      <w:r>
        <w:rPr/>
        <w:t>App Tracker and App Event Measurement</w:t>
      </w:r>
    </w:p>
    <w:p>
      <w:pPr>
        <w:pStyle w:val="Heading4"/>
        <w:bidi w:val="0"/>
        <w:ind w:hanging="0" w:start="0"/>
        <w:rPr/>
      </w:pPr>
      <w:r>
        <w:rPr/>
        <w:t>App Tracker: app_tracker</w:t>
      </w:r>
    </w:p>
    <w:p>
      <w:pPr>
        <w:pStyle w:val="BodyText"/>
        <w:bidi w:val="0"/>
        <w:rPr/>
      </w:pPr>
      <w:r>
        <w:rPr/>
        <w:t>App trackers are used for app promotion measurement. An ad set can reference an app tracker through adset.app_tracker_id.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app tracker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Referenced by adset.app_tracker_id, app event aggregates, and mobile app attribution tables.</w:t>
            </w:r>
          </w:p>
        </w:tc>
      </w:tr>
      <w:tr>
        <w:trPr/>
        <w:tc>
          <w:tcPr>
            <w:tcW w:w="1927" w:type="dxa"/>
            <w:tcBorders>
              <w:start w:val="single" w:sz="4" w:space="0" w:color="000000"/>
              <w:bottom w:val="single" w:sz="4" w:space="0" w:color="000000"/>
            </w:tcBorders>
          </w:tcPr>
          <w:p>
            <w:pPr>
              <w:pStyle w:val="TableContents"/>
              <w:bidi w:val="0"/>
              <w:jc w:val="start"/>
              <w:rPr/>
            </w:pPr>
            <w:r>
              <w:rPr/>
              <w:t>adaccount_id</w:t>
            </w:r>
          </w:p>
        </w:tc>
        <w:tc>
          <w:tcPr>
            <w:tcW w:w="1928" w:type="dxa"/>
            <w:tcBorders>
              <w:start w:val="single" w:sz="4" w:space="0" w:color="000000"/>
              <w:bottom w:val="single" w:sz="4" w:space="0" w:color="000000"/>
            </w:tcBorders>
          </w:tcPr>
          <w:p>
            <w:pPr>
              <w:pStyle w:val="TableContents"/>
              <w:bidi w:val="0"/>
              <w:jc w:val="start"/>
              <w:rPr/>
            </w:pPr>
            <w:r>
              <w:rPr/>
              <w:t>Owning ad account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adaccount.id.</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Tracker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mmp</w:t>
            </w:r>
          </w:p>
        </w:tc>
        <w:tc>
          <w:tcPr>
            <w:tcW w:w="1928" w:type="dxa"/>
            <w:tcBorders>
              <w:start w:val="single" w:sz="4" w:space="0" w:color="000000"/>
              <w:bottom w:val="single" w:sz="4" w:space="0" w:color="000000"/>
            </w:tcBorders>
          </w:tcPr>
          <w:p>
            <w:pPr>
              <w:pStyle w:val="TableContents"/>
              <w:bidi w:val="0"/>
              <w:jc w:val="start"/>
              <w:rPr/>
            </w:pPr>
            <w:r>
              <w:rPr/>
              <w:t>Mobile measurement partner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ios_app_store_id</w:t>
            </w:r>
          </w:p>
        </w:tc>
        <w:tc>
          <w:tcPr>
            <w:tcW w:w="1928" w:type="dxa"/>
            <w:tcBorders>
              <w:start w:val="single" w:sz="4" w:space="0" w:color="000000"/>
              <w:bottom w:val="single" w:sz="4" w:space="0" w:color="000000"/>
            </w:tcBorders>
          </w:tcPr>
          <w:p>
            <w:pPr>
              <w:pStyle w:val="TableContents"/>
              <w:bidi w:val="0"/>
              <w:jc w:val="start"/>
              <w:rPr/>
            </w:pPr>
            <w:r>
              <w:rPr/>
              <w:t>iOS App Store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android_package_name</w:t>
            </w:r>
          </w:p>
        </w:tc>
        <w:tc>
          <w:tcPr>
            <w:tcW w:w="1928" w:type="dxa"/>
            <w:tcBorders>
              <w:start w:val="single" w:sz="4" w:space="0" w:color="000000"/>
              <w:bottom w:val="single" w:sz="4" w:space="0" w:color="000000"/>
            </w:tcBorders>
          </w:tcPr>
          <w:p>
            <w:pPr>
              <w:pStyle w:val="TableContents"/>
              <w:bidi w:val="0"/>
              <w:jc w:val="start"/>
              <w:rPr/>
            </w:pPr>
            <w:r>
              <w:rPr/>
              <w:t>Android package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app_name</w:t>
            </w:r>
          </w:p>
        </w:tc>
        <w:tc>
          <w:tcPr>
            <w:tcW w:w="1928" w:type="dxa"/>
            <w:tcBorders>
              <w:start w:val="single" w:sz="4" w:space="0" w:color="000000"/>
              <w:bottom w:val="single" w:sz="4" w:space="0" w:color="000000"/>
            </w:tcBorders>
          </w:tcPr>
          <w:p>
            <w:pPr>
              <w:pStyle w:val="TableContents"/>
              <w:bidi w:val="0"/>
              <w:jc w:val="start"/>
              <w:rPr/>
            </w:pPr>
            <w:r>
              <w:rPr/>
              <w:t>App display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descriptive, not a durable join key.</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App tracker status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event_source_id</w:t>
            </w:r>
          </w:p>
        </w:tc>
        <w:tc>
          <w:tcPr>
            <w:tcW w:w="1928" w:type="dxa"/>
            <w:tcBorders>
              <w:start w:val="single" w:sz="4" w:space="0" w:color="000000"/>
              <w:bottom w:val="single" w:sz="4" w:space="0" w:color="000000"/>
            </w:tcBorders>
          </w:tcPr>
          <w:p>
            <w:pPr>
              <w:pStyle w:val="TableContents"/>
              <w:bidi w:val="0"/>
              <w:jc w:val="start"/>
              <w:rPr/>
            </w:pPr>
            <w:r>
              <w:rPr/>
              <w:t>Event source</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event_sources.id.</w:t>
            </w:r>
          </w:p>
        </w:tc>
      </w:tr>
    </w:tbl>
    <w:p>
      <w:pPr>
        <w:pStyle w:val="BodyText"/>
        <w:bidi w:val="0"/>
        <w:rPr/>
      </w:pPr>
      <w:r>
        <w:rPr/>
      </w:r>
    </w:p>
    <w:p>
      <w:pPr>
        <w:pStyle w:val="Heading4"/>
        <w:bidi w:val="0"/>
        <w:ind w:hanging="0" w:start="0"/>
        <w:rPr/>
      </w:pPr>
      <w:r>
        <w:rPr/>
        <w:t>App Tracker Pixel: app_tracker_pixel</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app tracker pixel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Primary key.</w:t>
            </w:r>
          </w:p>
        </w:tc>
      </w:tr>
      <w:tr>
        <w:trPr/>
        <w:tc>
          <w:tcPr>
            <w:tcW w:w="1927" w:type="dxa"/>
            <w:tcBorders>
              <w:start w:val="single" w:sz="4" w:space="0" w:color="000000"/>
              <w:bottom w:val="single" w:sz="4" w:space="0" w:color="000000"/>
            </w:tcBorders>
          </w:tcPr>
          <w:p>
            <w:pPr>
              <w:pStyle w:val="TableContents"/>
              <w:bidi w:val="0"/>
              <w:jc w:val="start"/>
              <w:rPr/>
            </w:pPr>
            <w:r>
              <w:rPr/>
              <w:t>app_tracker_id</w:t>
            </w:r>
          </w:p>
        </w:tc>
        <w:tc>
          <w:tcPr>
            <w:tcW w:w="1928" w:type="dxa"/>
            <w:tcBorders>
              <w:start w:val="single" w:sz="4" w:space="0" w:color="000000"/>
              <w:bottom w:val="single" w:sz="4" w:space="0" w:color="000000"/>
            </w:tcBorders>
          </w:tcPr>
          <w:p>
            <w:pPr>
              <w:pStyle w:val="TableContents"/>
              <w:bidi w:val="0"/>
              <w:jc w:val="start"/>
              <w:rPr/>
            </w:pPr>
            <w:r>
              <w:rPr/>
              <w:t>Parent app tracker</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app_tracker.id.</w:t>
            </w:r>
          </w:p>
        </w:tc>
      </w:tr>
      <w:tr>
        <w:trPr/>
        <w:tc>
          <w:tcPr>
            <w:tcW w:w="1927" w:type="dxa"/>
            <w:tcBorders>
              <w:start w:val="single" w:sz="4" w:space="0" w:color="000000"/>
              <w:bottom w:val="single" w:sz="4" w:space="0" w:color="000000"/>
            </w:tcBorders>
          </w:tcPr>
          <w:p>
            <w:pPr>
              <w:pStyle w:val="TableContents"/>
              <w:bidi w:val="0"/>
              <w:jc w:val="start"/>
              <w:rPr/>
            </w:pPr>
            <w:r>
              <w:rPr/>
              <w:t>impression_tracking_url</w:t>
            </w:r>
          </w:p>
        </w:tc>
        <w:tc>
          <w:tcPr>
            <w:tcW w:w="1928" w:type="dxa"/>
            <w:tcBorders>
              <w:start w:val="single" w:sz="4" w:space="0" w:color="000000"/>
              <w:bottom w:val="single" w:sz="4" w:space="0" w:color="000000"/>
            </w:tcBorders>
          </w:tcPr>
          <w:p>
            <w:pPr>
              <w:pStyle w:val="TableContents"/>
              <w:bidi w:val="0"/>
              <w:jc w:val="start"/>
              <w:rPr/>
            </w:pPr>
            <w:r>
              <w:rPr/>
              <w:t>Platform-specific impression tracking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Treat as integration-sensitive.</w:t>
            </w:r>
          </w:p>
        </w:tc>
      </w:tr>
      <w:tr>
        <w:trPr/>
        <w:tc>
          <w:tcPr>
            <w:tcW w:w="1927" w:type="dxa"/>
            <w:tcBorders>
              <w:start w:val="single" w:sz="4" w:space="0" w:color="000000"/>
              <w:bottom w:val="single" w:sz="4" w:space="0" w:color="000000"/>
            </w:tcBorders>
          </w:tcPr>
          <w:p>
            <w:pPr>
              <w:pStyle w:val="TableContents"/>
              <w:bidi w:val="0"/>
              <w:jc w:val="start"/>
              <w:rPr/>
            </w:pPr>
            <w:r>
              <w:rPr/>
              <w:t>platform</w:t>
            </w:r>
          </w:p>
        </w:tc>
        <w:tc>
          <w:tcPr>
            <w:tcW w:w="1928" w:type="dxa"/>
            <w:tcBorders>
              <w:start w:val="single" w:sz="4" w:space="0" w:color="000000"/>
              <w:bottom w:val="single" w:sz="4" w:space="0" w:color="000000"/>
            </w:tcBorders>
          </w:tcPr>
          <w:p>
            <w:pPr>
              <w:pStyle w:val="TableContents"/>
              <w:bidi w:val="0"/>
              <w:jc w:val="start"/>
              <w:rPr/>
            </w:pPr>
            <w:r>
              <w:rPr/>
              <w:t>Platform for the tracking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status</w:t>
            </w:r>
          </w:p>
        </w:tc>
        <w:tc>
          <w:tcPr>
            <w:tcW w:w="1928" w:type="dxa"/>
            <w:tcBorders>
              <w:start w:val="single" w:sz="4" w:space="0" w:color="000000"/>
              <w:bottom w:val="single" w:sz="4" w:space="0" w:color="000000"/>
            </w:tcBorders>
          </w:tcPr>
          <w:p>
            <w:pPr>
              <w:pStyle w:val="TableContents"/>
              <w:bidi w:val="0"/>
              <w:jc w:val="start"/>
              <w:rPr/>
            </w:pPr>
            <w:r>
              <w:rPr/>
              <w:t>Pixel row status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bl>
    <w:p>
      <w:pPr>
        <w:pStyle w:val="BodyText"/>
        <w:bidi w:val="0"/>
        <w:rPr/>
      </w:pPr>
      <w:r>
        <w:rPr/>
      </w:r>
    </w:p>
    <w:p>
      <w:pPr>
        <w:pStyle w:val="Heading4"/>
        <w:bidi w:val="0"/>
        <w:ind w:hanging="0" w:start="0"/>
        <w:rPr/>
      </w:pPr>
      <w:r>
        <w:rPr/>
        <w:t>App Event Conversion Aggregates: app_events_conversion_data</w:t>
      </w:r>
    </w:p>
    <w:p>
      <w:pPr>
        <w:pStyle w:val="BodyText"/>
        <w:bidi w:val="0"/>
        <w:rPr/>
      </w:pPr>
      <w:r>
        <w:rPr/>
        <w:t>One row represents one app_tracker_id x event_name x hour. The table has a unique constraint on hour, app_tracker_id, and event_name.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app_tracker_id</w:t>
            </w:r>
          </w:p>
        </w:tc>
        <w:tc>
          <w:tcPr>
            <w:tcW w:w="1928" w:type="dxa"/>
            <w:tcBorders>
              <w:start w:val="single" w:sz="4" w:space="0" w:color="000000"/>
              <w:bottom w:val="single" w:sz="4" w:space="0" w:color="000000"/>
            </w:tcBorders>
          </w:tcPr>
          <w:p>
            <w:pPr>
              <w:pStyle w:val="TableContents"/>
              <w:bidi w:val="0"/>
              <w:jc w:val="start"/>
              <w:rPr/>
            </w:pPr>
            <w:r>
              <w:rPr/>
              <w:t>App tracker associated with the event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app_tracker.id.</w:t>
            </w:r>
          </w:p>
        </w:tc>
      </w:tr>
      <w:tr>
        <w:trPr/>
        <w:tc>
          <w:tcPr>
            <w:tcW w:w="1927" w:type="dxa"/>
            <w:tcBorders>
              <w:start w:val="single" w:sz="4" w:space="0" w:color="000000"/>
              <w:bottom w:val="single" w:sz="4" w:space="0" w:color="000000"/>
            </w:tcBorders>
          </w:tcPr>
          <w:p>
            <w:pPr>
              <w:pStyle w:val="TableContents"/>
              <w:bidi w:val="0"/>
              <w:jc w:val="start"/>
              <w:rPr/>
            </w:pPr>
            <w:r>
              <w:rPr/>
              <w:t>event_name</w:t>
            </w:r>
          </w:p>
        </w:tc>
        <w:tc>
          <w:tcPr>
            <w:tcW w:w="1928" w:type="dxa"/>
            <w:tcBorders>
              <w:start w:val="single" w:sz="4" w:space="0" w:color="000000"/>
              <w:bottom w:val="single" w:sz="4" w:space="0" w:color="000000"/>
            </w:tcBorders>
          </w:tcPr>
          <w:p>
            <w:pPr>
              <w:pStyle w:val="TableContents"/>
              <w:bidi w:val="0"/>
              <w:jc w:val="start"/>
              <w:rPr/>
            </w:pPr>
            <w:r>
              <w:rPr/>
              <w:t>App event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conversions</w:t>
            </w:r>
          </w:p>
        </w:tc>
        <w:tc>
          <w:tcPr>
            <w:tcW w:w="1928" w:type="dxa"/>
            <w:tcBorders>
              <w:start w:val="single" w:sz="4" w:space="0" w:color="000000"/>
              <w:bottom w:val="single" w:sz="4" w:space="0" w:color="000000"/>
            </w:tcBorders>
          </w:tcPr>
          <w:p>
            <w:pPr>
              <w:pStyle w:val="TableContents"/>
              <w:bidi w:val="0"/>
              <w:jc w:val="start"/>
              <w:rPr/>
            </w:pPr>
            <w:r>
              <w:rPr/>
              <w:t>Conversion/event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hour</w:t>
            </w:r>
          </w:p>
        </w:tc>
        <w:tc>
          <w:tcPr>
            <w:tcW w:w="1928" w:type="dxa"/>
            <w:tcBorders>
              <w:start w:val="single" w:sz="4" w:space="0" w:color="000000"/>
              <w:bottom w:val="single" w:sz="4" w:space="0" w:color="000000"/>
            </w:tcBorders>
          </w:tcPr>
          <w:p>
            <w:pPr>
              <w:pStyle w:val="TableContents"/>
              <w:bidi w:val="0"/>
              <w:jc w:val="start"/>
              <w:rPr/>
            </w:pPr>
            <w:r>
              <w:rPr/>
              <w:t>Local/reporting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hour_utc</w:t>
            </w:r>
          </w:p>
        </w:tc>
        <w:tc>
          <w:tcPr>
            <w:tcW w:w="1928" w:type="dxa"/>
            <w:tcBorders>
              <w:start w:val="single" w:sz="4" w:space="0" w:color="000000"/>
              <w:bottom w:val="single" w:sz="4" w:space="0" w:color="000000"/>
            </w:tcBorders>
          </w:tcPr>
          <w:p>
            <w:pPr>
              <w:pStyle w:val="TableContents"/>
              <w:bidi w:val="0"/>
              <w:jc w:val="start"/>
              <w:rPr/>
            </w:pPr>
            <w:r>
              <w:rPr/>
              <w:t>UTC reporting hour</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preferred when populated.</w:t>
            </w:r>
          </w:p>
        </w:tc>
      </w:tr>
    </w:tbl>
    <w:p>
      <w:pPr>
        <w:pStyle w:val="BodyText"/>
        <w:bidi w:val="0"/>
        <w:rPr/>
      </w:pPr>
      <w:r>
        <w:rPr/>
      </w:r>
    </w:p>
    <w:p>
      <w:pPr>
        <w:pStyle w:val="Heading4"/>
        <w:bidi w:val="0"/>
        <w:ind w:hanging="0" w:start="0"/>
        <w:rPr/>
      </w:pPr>
      <w:r>
        <w:rPr/>
        <w:t>Mobile App Event Attribution: mobile_app_event_7_day_attribution, mobile_app_event_14_day_attribution, mobile_app_event_30_day_attribution</w:t>
      </w:r>
    </w:p>
    <w:p>
      <w:pPr>
        <w:pStyle w:val="BodyText"/>
        <w:bidi w:val="0"/>
        <w:rPr/>
      </w:pPr>
      <w:r>
        <w:rPr/>
        <w:t>These tables share the same structure and differ by attribution window. Each table has a unique constraint on conversion_id.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conversion_id</w:t>
            </w:r>
          </w:p>
        </w:tc>
        <w:tc>
          <w:tcPr>
            <w:tcW w:w="1928" w:type="dxa"/>
            <w:tcBorders>
              <w:start w:val="single" w:sz="4" w:space="0" w:color="000000"/>
              <w:bottom w:val="single" w:sz="4" w:space="0" w:color="000000"/>
            </w:tcBorders>
          </w:tcPr>
          <w:p>
            <w:pPr>
              <w:pStyle w:val="TableContents"/>
              <w:bidi w:val="0"/>
              <w:jc w:val="start"/>
              <w:rPr/>
            </w:pPr>
            <w:r>
              <w:rPr/>
              <w:t>Conversion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Unique within each attribution window table.</w:t>
            </w:r>
          </w:p>
        </w:tc>
      </w:tr>
      <w:tr>
        <w:trPr/>
        <w:tc>
          <w:tcPr>
            <w:tcW w:w="1927" w:type="dxa"/>
            <w:tcBorders>
              <w:start w:val="single" w:sz="4" w:space="0" w:color="000000"/>
              <w:bottom w:val="single" w:sz="4" w:space="0" w:color="000000"/>
            </w:tcBorders>
          </w:tcPr>
          <w:p>
            <w:pPr>
              <w:pStyle w:val="TableContents"/>
              <w:bidi w:val="0"/>
              <w:jc w:val="start"/>
              <w:rPr/>
            </w:pPr>
            <w:r>
              <w:rPr/>
              <w:t>event_name</w:t>
            </w:r>
          </w:p>
        </w:tc>
        <w:tc>
          <w:tcPr>
            <w:tcW w:w="1928" w:type="dxa"/>
            <w:tcBorders>
              <w:start w:val="single" w:sz="4" w:space="0" w:color="000000"/>
              <w:bottom w:val="single" w:sz="4" w:space="0" w:color="000000"/>
            </w:tcBorders>
          </w:tcPr>
          <w:p>
            <w:pPr>
              <w:pStyle w:val="TableContents"/>
              <w:bidi w:val="0"/>
              <w:jc w:val="start"/>
              <w:rPr/>
            </w:pPr>
            <w:r>
              <w:rPr/>
              <w:t>App event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event_timestamp_utc</w:t>
            </w:r>
          </w:p>
        </w:tc>
        <w:tc>
          <w:tcPr>
            <w:tcW w:w="1928" w:type="dxa"/>
            <w:tcBorders>
              <w:start w:val="single" w:sz="4" w:space="0" w:color="000000"/>
              <w:bottom w:val="single" w:sz="4" w:space="0" w:color="000000"/>
            </w:tcBorders>
          </w:tcPr>
          <w:p>
            <w:pPr>
              <w:pStyle w:val="TableContents"/>
              <w:bidi w:val="0"/>
              <w:jc w:val="start"/>
              <w:rPr/>
            </w:pPr>
            <w:r>
              <w:rPr/>
              <w:t>UTC timestamp of the app event</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app_tracker_id</w:t>
            </w:r>
          </w:p>
        </w:tc>
        <w:tc>
          <w:tcPr>
            <w:tcW w:w="1928" w:type="dxa"/>
            <w:tcBorders>
              <w:start w:val="single" w:sz="4" w:space="0" w:color="000000"/>
              <w:bottom w:val="single" w:sz="4" w:space="0" w:color="000000"/>
            </w:tcBorders>
          </w:tcPr>
          <w:p>
            <w:pPr>
              <w:pStyle w:val="TableContents"/>
              <w:bidi w:val="0"/>
              <w:jc w:val="start"/>
              <w:rPr/>
            </w:pPr>
            <w:r>
              <w:rPr/>
              <w:t>App tracker associated with the event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References app_tracker.id.</w:t>
            </w:r>
          </w:p>
        </w:tc>
      </w:tr>
      <w:tr>
        <w:trPr/>
        <w:tc>
          <w:tcPr>
            <w:tcW w:w="1927" w:type="dxa"/>
            <w:tcBorders>
              <w:start w:val="single" w:sz="4" w:space="0" w:color="000000"/>
              <w:bottom w:val="single" w:sz="4" w:space="0" w:color="000000"/>
            </w:tcBorders>
          </w:tcPr>
          <w:p>
            <w:pPr>
              <w:pStyle w:val="TableContents"/>
              <w:bidi w:val="0"/>
              <w:jc w:val="start"/>
              <w:rPr/>
            </w:pPr>
            <w:r>
              <w:rPr/>
              <w:t>ad_id</w:t>
            </w:r>
          </w:p>
        </w:tc>
        <w:tc>
          <w:tcPr>
            <w:tcW w:w="1928" w:type="dxa"/>
            <w:tcBorders>
              <w:start w:val="single" w:sz="4" w:space="0" w:color="000000"/>
              <w:bottom w:val="single" w:sz="4" w:space="0" w:color="000000"/>
            </w:tcBorders>
          </w:tcPr>
          <w:p>
            <w:pPr>
              <w:pStyle w:val="TableContents"/>
              <w:bidi w:val="0"/>
              <w:jc w:val="start"/>
              <w:rPr/>
            </w:pPr>
            <w:r>
              <w:rPr/>
              <w:t>UA internal ad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References ad.id.</w:t>
            </w:r>
          </w:p>
        </w:tc>
      </w:tr>
      <w:tr>
        <w:trPr/>
        <w:tc>
          <w:tcPr>
            <w:tcW w:w="1927" w:type="dxa"/>
            <w:tcBorders>
              <w:start w:val="single" w:sz="4" w:space="0" w:color="000000"/>
              <w:bottom w:val="single" w:sz="4" w:space="0" w:color="000000"/>
            </w:tcBorders>
          </w:tcPr>
          <w:p>
            <w:pPr>
              <w:pStyle w:val="TableContents"/>
              <w:bidi w:val="0"/>
              <w:jc w:val="start"/>
              <w:rPr/>
            </w:pPr>
            <w:r>
              <w:rPr/>
              <w:t>app_id</w:t>
            </w:r>
          </w:p>
        </w:tc>
        <w:tc>
          <w:tcPr>
            <w:tcW w:w="1928" w:type="dxa"/>
            <w:tcBorders>
              <w:start w:val="single" w:sz="4" w:space="0" w:color="000000"/>
              <w:bottom w:val="single" w:sz="4" w:space="0" w:color="000000"/>
            </w:tcBorders>
          </w:tcPr>
          <w:p>
            <w:pPr>
              <w:pStyle w:val="TableContents"/>
              <w:bidi w:val="0"/>
              <w:jc w:val="start"/>
              <w:rPr/>
            </w:pPr>
            <w:r>
              <w:rPr/>
              <w:t>App identifier from the event/source system</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Do not assume this is application.id.</w:t>
            </w:r>
          </w:p>
        </w:tc>
      </w:tr>
      <w:tr>
        <w:trPr/>
        <w:tc>
          <w:tcPr>
            <w:tcW w:w="1927" w:type="dxa"/>
            <w:tcBorders>
              <w:start w:val="single" w:sz="4" w:space="0" w:color="000000"/>
              <w:bottom w:val="single" w:sz="4" w:space="0" w:color="000000"/>
            </w:tcBorders>
          </w:tcPr>
          <w:p>
            <w:pPr>
              <w:pStyle w:val="TableContents"/>
              <w:bidi w:val="0"/>
              <w:jc w:val="start"/>
              <w:rPr/>
            </w:pPr>
            <w:r>
              <w:rPr/>
              <w:t>device_id</w:t>
            </w:r>
          </w:p>
        </w:tc>
        <w:tc>
          <w:tcPr>
            <w:tcW w:w="1928" w:type="dxa"/>
            <w:tcBorders>
              <w:start w:val="single" w:sz="4" w:space="0" w:color="000000"/>
              <w:bottom w:val="single" w:sz="4" w:space="0" w:color="000000"/>
            </w:tcBorders>
          </w:tcPr>
          <w:p>
            <w:pPr>
              <w:pStyle w:val="TableContents"/>
              <w:bidi w:val="0"/>
              <w:jc w:val="start"/>
              <w:rPr/>
            </w:pPr>
            <w:r>
              <w:rPr/>
              <w:t>Device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device_platform</w:t>
            </w:r>
          </w:p>
        </w:tc>
        <w:tc>
          <w:tcPr>
            <w:tcW w:w="1928" w:type="dxa"/>
            <w:tcBorders>
              <w:start w:val="single" w:sz="4" w:space="0" w:color="000000"/>
              <w:bottom w:val="single" w:sz="4" w:space="0" w:color="000000"/>
            </w:tcBorders>
          </w:tcPr>
          <w:p>
            <w:pPr>
              <w:pStyle w:val="TableContents"/>
              <w:bidi w:val="0"/>
              <w:jc w:val="start"/>
              <w:rPr/>
            </w:pPr>
            <w:r>
              <w:rPr/>
              <w:t>Device platform</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impression_id</w:t>
            </w:r>
          </w:p>
        </w:tc>
        <w:tc>
          <w:tcPr>
            <w:tcW w:w="1928" w:type="dxa"/>
            <w:tcBorders>
              <w:start w:val="single" w:sz="4" w:space="0" w:color="000000"/>
              <w:bottom w:val="single" w:sz="4" w:space="0" w:color="000000"/>
            </w:tcBorders>
          </w:tcPr>
          <w:p>
            <w:pPr>
              <w:pStyle w:val="TableContents"/>
              <w:bidi w:val="0"/>
              <w:jc w:val="start"/>
              <w:rPr/>
            </w:pPr>
            <w:r>
              <w:rPr/>
              <w:t>Impression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ip_address</w:t>
            </w:r>
          </w:p>
        </w:tc>
        <w:tc>
          <w:tcPr>
            <w:tcW w:w="1928" w:type="dxa"/>
            <w:tcBorders>
              <w:start w:val="single" w:sz="4" w:space="0" w:color="000000"/>
              <w:bottom w:val="single" w:sz="4" w:space="0" w:color="000000"/>
            </w:tcBorders>
          </w:tcPr>
          <w:p>
            <w:pPr>
              <w:pStyle w:val="TableContents"/>
              <w:bidi w:val="0"/>
              <w:jc w:val="start"/>
              <w:rPr/>
            </w:pPr>
            <w:r>
              <w:rPr/>
              <w:t>IP address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bid_hour_utc</w:t>
            </w:r>
          </w:p>
        </w:tc>
        <w:tc>
          <w:tcPr>
            <w:tcW w:w="1928" w:type="dxa"/>
            <w:tcBorders>
              <w:start w:val="single" w:sz="4" w:space="0" w:color="000000"/>
              <w:bottom w:val="single" w:sz="4" w:space="0" w:color="000000"/>
            </w:tcBorders>
          </w:tcPr>
          <w:p>
            <w:pPr>
              <w:pStyle w:val="TableContents"/>
              <w:bidi w:val="0"/>
              <w:jc w:val="start"/>
              <w:rPr/>
            </w:pPr>
            <w:r>
              <w:rPr/>
              <w:t>UTC bid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bid_time_utc</w:t>
            </w:r>
          </w:p>
        </w:tc>
        <w:tc>
          <w:tcPr>
            <w:tcW w:w="1928" w:type="dxa"/>
            <w:tcBorders>
              <w:start w:val="single" w:sz="4" w:space="0" w:color="000000"/>
              <w:bottom w:val="single" w:sz="4" w:space="0" w:color="000000"/>
            </w:tcBorders>
          </w:tcPr>
          <w:p>
            <w:pPr>
              <w:pStyle w:val="TableContents"/>
              <w:bidi w:val="0"/>
              <w:jc w:val="start"/>
              <w:rPr/>
            </w:pPr>
            <w:r>
              <w:rPr/>
              <w:t>UTC bid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revenue</w:t>
            </w:r>
          </w:p>
        </w:tc>
        <w:tc>
          <w:tcPr>
            <w:tcW w:w="1928" w:type="dxa"/>
            <w:tcBorders>
              <w:start w:val="single" w:sz="4" w:space="0" w:color="000000"/>
              <w:bottom w:val="single" w:sz="4" w:space="0" w:color="000000"/>
            </w:tcBorders>
          </w:tcPr>
          <w:p>
            <w:pPr>
              <w:pStyle w:val="TableContents"/>
              <w:bidi w:val="0"/>
              <w:jc w:val="start"/>
              <w:rPr/>
            </w:pPr>
            <w:r>
              <w:rPr/>
              <w:t>Revenue associated with the event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hhid</w:t>
            </w:r>
          </w:p>
        </w:tc>
        <w:tc>
          <w:tcPr>
            <w:tcW w:w="1928" w:type="dxa"/>
            <w:tcBorders>
              <w:start w:val="single" w:sz="4" w:space="0" w:color="000000"/>
              <w:bottom w:val="single" w:sz="4" w:space="0" w:color="000000"/>
            </w:tcBorders>
          </w:tcPr>
          <w:p>
            <w:pPr>
              <w:pStyle w:val="TableContents"/>
              <w:bidi w:val="0"/>
              <w:jc w:val="start"/>
              <w:rPr/>
            </w:pPr>
            <w:r>
              <w:rPr/>
              <w:t>Household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ingested_at</w:t>
            </w:r>
          </w:p>
        </w:tc>
        <w:tc>
          <w:tcPr>
            <w:tcW w:w="1928" w:type="dxa"/>
            <w:tcBorders>
              <w:start w:val="single" w:sz="4" w:space="0" w:color="000000"/>
              <w:bottom w:val="single" w:sz="4" w:space="0" w:color="000000"/>
            </w:tcBorders>
          </w:tcPr>
          <w:p>
            <w:pPr>
              <w:pStyle w:val="TableContents"/>
              <w:bidi w:val="0"/>
              <w:jc w:val="start"/>
              <w:rPr/>
            </w:pPr>
            <w:r>
              <w:rPr/>
              <w:t>Ingestion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bl>
    <w:p>
      <w:pPr>
        <w:pStyle w:val="BodyText"/>
        <w:bidi w:val="0"/>
        <w:rPr/>
      </w:pPr>
      <w:r>
        <w:rPr/>
      </w:r>
    </w:p>
    <w:p>
      <w:pPr>
        <w:pStyle w:val="Heading3"/>
        <w:bidi w:val="0"/>
        <w:ind w:hanging="0" w:start="0"/>
        <w:rPr/>
      </w:pPr>
      <w:r>
        <w:rPr/>
        <w:t>Kochava Conversion and Attribution Data</w:t>
      </w:r>
    </w:p>
    <w:p>
      <w:pPr>
        <w:pStyle w:val="BodyText"/>
        <w:bidi w:val="0"/>
        <w:rPr/>
      </w:pPr>
      <w:r>
        <w:rPr/>
        <w:t>Kochava data appears in both UA Postgres-style models and query/reporting-layer models. The Postgres attribution tables are keyed by enhanced_pixel_id, conversion_id, and optionally ad_id. The reporting/query models expose raw Kochava events and gold attribution tables for 7-day, 14-day, and 30-day windows.</w:t>
      </w:r>
    </w:p>
    <w:p>
      <w:pPr>
        <w:pStyle w:val="Heading4"/>
        <w:bidi w:val="0"/>
        <w:ind w:hanging="0" w:start="0"/>
        <w:rPr/>
      </w:pPr>
      <w:r>
        <w:rPr/>
        <w:t>Kochava Raw Event Data: kochava_data</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transaction_id</w:t>
            </w:r>
          </w:p>
        </w:tc>
        <w:tc>
          <w:tcPr>
            <w:tcW w:w="1928" w:type="dxa"/>
            <w:tcBorders>
              <w:start w:val="single" w:sz="4" w:space="0" w:color="000000"/>
              <w:bottom w:val="single" w:sz="4" w:space="0" w:color="000000"/>
            </w:tcBorders>
          </w:tcPr>
          <w:p>
            <w:pPr>
              <w:pStyle w:val="TableContents"/>
              <w:bidi w:val="0"/>
              <w:jc w:val="start"/>
              <w:rPr/>
            </w:pPr>
            <w:r>
              <w:rPr/>
              <w:t>Kochava transaction identifier</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UA Postgres / 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in the model.</w:t>
            </w:r>
          </w:p>
        </w:tc>
      </w:tr>
      <w:tr>
        <w:trPr/>
        <w:tc>
          <w:tcPr>
            <w:tcW w:w="1927" w:type="dxa"/>
            <w:tcBorders>
              <w:start w:val="single" w:sz="4" w:space="0" w:color="000000"/>
              <w:bottom w:val="single" w:sz="4" w:space="0" w:color="000000"/>
            </w:tcBorders>
          </w:tcPr>
          <w:p>
            <w:pPr>
              <w:pStyle w:val="TableContents"/>
              <w:bidi w:val="0"/>
              <w:jc w:val="start"/>
              <w:rPr/>
            </w:pPr>
            <w:r>
              <w:rPr/>
              <w:t>advertiser_name</w:t>
            </w:r>
          </w:p>
        </w:tc>
        <w:tc>
          <w:tcPr>
            <w:tcW w:w="1928" w:type="dxa"/>
            <w:tcBorders>
              <w:start w:val="single" w:sz="4" w:space="0" w:color="000000"/>
              <w:bottom w:val="single" w:sz="4" w:space="0" w:color="000000"/>
            </w:tcBorders>
          </w:tcPr>
          <w:p>
            <w:pPr>
              <w:pStyle w:val="TableContents"/>
              <w:bidi w:val="0"/>
              <w:jc w:val="start"/>
              <w:rPr/>
            </w:pPr>
            <w:r>
              <w:rPr/>
              <w:t>Advertiser name from Kochava data</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w:t>
            </w:r>
          </w:p>
        </w:tc>
      </w:tr>
      <w:tr>
        <w:trPr/>
        <w:tc>
          <w:tcPr>
            <w:tcW w:w="1927" w:type="dxa"/>
            <w:tcBorders>
              <w:start w:val="single" w:sz="4" w:space="0" w:color="000000"/>
              <w:bottom w:val="single" w:sz="4" w:space="0" w:color="000000"/>
            </w:tcBorders>
          </w:tcPr>
          <w:p>
            <w:pPr>
              <w:pStyle w:val="TableContents"/>
              <w:bidi w:val="0"/>
              <w:jc w:val="start"/>
              <w:rPr/>
            </w:pPr>
            <w:r>
              <w:rPr/>
              <w:t>event_timestamp</w:t>
            </w:r>
          </w:p>
        </w:tc>
        <w:tc>
          <w:tcPr>
            <w:tcW w:w="1928" w:type="dxa"/>
            <w:tcBorders>
              <w:start w:val="single" w:sz="4" w:space="0" w:color="000000"/>
              <w:bottom w:val="single" w:sz="4" w:space="0" w:color="000000"/>
            </w:tcBorders>
          </w:tcPr>
          <w:p>
            <w:pPr>
              <w:pStyle w:val="TableContents"/>
              <w:bidi w:val="0"/>
              <w:jc w:val="start"/>
              <w:rPr/>
            </w:pPr>
            <w:r>
              <w:rPr/>
              <w:t>Event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event_timestamp_hour</w:t>
            </w:r>
          </w:p>
        </w:tc>
        <w:tc>
          <w:tcPr>
            <w:tcW w:w="1928" w:type="dxa"/>
            <w:tcBorders>
              <w:start w:val="single" w:sz="4" w:space="0" w:color="000000"/>
              <w:bottom w:val="single" w:sz="4" w:space="0" w:color="000000"/>
            </w:tcBorders>
          </w:tcPr>
          <w:p>
            <w:pPr>
              <w:pStyle w:val="TableContents"/>
              <w:bidi w:val="0"/>
              <w:jc w:val="start"/>
              <w:rPr/>
            </w:pPr>
            <w:r>
              <w:rPr/>
              <w:t>Event timestamp truncated/aggregated to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ip_address</w:t>
            </w:r>
          </w:p>
        </w:tc>
        <w:tc>
          <w:tcPr>
            <w:tcW w:w="1928" w:type="dxa"/>
            <w:tcBorders>
              <w:start w:val="single" w:sz="4" w:space="0" w:color="000000"/>
              <w:bottom w:val="single" w:sz="4" w:space="0" w:color="000000"/>
            </w:tcBorders>
          </w:tcPr>
          <w:p>
            <w:pPr>
              <w:pStyle w:val="TableContents"/>
              <w:bidi w:val="0"/>
              <w:jc w:val="start"/>
              <w:rPr/>
            </w:pPr>
            <w:r>
              <w:rPr/>
              <w:t>IP address associated with the event</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event_name</w:t>
            </w:r>
          </w:p>
        </w:tc>
        <w:tc>
          <w:tcPr>
            <w:tcW w:w="1928" w:type="dxa"/>
            <w:tcBorders>
              <w:start w:val="single" w:sz="4" w:space="0" w:color="000000"/>
              <w:bottom w:val="single" w:sz="4" w:space="0" w:color="000000"/>
            </w:tcBorders>
          </w:tcPr>
          <w:p>
            <w:pPr>
              <w:pStyle w:val="TableContents"/>
              <w:bidi w:val="0"/>
              <w:jc w:val="start"/>
              <w:rPr/>
            </w:pPr>
            <w:r>
              <w:rPr/>
              <w:t>Kochava event name</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user_id</w:t>
            </w:r>
          </w:p>
        </w:tc>
        <w:tc>
          <w:tcPr>
            <w:tcW w:w="1928" w:type="dxa"/>
            <w:tcBorders>
              <w:start w:val="single" w:sz="4" w:space="0" w:color="000000"/>
              <w:bottom w:val="single" w:sz="4" w:space="0" w:color="000000"/>
            </w:tcBorders>
          </w:tcPr>
          <w:p>
            <w:pPr>
              <w:pStyle w:val="TableContents"/>
              <w:bidi w:val="0"/>
              <w:jc w:val="start"/>
              <w:rPr/>
            </w:pPr>
            <w:r>
              <w:rPr/>
              <w:t>User identifier</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page_url</w:t>
            </w:r>
          </w:p>
        </w:tc>
        <w:tc>
          <w:tcPr>
            <w:tcW w:w="1928" w:type="dxa"/>
            <w:tcBorders>
              <w:start w:val="single" w:sz="4" w:space="0" w:color="000000"/>
              <w:bottom w:val="single" w:sz="4" w:space="0" w:color="000000"/>
            </w:tcBorders>
          </w:tcPr>
          <w:p>
            <w:pPr>
              <w:pStyle w:val="TableContents"/>
              <w:bidi w:val="0"/>
              <w:jc w:val="start"/>
              <w:rPr/>
            </w:pPr>
            <w:r>
              <w:rPr/>
              <w:t>Page URL associated with the event</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user_email</w:t>
            </w:r>
          </w:p>
        </w:tc>
        <w:tc>
          <w:tcPr>
            <w:tcW w:w="1928" w:type="dxa"/>
            <w:tcBorders>
              <w:start w:val="single" w:sz="4" w:space="0" w:color="000000"/>
              <w:bottom w:val="single" w:sz="4" w:space="0" w:color="000000"/>
            </w:tcBorders>
          </w:tcPr>
          <w:p>
            <w:pPr>
              <w:pStyle w:val="TableContents"/>
              <w:bidi w:val="0"/>
              <w:jc w:val="start"/>
              <w:rPr/>
            </w:pPr>
            <w:r>
              <w:rPr/>
              <w:t>User email</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sensitive personal data.</w:t>
            </w:r>
          </w:p>
        </w:tc>
      </w:tr>
      <w:tr>
        <w:trPr/>
        <w:tc>
          <w:tcPr>
            <w:tcW w:w="1927" w:type="dxa"/>
            <w:tcBorders>
              <w:start w:val="single" w:sz="4" w:space="0" w:color="000000"/>
              <w:bottom w:val="single" w:sz="4" w:space="0" w:color="000000"/>
            </w:tcBorders>
          </w:tcPr>
          <w:p>
            <w:pPr>
              <w:pStyle w:val="TableContents"/>
              <w:bidi w:val="0"/>
              <w:jc w:val="start"/>
              <w:rPr/>
            </w:pPr>
            <w:r>
              <w:rPr/>
              <w:t>product_name</w:t>
            </w:r>
          </w:p>
        </w:tc>
        <w:tc>
          <w:tcPr>
            <w:tcW w:w="1928" w:type="dxa"/>
            <w:tcBorders>
              <w:start w:val="single" w:sz="4" w:space="0" w:color="000000"/>
              <w:bottom w:val="single" w:sz="4" w:space="0" w:color="000000"/>
            </w:tcBorders>
          </w:tcPr>
          <w:p>
            <w:pPr>
              <w:pStyle w:val="TableContents"/>
              <w:bidi w:val="0"/>
              <w:jc w:val="start"/>
              <w:rPr/>
            </w:pPr>
            <w:r>
              <w:rPr/>
              <w:t>Product name</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referrer_url</w:t>
            </w:r>
          </w:p>
        </w:tc>
        <w:tc>
          <w:tcPr>
            <w:tcW w:w="1928" w:type="dxa"/>
            <w:tcBorders>
              <w:start w:val="single" w:sz="4" w:space="0" w:color="000000"/>
              <w:bottom w:val="single" w:sz="4" w:space="0" w:color="000000"/>
            </w:tcBorders>
          </w:tcPr>
          <w:p>
            <w:pPr>
              <w:pStyle w:val="TableContents"/>
              <w:bidi w:val="0"/>
              <w:jc w:val="start"/>
              <w:rPr/>
            </w:pPr>
            <w:r>
              <w:rPr/>
              <w:t>Referrer URL</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product_id</w:t>
            </w:r>
          </w:p>
        </w:tc>
        <w:tc>
          <w:tcPr>
            <w:tcW w:w="1928" w:type="dxa"/>
            <w:tcBorders>
              <w:start w:val="single" w:sz="4" w:space="0" w:color="000000"/>
              <w:bottom w:val="single" w:sz="4" w:space="0" w:color="000000"/>
            </w:tcBorders>
          </w:tcPr>
          <w:p>
            <w:pPr>
              <w:pStyle w:val="TableContents"/>
              <w:bidi w:val="0"/>
              <w:jc w:val="start"/>
              <w:rPr/>
            </w:pPr>
            <w:r>
              <w:rPr/>
              <w:t>Product identifier</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item_quantity</w:t>
            </w:r>
          </w:p>
        </w:tc>
        <w:tc>
          <w:tcPr>
            <w:tcW w:w="1928" w:type="dxa"/>
            <w:tcBorders>
              <w:start w:val="single" w:sz="4" w:space="0" w:color="000000"/>
              <w:bottom w:val="single" w:sz="4" w:space="0" w:color="000000"/>
            </w:tcBorders>
          </w:tcPr>
          <w:p>
            <w:pPr>
              <w:pStyle w:val="TableContents"/>
              <w:bidi w:val="0"/>
              <w:jc w:val="start"/>
              <w:rPr/>
            </w:pPr>
            <w:r>
              <w:rPr/>
              <w:t>Item quantity</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total_price</w:t>
            </w:r>
          </w:p>
        </w:tc>
        <w:tc>
          <w:tcPr>
            <w:tcW w:w="1928" w:type="dxa"/>
            <w:tcBorders>
              <w:start w:val="single" w:sz="4" w:space="0" w:color="000000"/>
              <w:bottom w:val="single" w:sz="4" w:space="0" w:color="000000"/>
            </w:tcBorders>
          </w:tcPr>
          <w:p>
            <w:pPr>
              <w:pStyle w:val="TableContents"/>
              <w:bidi w:val="0"/>
              <w:jc w:val="start"/>
              <w:rPr/>
            </w:pPr>
            <w:r>
              <w:rPr/>
              <w:t>Total price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currency_code</w:t>
            </w:r>
          </w:p>
        </w:tc>
        <w:tc>
          <w:tcPr>
            <w:tcW w:w="1928" w:type="dxa"/>
            <w:tcBorders>
              <w:start w:val="single" w:sz="4" w:space="0" w:color="000000"/>
              <w:bottom w:val="single" w:sz="4" w:space="0" w:color="000000"/>
            </w:tcBorders>
          </w:tcPr>
          <w:p>
            <w:pPr>
              <w:pStyle w:val="TableContents"/>
              <w:bidi w:val="0"/>
              <w:jc w:val="start"/>
              <w:rPr/>
            </w:pPr>
            <w:r>
              <w:rPr/>
              <w:t>Currency code</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order_id</w:t>
            </w:r>
          </w:p>
        </w:tc>
        <w:tc>
          <w:tcPr>
            <w:tcW w:w="1928" w:type="dxa"/>
            <w:tcBorders>
              <w:start w:val="single" w:sz="4" w:space="0" w:color="000000"/>
              <w:bottom w:val="single" w:sz="4" w:space="0" w:color="000000"/>
            </w:tcBorders>
          </w:tcPr>
          <w:p>
            <w:pPr>
              <w:pStyle w:val="TableContents"/>
              <w:bidi w:val="0"/>
              <w:jc w:val="start"/>
              <w:rPr/>
            </w:pPr>
            <w:r>
              <w:rPr/>
              <w:t>Order identifier</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Kochava ingest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Heading4"/>
        <w:bidi w:val="0"/>
        <w:ind w:hanging="0" w:start="0"/>
        <w:rPr/>
      </w:pPr>
      <w:r>
        <w:rPr/>
        <w:t>Kochava Conversion Aggregate: kochava_conversion_data</w:t>
      </w:r>
    </w:p>
    <w:p>
      <w:pPr>
        <w:pStyle w:val="BodyText"/>
        <w:bidi w:val="0"/>
        <w:rPr/>
      </w:pPr>
      <w:r>
        <w:rPr/>
        <w:t>One row represents one enhanced_pixel_id x event_name x hour. The table has a unique constraint on hour, enhanced_pixel_id, and event_name.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enhanced_pixel_id</w:t>
            </w:r>
          </w:p>
        </w:tc>
        <w:tc>
          <w:tcPr>
            <w:tcW w:w="1928" w:type="dxa"/>
            <w:tcBorders>
              <w:start w:val="single" w:sz="4" w:space="0" w:color="000000"/>
              <w:bottom w:val="single" w:sz="4" w:space="0" w:color="000000"/>
            </w:tcBorders>
          </w:tcPr>
          <w:p>
            <w:pPr>
              <w:pStyle w:val="TableContents"/>
              <w:bidi w:val="0"/>
              <w:jc w:val="start"/>
              <w:rPr/>
            </w:pPr>
            <w:r>
              <w:rPr/>
              <w:t>Enhanced pixel associated with the Kochava event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enhanced_pixel.id.</w:t>
            </w:r>
          </w:p>
        </w:tc>
      </w:tr>
      <w:tr>
        <w:trPr/>
        <w:tc>
          <w:tcPr>
            <w:tcW w:w="1927" w:type="dxa"/>
            <w:tcBorders>
              <w:start w:val="single" w:sz="4" w:space="0" w:color="000000"/>
              <w:bottom w:val="single" w:sz="4" w:space="0" w:color="000000"/>
            </w:tcBorders>
          </w:tcPr>
          <w:p>
            <w:pPr>
              <w:pStyle w:val="TableContents"/>
              <w:bidi w:val="0"/>
              <w:jc w:val="start"/>
              <w:rPr/>
            </w:pPr>
            <w:r>
              <w:rPr/>
              <w:t>event_name</w:t>
            </w:r>
          </w:p>
        </w:tc>
        <w:tc>
          <w:tcPr>
            <w:tcW w:w="1928" w:type="dxa"/>
            <w:tcBorders>
              <w:start w:val="single" w:sz="4" w:space="0" w:color="000000"/>
              <w:bottom w:val="single" w:sz="4" w:space="0" w:color="000000"/>
            </w:tcBorders>
          </w:tcPr>
          <w:p>
            <w:pPr>
              <w:pStyle w:val="TableContents"/>
              <w:bidi w:val="0"/>
              <w:jc w:val="start"/>
              <w:rPr/>
            </w:pPr>
            <w:r>
              <w:rPr/>
              <w:t>Kochava event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conversions</w:t>
            </w:r>
          </w:p>
        </w:tc>
        <w:tc>
          <w:tcPr>
            <w:tcW w:w="1928" w:type="dxa"/>
            <w:tcBorders>
              <w:start w:val="single" w:sz="4" w:space="0" w:color="000000"/>
              <w:bottom w:val="single" w:sz="4" w:space="0" w:color="000000"/>
            </w:tcBorders>
          </w:tcPr>
          <w:p>
            <w:pPr>
              <w:pStyle w:val="TableContents"/>
              <w:bidi w:val="0"/>
              <w:jc w:val="start"/>
              <w:rPr/>
            </w:pPr>
            <w:r>
              <w:rPr/>
              <w:t>Conversion/event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hour</w:t>
            </w:r>
          </w:p>
        </w:tc>
        <w:tc>
          <w:tcPr>
            <w:tcW w:w="1928" w:type="dxa"/>
            <w:tcBorders>
              <w:start w:val="single" w:sz="4" w:space="0" w:color="000000"/>
              <w:bottom w:val="single" w:sz="4" w:space="0" w:color="000000"/>
            </w:tcBorders>
          </w:tcPr>
          <w:p>
            <w:pPr>
              <w:pStyle w:val="TableContents"/>
              <w:bidi w:val="0"/>
              <w:jc w:val="start"/>
              <w:rPr/>
            </w:pPr>
            <w:r>
              <w:rPr/>
              <w:t>Local/reporting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hour_utc</w:t>
            </w:r>
          </w:p>
        </w:tc>
        <w:tc>
          <w:tcPr>
            <w:tcW w:w="1928" w:type="dxa"/>
            <w:tcBorders>
              <w:start w:val="single" w:sz="4" w:space="0" w:color="000000"/>
              <w:bottom w:val="single" w:sz="4" w:space="0" w:color="000000"/>
            </w:tcBorders>
          </w:tcPr>
          <w:p>
            <w:pPr>
              <w:pStyle w:val="TableContents"/>
              <w:bidi w:val="0"/>
              <w:jc w:val="start"/>
              <w:rPr/>
            </w:pPr>
            <w:r>
              <w:rPr/>
              <w:t>UTC reporting hour</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preferred when populated.</w:t>
            </w:r>
          </w:p>
        </w:tc>
      </w:tr>
    </w:tbl>
    <w:p>
      <w:pPr>
        <w:pStyle w:val="BodyText"/>
        <w:bidi w:val="0"/>
        <w:rPr/>
      </w:pPr>
      <w:r>
        <w:rPr/>
      </w:r>
    </w:p>
    <w:p>
      <w:pPr>
        <w:pStyle w:val="Heading4"/>
        <w:bidi w:val="0"/>
        <w:ind w:hanging="0" w:start="0"/>
        <w:rPr/>
      </w:pPr>
      <w:r>
        <w:rPr/>
        <w:t>Kochava Attribution: kochava_seven_day_attribution, kochava_fourteen_day_attribution, kochava_thirty_day_attribution</w:t>
      </w:r>
    </w:p>
    <w:p>
      <w:pPr>
        <w:pStyle w:val="BodyText"/>
        <w:bidi w:val="0"/>
        <w:rPr/>
      </w:pPr>
      <w:r>
        <w:rPr/>
        <w:t>These tables share the same structure and differ by attribution window. Each table has a unique constraint on conversion_id.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conversion_id</w:t>
            </w:r>
          </w:p>
        </w:tc>
        <w:tc>
          <w:tcPr>
            <w:tcW w:w="1928" w:type="dxa"/>
            <w:tcBorders>
              <w:start w:val="single" w:sz="4" w:space="0" w:color="000000"/>
              <w:bottom w:val="single" w:sz="4" w:space="0" w:color="000000"/>
            </w:tcBorders>
          </w:tcPr>
          <w:p>
            <w:pPr>
              <w:pStyle w:val="TableContents"/>
              <w:bidi w:val="0"/>
              <w:jc w:val="start"/>
              <w:rPr/>
            </w:pPr>
            <w:r>
              <w:rPr/>
              <w:t>Kochava conversion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Unique within each attribution window table.</w:t>
            </w:r>
          </w:p>
        </w:tc>
      </w:tr>
      <w:tr>
        <w:trPr/>
        <w:tc>
          <w:tcPr>
            <w:tcW w:w="1927" w:type="dxa"/>
            <w:tcBorders>
              <w:start w:val="single" w:sz="4" w:space="0" w:color="000000"/>
              <w:bottom w:val="single" w:sz="4" w:space="0" w:color="000000"/>
            </w:tcBorders>
          </w:tcPr>
          <w:p>
            <w:pPr>
              <w:pStyle w:val="TableContents"/>
              <w:bidi w:val="0"/>
              <w:jc w:val="start"/>
              <w:rPr/>
            </w:pPr>
            <w:r>
              <w:rPr/>
              <w:t>enhanced_pixel_id</w:t>
            </w:r>
          </w:p>
        </w:tc>
        <w:tc>
          <w:tcPr>
            <w:tcW w:w="1928" w:type="dxa"/>
            <w:tcBorders>
              <w:start w:val="single" w:sz="4" w:space="0" w:color="000000"/>
              <w:bottom w:val="single" w:sz="4" w:space="0" w:color="000000"/>
            </w:tcBorders>
          </w:tcPr>
          <w:p>
            <w:pPr>
              <w:pStyle w:val="TableContents"/>
              <w:bidi w:val="0"/>
              <w:jc w:val="start"/>
              <w:rPr/>
            </w:pPr>
            <w:r>
              <w:rPr/>
              <w:t>Enhanced pixel associated with the conversion</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References enhanced_pixel.id.</w:t>
            </w:r>
          </w:p>
        </w:tc>
      </w:tr>
      <w:tr>
        <w:trPr/>
        <w:tc>
          <w:tcPr>
            <w:tcW w:w="1927" w:type="dxa"/>
            <w:tcBorders>
              <w:start w:val="single" w:sz="4" w:space="0" w:color="000000"/>
              <w:bottom w:val="single" w:sz="4" w:space="0" w:color="000000"/>
            </w:tcBorders>
          </w:tcPr>
          <w:p>
            <w:pPr>
              <w:pStyle w:val="TableContents"/>
              <w:bidi w:val="0"/>
              <w:jc w:val="start"/>
              <w:rPr/>
            </w:pPr>
            <w:r>
              <w:rPr/>
              <w:t>event_name</w:t>
            </w:r>
          </w:p>
        </w:tc>
        <w:tc>
          <w:tcPr>
            <w:tcW w:w="1928" w:type="dxa"/>
            <w:tcBorders>
              <w:start w:val="single" w:sz="4" w:space="0" w:color="000000"/>
              <w:bottom w:val="single" w:sz="4" w:space="0" w:color="000000"/>
            </w:tcBorders>
          </w:tcPr>
          <w:p>
            <w:pPr>
              <w:pStyle w:val="TableContents"/>
              <w:bidi w:val="0"/>
              <w:jc w:val="start"/>
              <w:rPr/>
            </w:pPr>
            <w:r>
              <w:rPr/>
              <w:t>Kochava event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retained in case events are deleted elsewhere.</w:t>
            </w:r>
          </w:p>
        </w:tc>
      </w:tr>
      <w:tr>
        <w:trPr/>
        <w:tc>
          <w:tcPr>
            <w:tcW w:w="1927" w:type="dxa"/>
            <w:tcBorders>
              <w:start w:val="single" w:sz="4" w:space="0" w:color="000000"/>
              <w:bottom w:val="single" w:sz="4" w:space="0" w:color="000000"/>
            </w:tcBorders>
          </w:tcPr>
          <w:p>
            <w:pPr>
              <w:pStyle w:val="TableContents"/>
              <w:bidi w:val="0"/>
              <w:jc w:val="start"/>
              <w:rPr/>
            </w:pPr>
            <w:r>
              <w:rPr/>
              <w:t>ad_id</w:t>
            </w:r>
          </w:p>
        </w:tc>
        <w:tc>
          <w:tcPr>
            <w:tcW w:w="1928" w:type="dxa"/>
            <w:tcBorders>
              <w:start w:val="single" w:sz="4" w:space="0" w:color="000000"/>
              <w:bottom w:val="single" w:sz="4" w:space="0" w:color="000000"/>
            </w:tcBorders>
          </w:tcPr>
          <w:p>
            <w:pPr>
              <w:pStyle w:val="TableContents"/>
              <w:bidi w:val="0"/>
              <w:jc w:val="start"/>
              <w:rPr/>
            </w:pPr>
            <w:r>
              <w:rPr/>
              <w:t>UA internal ad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References ad.id.</w:t>
            </w:r>
          </w:p>
        </w:tc>
      </w:tr>
      <w:tr>
        <w:trPr/>
        <w:tc>
          <w:tcPr>
            <w:tcW w:w="1927" w:type="dxa"/>
            <w:tcBorders>
              <w:start w:val="single" w:sz="4" w:space="0" w:color="000000"/>
              <w:bottom w:val="single" w:sz="4" w:space="0" w:color="000000"/>
            </w:tcBorders>
          </w:tcPr>
          <w:p>
            <w:pPr>
              <w:pStyle w:val="TableContents"/>
              <w:bidi w:val="0"/>
              <w:jc w:val="start"/>
              <w:rPr/>
            </w:pPr>
            <w:r>
              <w:rPr/>
              <w:t>impression_id</w:t>
            </w:r>
          </w:p>
        </w:tc>
        <w:tc>
          <w:tcPr>
            <w:tcW w:w="1928" w:type="dxa"/>
            <w:tcBorders>
              <w:start w:val="single" w:sz="4" w:space="0" w:color="000000"/>
              <w:bottom w:val="single" w:sz="4" w:space="0" w:color="000000"/>
            </w:tcBorders>
          </w:tcPr>
          <w:p>
            <w:pPr>
              <w:pStyle w:val="TableContents"/>
              <w:bidi w:val="0"/>
              <w:jc w:val="start"/>
              <w:rPr/>
            </w:pPr>
            <w:r>
              <w:rPr/>
              <w:t>Beeswax impression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user_id</w:t>
            </w:r>
          </w:p>
        </w:tc>
        <w:tc>
          <w:tcPr>
            <w:tcW w:w="1928" w:type="dxa"/>
            <w:tcBorders>
              <w:start w:val="single" w:sz="4" w:space="0" w:color="000000"/>
              <w:bottom w:val="single" w:sz="4" w:space="0" w:color="000000"/>
            </w:tcBorders>
          </w:tcPr>
          <w:p>
            <w:pPr>
              <w:pStyle w:val="TableContents"/>
              <w:bidi w:val="0"/>
              <w:jc w:val="start"/>
              <w:rPr/>
            </w:pPr>
            <w:r>
              <w:rPr/>
              <w:t>User identifier for the conversion</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in the model.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event_timestamp</w:t>
            </w:r>
          </w:p>
        </w:tc>
        <w:tc>
          <w:tcPr>
            <w:tcW w:w="1928" w:type="dxa"/>
            <w:tcBorders>
              <w:start w:val="single" w:sz="4" w:space="0" w:color="000000"/>
              <w:bottom w:val="single" w:sz="4" w:space="0" w:color="000000"/>
            </w:tcBorders>
          </w:tcPr>
          <w:p>
            <w:pPr>
              <w:pStyle w:val="TableContents"/>
              <w:bidi w:val="0"/>
              <w:jc w:val="start"/>
              <w:rPr/>
            </w:pPr>
            <w:r>
              <w:rPr/>
              <w:t>Event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event_timestamp_utc</w:t>
            </w:r>
          </w:p>
        </w:tc>
        <w:tc>
          <w:tcPr>
            <w:tcW w:w="1928" w:type="dxa"/>
            <w:tcBorders>
              <w:start w:val="single" w:sz="4" w:space="0" w:color="000000"/>
              <w:bottom w:val="single" w:sz="4" w:space="0" w:color="000000"/>
            </w:tcBorders>
          </w:tcPr>
          <w:p>
            <w:pPr>
              <w:pStyle w:val="TableContents"/>
              <w:bidi w:val="0"/>
              <w:jc w:val="start"/>
              <w:rPr/>
            </w:pPr>
            <w:r>
              <w:rPr/>
              <w:t>UTC event timestamp</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 preferred for cross-system joins.</w:t>
            </w:r>
          </w:p>
        </w:tc>
      </w:tr>
      <w:tr>
        <w:trPr/>
        <w:tc>
          <w:tcPr>
            <w:tcW w:w="1927" w:type="dxa"/>
            <w:tcBorders>
              <w:start w:val="single" w:sz="4" w:space="0" w:color="000000"/>
              <w:bottom w:val="single" w:sz="4" w:space="0" w:color="000000"/>
            </w:tcBorders>
          </w:tcPr>
          <w:p>
            <w:pPr>
              <w:pStyle w:val="TableContents"/>
              <w:bidi w:val="0"/>
              <w:jc w:val="start"/>
              <w:rPr/>
            </w:pPr>
            <w:r>
              <w:rPr/>
              <w:t>bid_hour</w:t>
            </w:r>
          </w:p>
        </w:tc>
        <w:tc>
          <w:tcPr>
            <w:tcW w:w="1928" w:type="dxa"/>
            <w:tcBorders>
              <w:start w:val="single" w:sz="4" w:space="0" w:color="000000"/>
              <w:bottom w:val="single" w:sz="4" w:space="0" w:color="000000"/>
            </w:tcBorders>
          </w:tcPr>
          <w:p>
            <w:pPr>
              <w:pStyle w:val="TableContents"/>
              <w:bidi w:val="0"/>
              <w:jc w:val="start"/>
              <w:rPr/>
            </w:pPr>
            <w:r>
              <w:rPr/>
              <w:t>Bid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bid_hour_utc</w:t>
            </w:r>
          </w:p>
        </w:tc>
        <w:tc>
          <w:tcPr>
            <w:tcW w:w="1928" w:type="dxa"/>
            <w:tcBorders>
              <w:start w:val="single" w:sz="4" w:space="0" w:color="000000"/>
              <w:bottom w:val="single" w:sz="4" w:space="0" w:color="000000"/>
            </w:tcBorders>
          </w:tcPr>
          <w:p>
            <w:pPr>
              <w:pStyle w:val="TableContents"/>
              <w:bidi w:val="0"/>
              <w:jc w:val="start"/>
              <w:rPr/>
            </w:pPr>
            <w:r>
              <w:rPr/>
              <w:t>UTC bid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bid_time_utc</w:t>
            </w:r>
          </w:p>
        </w:tc>
        <w:tc>
          <w:tcPr>
            <w:tcW w:w="1928" w:type="dxa"/>
            <w:tcBorders>
              <w:start w:val="single" w:sz="4" w:space="0" w:color="000000"/>
              <w:bottom w:val="single" w:sz="4" w:space="0" w:color="000000"/>
            </w:tcBorders>
          </w:tcPr>
          <w:p>
            <w:pPr>
              <w:pStyle w:val="TableContents"/>
              <w:bidi w:val="0"/>
              <w:jc w:val="start"/>
              <w:rPr/>
            </w:pPr>
            <w:r>
              <w:rPr/>
              <w:t>UTC bid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order_id</w:t>
            </w:r>
          </w:p>
        </w:tc>
        <w:tc>
          <w:tcPr>
            <w:tcW w:w="1928" w:type="dxa"/>
            <w:tcBorders>
              <w:start w:val="single" w:sz="4" w:space="0" w:color="000000"/>
              <w:bottom w:val="single" w:sz="4" w:space="0" w:color="000000"/>
            </w:tcBorders>
          </w:tcPr>
          <w:p>
            <w:pPr>
              <w:pStyle w:val="TableContents"/>
              <w:bidi w:val="0"/>
              <w:jc w:val="start"/>
              <w:rPr/>
            </w:pPr>
            <w:r>
              <w:rPr/>
              <w:t>Order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ga_client_id</w:t>
            </w:r>
          </w:p>
        </w:tc>
        <w:tc>
          <w:tcPr>
            <w:tcW w:w="1928" w:type="dxa"/>
            <w:tcBorders>
              <w:start w:val="single" w:sz="4" w:space="0" w:color="000000"/>
              <w:bottom w:val="single" w:sz="4" w:space="0" w:color="000000"/>
            </w:tcBorders>
          </w:tcPr>
          <w:p>
            <w:pPr>
              <w:pStyle w:val="TableContents"/>
              <w:bidi w:val="0"/>
              <w:jc w:val="start"/>
              <w:rPr/>
            </w:pPr>
            <w:r>
              <w:rPr/>
              <w:t>Google Analytics client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sensitive identifier data.</w:t>
            </w:r>
          </w:p>
        </w:tc>
      </w:tr>
      <w:tr>
        <w:trPr/>
        <w:tc>
          <w:tcPr>
            <w:tcW w:w="1927" w:type="dxa"/>
            <w:tcBorders>
              <w:start w:val="single" w:sz="4" w:space="0" w:color="000000"/>
              <w:bottom w:val="single" w:sz="4" w:space="0" w:color="000000"/>
            </w:tcBorders>
          </w:tcPr>
          <w:p>
            <w:pPr>
              <w:pStyle w:val="TableContents"/>
              <w:bidi w:val="0"/>
              <w:jc w:val="start"/>
              <w:rPr/>
            </w:pPr>
            <w:r>
              <w:rPr/>
              <w:t>price</w:t>
            </w:r>
          </w:p>
        </w:tc>
        <w:tc>
          <w:tcPr>
            <w:tcW w:w="1928" w:type="dxa"/>
            <w:tcBorders>
              <w:start w:val="single" w:sz="4" w:space="0" w:color="000000"/>
              <w:bottom w:val="single" w:sz="4" w:space="0" w:color="000000"/>
            </w:tcBorders>
          </w:tcPr>
          <w:p>
            <w:pPr>
              <w:pStyle w:val="TableContents"/>
              <w:bidi w:val="0"/>
              <w:jc w:val="start"/>
              <w:rPr/>
            </w:pPr>
            <w:r>
              <w:rPr/>
              <w:t>Conversion price/value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hhid</w:t>
            </w:r>
          </w:p>
        </w:tc>
        <w:tc>
          <w:tcPr>
            <w:tcW w:w="1928" w:type="dxa"/>
            <w:tcBorders>
              <w:start w:val="single" w:sz="4" w:space="0" w:color="000000"/>
              <w:bottom w:val="single" w:sz="4" w:space="0" w:color="000000"/>
            </w:tcBorders>
          </w:tcPr>
          <w:p>
            <w:pPr>
              <w:pStyle w:val="TableContents"/>
              <w:bidi w:val="0"/>
              <w:jc w:val="start"/>
              <w:rPr/>
            </w:pPr>
            <w:r>
              <w:rPr/>
              <w:t>FreeWheel household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url</w:t>
            </w:r>
          </w:p>
        </w:tc>
        <w:tc>
          <w:tcPr>
            <w:tcW w:w="1928" w:type="dxa"/>
            <w:tcBorders>
              <w:start w:val="single" w:sz="4" w:space="0" w:color="000000"/>
              <w:bottom w:val="single" w:sz="4" w:space="0" w:color="000000"/>
            </w:tcBorders>
          </w:tcPr>
          <w:p>
            <w:pPr>
              <w:pStyle w:val="TableContents"/>
              <w:bidi w:val="0"/>
              <w:jc w:val="start"/>
              <w:rPr/>
            </w:pPr>
            <w:r>
              <w:rPr/>
              <w:t>Event URL</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referral_from</w:t>
            </w:r>
          </w:p>
        </w:tc>
        <w:tc>
          <w:tcPr>
            <w:tcW w:w="1928" w:type="dxa"/>
            <w:tcBorders>
              <w:start w:val="single" w:sz="4" w:space="0" w:color="000000"/>
              <w:bottom w:val="single" w:sz="4" w:space="0" w:color="000000"/>
            </w:tcBorders>
          </w:tcPr>
          <w:p>
            <w:pPr>
              <w:pStyle w:val="TableContents"/>
              <w:bidi w:val="0"/>
              <w:jc w:val="start"/>
              <w:rPr/>
            </w:pPr>
            <w:r>
              <w:rPr/>
              <w:t>Referral source URL/string</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attribution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Heading4"/>
        <w:bidi w:val="0"/>
        <w:ind w:hanging="0" w:start="0"/>
        <w:rPr/>
      </w:pPr>
      <w:r>
        <w:rPr/>
        <w:t>Gold Kochava Attribution: gold_kochava_seven_day_attribution, gold_kochava_fourteen_day_attribution, gold_kochava_thirty_day_attribution</w:t>
      </w:r>
    </w:p>
    <w:p>
      <w:pPr>
        <w:pStyle w:val="BodyText"/>
        <w:bidi w:val="0"/>
        <w:rPr/>
      </w:pPr>
      <w:r>
        <w:rPr/>
        <w:t>The gold Kochava attribution models are query-only mappings with similar attribution fields plus reporting-layer metadata.</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conversion_id</w:t>
            </w:r>
          </w:p>
        </w:tc>
        <w:tc>
          <w:tcPr>
            <w:tcW w:w="1928" w:type="dxa"/>
            <w:tcBorders>
              <w:start w:val="single" w:sz="4" w:space="0" w:color="000000"/>
              <w:bottom w:val="single" w:sz="4" w:space="0" w:color="000000"/>
            </w:tcBorders>
          </w:tcPr>
          <w:p>
            <w:pPr>
              <w:pStyle w:val="TableContents"/>
              <w:bidi w:val="0"/>
              <w:jc w:val="start"/>
              <w:rPr/>
            </w:pPr>
            <w:r>
              <w:rPr/>
              <w:t>Kochava conversion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Primary key for query mapping.</w:t>
            </w:r>
          </w:p>
        </w:tc>
      </w:tr>
      <w:tr>
        <w:trPr/>
        <w:tc>
          <w:tcPr>
            <w:tcW w:w="1927" w:type="dxa"/>
            <w:tcBorders>
              <w:start w:val="single" w:sz="4" w:space="0" w:color="000000"/>
              <w:bottom w:val="single" w:sz="4" w:space="0" w:color="000000"/>
            </w:tcBorders>
          </w:tcPr>
          <w:p>
            <w:pPr>
              <w:pStyle w:val="TableContents"/>
              <w:bidi w:val="0"/>
              <w:jc w:val="start"/>
              <w:rPr/>
            </w:pPr>
            <w:r>
              <w:rPr/>
              <w:t>enhanced_pixel_id</w:t>
            </w:r>
          </w:p>
        </w:tc>
        <w:tc>
          <w:tcPr>
            <w:tcW w:w="1928" w:type="dxa"/>
            <w:tcBorders>
              <w:start w:val="single" w:sz="4" w:space="0" w:color="000000"/>
              <w:bottom w:val="single" w:sz="4" w:space="0" w:color="000000"/>
            </w:tcBorders>
          </w:tcPr>
          <w:p>
            <w:pPr>
              <w:pStyle w:val="TableContents"/>
              <w:bidi w:val="0"/>
              <w:jc w:val="start"/>
              <w:rPr/>
            </w:pPr>
            <w:r>
              <w:rPr/>
              <w:t>Enhanced pixel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Stored as string in the query model.</w:t>
            </w:r>
          </w:p>
        </w:tc>
      </w:tr>
      <w:tr>
        <w:trPr/>
        <w:tc>
          <w:tcPr>
            <w:tcW w:w="1927" w:type="dxa"/>
            <w:tcBorders>
              <w:start w:val="single" w:sz="4" w:space="0" w:color="000000"/>
              <w:bottom w:val="single" w:sz="4" w:space="0" w:color="000000"/>
            </w:tcBorders>
          </w:tcPr>
          <w:p>
            <w:pPr>
              <w:pStyle w:val="TableContents"/>
              <w:bidi w:val="0"/>
              <w:jc w:val="start"/>
              <w:rPr/>
            </w:pPr>
            <w:r>
              <w:rPr/>
              <w:t>event_name</w:t>
            </w:r>
          </w:p>
        </w:tc>
        <w:tc>
          <w:tcPr>
            <w:tcW w:w="1928" w:type="dxa"/>
            <w:tcBorders>
              <w:start w:val="single" w:sz="4" w:space="0" w:color="000000"/>
              <w:bottom w:val="single" w:sz="4" w:space="0" w:color="000000"/>
            </w:tcBorders>
          </w:tcPr>
          <w:p>
            <w:pPr>
              <w:pStyle w:val="TableContents"/>
              <w:bidi w:val="0"/>
              <w:jc w:val="start"/>
              <w:rPr/>
            </w:pPr>
            <w:r>
              <w:rPr/>
              <w:t>Kochava event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in query mapping.</w:t>
            </w:r>
          </w:p>
        </w:tc>
      </w:tr>
      <w:tr>
        <w:trPr/>
        <w:tc>
          <w:tcPr>
            <w:tcW w:w="1927" w:type="dxa"/>
            <w:tcBorders>
              <w:start w:val="single" w:sz="4" w:space="0" w:color="000000"/>
              <w:bottom w:val="single" w:sz="4" w:space="0" w:color="000000"/>
            </w:tcBorders>
          </w:tcPr>
          <w:p>
            <w:pPr>
              <w:pStyle w:val="TableContents"/>
              <w:bidi w:val="0"/>
              <w:jc w:val="start"/>
              <w:rPr/>
            </w:pPr>
            <w:r>
              <w:rPr/>
              <w:t>ad_id</w:t>
            </w:r>
          </w:p>
        </w:tc>
        <w:tc>
          <w:tcPr>
            <w:tcW w:w="1928" w:type="dxa"/>
            <w:tcBorders>
              <w:start w:val="single" w:sz="4" w:space="0" w:color="000000"/>
              <w:bottom w:val="single" w:sz="4" w:space="0" w:color="000000"/>
            </w:tcBorders>
          </w:tcPr>
          <w:p>
            <w:pPr>
              <w:pStyle w:val="TableContents"/>
              <w:bidi w:val="0"/>
              <w:jc w:val="start"/>
              <w:rPr/>
            </w:pPr>
            <w:r>
              <w:rPr/>
              <w:t>Ad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Stored as string in the query model.</w:t>
            </w:r>
          </w:p>
        </w:tc>
      </w:tr>
      <w:tr>
        <w:trPr/>
        <w:tc>
          <w:tcPr>
            <w:tcW w:w="1927" w:type="dxa"/>
            <w:tcBorders>
              <w:start w:val="single" w:sz="4" w:space="0" w:color="000000"/>
              <w:bottom w:val="single" w:sz="4" w:space="0" w:color="000000"/>
            </w:tcBorders>
          </w:tcPr>
          <w:p>
            <w:pPr>
              <w:pStyle w:val="TableContents"/>
              <w:bidi w:val="0"/>
              <w:jc w:val="start"/>
              <w:rPr/>
            </w:pPr>
            <w:r>
              <w:rPr/>
              <w:t>impression_id</w:t>
            </w:r>
          </w:p>
        </w:tc>
        <w:tc>
          <w:tcPr>
            <w:tcW w:w="1928" w:type="dxa"/>
            <w:tcBorders>
              <w:start w:val="single" w:sz="4" w:space="0" w:color="000000"/>
              <w:bottom w:val="single" w:sz="4" w:space="0" w:color="000000"/>
            </w:tcBorders>
          </w:tcPr>
          <w:p>
            <w:pPr>
              <w:pStyle w:val="TableContents"/>
              <w:bidi w:val="0"/>
              <w:jc w:val="start"/>
              <w:rPr/>
            </w:pPr>
            <w:r>
              <w:rPr/>
              <w:t>Impression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in query mapping.</w:t>
            </w:r>
          </w:p>
        </w:tc>
      </w:tr>
      <w:tr>
        <w:trPr/>
        <w:tc>
          <w:tcPr>
            <w:tcW w:w="1927" w:type="dxa"/>
            <w:tcBorders>
              <w:start w:val="single" w:sz="4" w:space="0" w:color="000000"/>
              <w:bottom w:val="single" w:sz="4" w:space="0" w:color="000000"/>
            </w:tcBorders>
          </w:tcPr>
          <w:p>
            <w:pPr>
              <w:pStyle w:val="TableContents"/>
              <w:bidi w:val="0"/>
              <w:jc w:val="start"/>
              <w:rPr/>
            </w:pPr>
            <w:r>
              <w:rPr/>
              <w:t>user_id</w:t>
            </w:r>
          </w:p>
        </w:tc>
        <w:tc>
          <w:tcPr>
            <w:tcW w:w="1928" w:type="dxa"/>
            <w:tcBorders>
              <w:start w:val="single" w:sz="4" w:space="0" w:color="000000"/>
              <w:bottom w:val="single" w:sz="4" w:space="0" w:color="000000"/>
            </w:tcBorders>
          </w:tcPr>
          <w:p>
            <w:pPr>
              <w:pStyle w:val="TableContents"/>
              <w:bidi w:val="0"/>
              <w:jc w:val="start"/>
              <w:rPr/>
            </w:pPr>
            <w:r>
              <w:rPr/>
              <w:t>User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event_timestamp, event_timestamp_utc</w:t>
            </w:r>
          </w:p>
        </w:tc>
        <w:tc>
          <w:tcPr>
            <w:tcW w:w="1928" w:type="dxa"/>
            <w:tcBorders>
              <w:start w:val="single" w:sz="4" w:space="0" w:color="000000"/>
              <w:bottom w:val="single" w:sz="4" w:space="0" w:color="000000"/>
            </w:tcBorders>
          </w:tcPr>
          <w:p>
            <w:pPr>
              <w:pStyle w:val="TableContents"/>
              <w:bidi w:val="0"/>
              <w:jc w:val="start"/>
              <w:rPr/>
            </w:pPr>
            <w:r>
              <w:rPr/>
              <w:t>Event timestamps</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UTC field preferred for time-series joins.</w:t>
            </w:r>
          </w:p>
        </w:tc>
      </w:tr>
      <w:tr>
        <w:trPr/>
        <w:tc>
          <w:tcPr>
            <w:tcW w:w="1927" w:type="dxa"/>
            <w:tcBorders>
              <w:start w:val="single" w:sz="4" w:space="0" w:color="000000"/>
              <w:bottom w:val="single" w:sz="4" w:space="0" w:color="000000"/>
            </w:tcBorders>
          </w:tcPr>
          <w:p>
            <w:pPr>
              <w:pStyle w:val="TableContents"/>
              <w:bidi w:val="0"/>
              <w:jc w:val="start"/>
              <w:rPr/>
            </w:pPr>
            <w:r>
              <w:rPr/>
              <w:t>bid_hour, bid_hour_utc, bid_time_utc</w:t>
            </w:r>
          </w:p>
        </w:tc>
        <w:tc>
          <w:tcPr>
            <w:tcW w:w="1928" w:type="dxa"/>
            <w:tcBorders>
              <w:start w:val="single" w:sz="4" w:space="0" w:color="000000"/>
              <w:bottom w:val="single" w:sz="4" w:space="0" w:color="000000"/>
            </w:tcBorders>
          </w:tcPr>
          <w:p>
            <w:pPr>
              <w:pStyle w:val="TableContents"/>
              <w:bidi w:val="0"/>
              <w:jc w:val="start"/>
              <w:rPr/>
            </w:pPr>
            <w:r>
              <w:rPr/>
              <w:t>Bid timestamps</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UTC fields preferred.</w:t>
            </w:r>
          </w:p>
        </w:tc>
      </w:tr>
      <w:tr>
        <w:trPr/>
        <w:tc>
          <w:tcPr>
            <w:tcW w:w="1927" w:type="dxa"/>
            <w:tcBorders>
              <w:start w:val="single" w:sz="4" w:space="0" w:color="000000"/>
              <w:bottom w:val="single" w:sz="4" w:space="0" w:color="000000"/>
            </w:tcBorders>
          </w:tcPr>
          <w:p>
            <w:pPr>
              <w:pStyle w:val="TableContents"/>
              <w:bidi w:val="0"/>
              <w:jc w:val="start"/>
              <w:rPr/>
            </w:pPr>
            <w:r>
              <w:rPr/>
              <w:t>price</w:t>
            </w:r>
          </w:p>
        </w:tc>
        <w:tc>
          <w:tcPr>
            <w:tcW w:w="1928" w:type="dxa"/>
            <w:tcBorders>
              <w:start w:val="single" w:sz="4" w:space="0" w:color="000000"/>
              <w:bottom w:val="single" w:sz="4" w:space="0" w:color="000000"/>
            </w:tcBorders>
          </w:tcPr>
          <w:p>
            <w:pPr>
              <w:pStyle w:val="TableContents"/>
              <w:bidi w:val="0"/>
              <w:jc w:val="start"/>
              <w:rPr/>
            </w:pPr>
            <w:r>
              <w:rPr/>
              <w:t>Conversion price/value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order_id</w:t>
            </w:r>
          </w:p>
        </w:tc>
        <w:tc>
          <w:tcPr>
            <w:tcW w:w="1928" w:type="dxa"/>
            <w:tcBorders>
              <w:start w:val="single" w:sz="4" w:space="0" w:color="000000"/>
              <w:bottom w:val="single" w:sz="4" w:space="0" w:color="000000"/>
            </w:tcBorders>
          </w:tcPr>
          <w:p>
            <w:pPr>
              <w:pStyle w:val="TableContents"/>
              <w:bidi w:val="0"/>
              <w:jc w:val="start"/>
              <w:rPr/>
            </w:pPr>
            <w:r>
              <w:rPr/>
              <w:t>Order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ga_client_id</w:t>
            </w:r>
          </w:p>
        </w:tc>
        <w:tc>
          <w:tcPr>
            <w:tcW w:w="1928" w:type="dxa"/>
            <w:tcBorders>
              <w:start w:val="single" w:sz="4" w:space="0" w:color="000000"/>
              <w:bottom w:val="single" w:sz="4" w:space="0" w:color="000000"/>
            </w:tcBorders>
          </w:tcPr>
          <w:p>
            <w:pPr>
              <w:pStyle w:val="TableContents"/>
              <w:bidi w:val="0"/>
              <w:jc w:val="start"/>
              <w:rPr/>
            </w:pPr>
            <w:r>
              <w:rPr/>
              <w:t>Google Analytics client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sensitive identifier data.</w:t>
            </w:r>
          </w:p>
        </w:tc>
      </w:tr>
      <w:tr>
        <w:trPr/>
        <w:tc>
          <w:tcPr>
            <w:tcW w:w="1927" w:type="dxa"/>
            <w:tcBorders>
              <w:start w:val="single" w:sz="4" w:space="0" w:color="000000"/>
              <w:bottom w:val="single" w:sz="4" w:space="0" w:color="000000"/>
            </w:tcBorders>
          </w:tcPr>
          <w:p>
            <w:pPr>
              <w:pStyle w:val="TableContents"/>
              <w:bidi w:val="0"/>
              <w:jc w:val="start"/>
              <w:rPr/>
            </w:pPr>
            <w:r>
              <w:rPr/>
              <w:t>hhid</w:t>
            </w:r>
          </w:p>
        </w:tc>
        <w:tc>
          <w:tcPr>
            <w:tcW w:w="1928" w:type="dxa"/>
            <w:tcBorders>
              <w:start w:val="single" w:sz="4" w:space="0" w:color="000000"/>
              <w:bottom w:val="single" w:sz="4" w:space="0" w:color="000000"/>
            </w:tcBorders>
          </w:tcPr>
          <w:p>
            <w:pPr>
              <w:pStyle w:val="TableContents"/>
              <w:bidi w:val="0"/>
              <w:jc w:val="start"/>
              <w:rPr/>
            </w:pPr>
            <w:r>
              <w:rPr/>
              <w:t>Household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ingested_at</w:t>
            </w:r>
          </w:p>
        </w:tc>
        <w:tc>
          <w:tcPr>
            <w:tcW w:w="1928" w:type="dxa"/>
            <w:tcBorders>
              <w:start w:val="single" w:sz="4" w:space="0" w:color="000000"/>
              <w:bottom w:val="single" w:sz="4" w:space="0" w:color="000000"/>
            </w:tcBorders>
          </w:tcPr>
          <w:p>
            <w:pPr>
              <w:pStyle w:val="TableContents"/>
              <w:bidi w:val="0"/>
              <w:jc w:val="start"/>
              <w:rPr/>
            </w:pPr>
            <w:r>
              <w:rPr/>
              <w:t>Ingestion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freshness/debugging.</w:t>
            </w:r>
          </w:p>
        </w:tc>
      </w:tr>
      <w:tr>
        <w:trPr/>
        <w:tc>
          <w:tcPr>
            <w:tcW w:w="1927" w:type="dxa"/>
            <w:tcBorders>
              <w:start w:val="single" w:sz="4" w:space="0" w:color="000000"/>
              <w:bottom w:val="single" w:sz="4" w:space="0" w:color="000000"/>
            </w:tcBorders>
          </w:tcPr>
          <w:p>
            <w:pPr>
              <w:pStyle w:val="TableContents"/>
              <w:bidi w:val="0"/>
              <w:jc w:val="start"/>
              <w:rPr/>
            </w:pPr>
            <w:r>
              <w:rPr/>
              <w:t>load_id</w:t>
            </w:r>
          </w:p>
        </w:tc>
        <w:tc>
          <w:tcPr>
            <w:tcW w:w="1928" w:type="dxa"/>
            <w:tcBorders>
              <w:start w:val="single" w:sz="4" w:space="0" w:color="000000"/>
              <w:bottom w:val="single" w:sz="4" w:space="0" w:color="000000"/>
            </w:tcBorders>
          </w:tcPr>
          <w:p>
            <w:pPr>
              <w:pStyle w:val="TableContents"/>
              <w:bidi w:val="0"/>
              <w:jc w:val="start"/>
              <w:rPr/>
            </w:pPr>
            <w:r>
              <w:rPr/>
              <w:t>Pipeline load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lineage/debugging.</w:t>
            </w:r>
          </w:p>
        </w:tc>
      </w:tr>
      <w:tr>
        <w:trPr/>
        <w:tc>
          <w:tcPr>
            <w:tcW w:w="1927" w:type="dxa"/>
            <w:tcBorders>
              <w:start w:val="single" w:sz="4" w:space="0" w:color="000000"/>
              <w:bottom w:val="single" w:sz="4" w:space="0" w:color="000000"/>
            </w:tcBorders>
          </w:tcPr>
          <w:p>
            <w:pPr>
              <w:pStyle w:val="TableContents"/>
              <w:bidi w:val="0"/>
              <w:jc w:val="start"/>
              <w:rPr/>
            </w:pPr>
            <w:r>
              <w:rPr/>
              <w:t>adaccount_id</w:t>
            </w:r>
          </w:p>
        </w:tc>
        <w:tc>
          <w:tcPr>
            <w:tcW w:w="1928" w:type="dxa"/>
            <w:tcBorders>
              <w:start w:val="single" w:sz="4" w:space="0" w:color="000000"/>
              <w:bottom w:val="single" w:sz="4" w:space="0" w:color="000000"/>
            </w:tcBorders>
          </w:tcPr>
          <w:p>
            <w:pPr>
              <w:pStyle w:val="TableContents"/>
              <w:bidi w:val="0"/>
              <w:jc w:val="start"/>
              <w:rPr/>
            </w:pPr>
            <w:r>
              <w:rPr/>
              <w:t>Ad account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Stored as string in the query model.</w:t>
            </w:r>
          </w:p>
        </w:tc>
      </w:tr>
    </w:tbl>
    <w:p>
      <w:pPr>
        <w:pStyle w:val="BodyText"/>
        <w:bidi w:val="0"/>
        <w:rPr/>
      </w:pPr>
      <w:r>
        <w:rPr/>
      </w:r>
    </w:p>
    <w:p>
      <w:pPr>
        <w:pStyle w:val="Heading4"/>
        <w:bidi w:val="0"/>
        <w:ind w:hanging="0" w:start="0"/>
        <w:rPr/>
      </w:pPr>
      <w:r>
        <w:rPr/>
        <w:t>Raw Kochava Conversion Source: kochava</w:t>
      </w:r>
    </w:p>
    <w:p>
      <w:pPr>
        <w:pStyle w:val="BodyText"/>
        <w:bidi w:val="0"/>
        <w:rPr/>
      </w:pPr>
      <w:r>
        <w:rPr/>
        <w:t>The kochava query model represents raw Kochava conversion events and includes partition columns.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transaction_id</w:t>
            </w:r>
          </w:p>
        </w:tc>
        <w:tc>
          <w:tcPr>
            <w:tcW w:w="1928" w:type="dxa"/>
            <w:tcBorders>
              <w:start w:val="single" w:sz="4" w:space="0" w:color="000000"/>
              <w:bottom w:val="single" w:sz="4" w:space="0" w:color="000000"/>
            </w:tcBorders>
          </w:tcPr>
          <w:p>
            <w:pPr>
              <w:pStyle w:val="TableContents"/>
              <w:bidi w:val="0"/>
              <w:jc w:val="start"/>
              <w:rPr/>
            </w:pPr>
            <w:r>
              <w:rPr/>
              <w:t>Kochava transaction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Primary key for query mapping.</w:t>
            </w:r>
          </w:p>
        </w:tc>
      </w:tr>
      <w:tr>
        <w:trPr/>
        <w:tc>
          <w:tcPr>
            <w:tcW w:w="1927" w:type="dxa"/>
            <w:tcBorders>
              <w:start w:val="single" w:sz="4" w:space="0" w:color="000000"/>
              <w:bottom w:val="single" w:sz="4" w:space="0" w:color="000000"/>
            </w:tcBorders>
          </w:tcPr>
          <w:p>
            <w:pPr>
              <w:pStyle w:val="TableContents"/>
              <w:bidi w:val="0"/>
              <w:jc w:val="start"/>
              <w:rPr/>
            </w:pPr>
            <w:r>
              <w:rPr/>
              <w:t>event_name</w:t>
            </w:r>
          </w:p>
        </w:tc>
        <w:tc>
          <w:tcPr>
            <w:tcW w:w="1928" w:type="dxa"/>
            <w:tcBorders>
              <w:start w:val="single" w:sz="4" w:space="0" w:color="000000"/>
              <w:bottom w:val="single" w:sz="4" w:space="0" w:color="000000"/>
            </w:tcBorders>
          </w:tcPr>
          <w:p>
            <w:pPr>
              <w:pStyle w:val="TableContents"/>
              <w:bidi w:val="0"/>
              <w:jc w:val="start"/>
              <w:rPr/>
            </w:pPr>
            <w:r>
              <w:rPr/>
              <w:t>Kochava event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event_product</w:t>
            </w:r>
          </w:p>
        </w:tc>
        <w:tc>
          <w:tcPr>
            <w:tcW w:w="1928" w:type="dxa"/>
            <w:tcBorders>
              <w:start w:val="single" w:sz="4" w:space="0" w:color="000000"/>
              <w:bottom w:val="single" w:sz="4" w:space="0" w:color="000000"/>
            </w:tcBorders>
          </w:tcPr>
          <w:p>
            <w:pPr>
              <w:pStyle w:val="TableContents"/>
              <w:bidi w:val="0"/>
              <w:jc w:val="start"/>
              <w:rPr/>
            </w:pPr>
            <w:r>
              <w:rPr/>
              <w:t>Product/event product payload</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event_timestamp</w:t>
            </w:r>
          </w:p>
        </w:tc>
        <w:tc>
          <w:tcPr>
            <w:tcW w:w="1928" w:type="dxa"/>
            <w:tcBorders>
              <w:start w:val="single" w:sz="4" w:space="0" w:color="000000"/>
              <w:bottom w:val="single" w:sz="4" w:space="0" w:color="000000"/>
            </w:tcBorders>
          </w:tcPr>
          <w:p>
            <w:pPr>
              <w:pStyle w:val="TableContents"/>
              <w:bidi w:val="0"/>
              <w:jc w:val="start"/>
              <w:rPr/>
            </w:pPr>
            <w:r>
              <w:rPr/>
              <w:t>Event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event_ip</w:t>
            </w:r>
          </w:p>
        </w:tc>
        <w:tc>
          <w:tcPr>
            <w:tcW w:w="1928" w:type="dxa"/>
            <w:tcBorders>
              <w:start w:val="single" w:sz="4" w:space="0" w:color="000000"/>
              <w:bottom w:val="single" w:sz="4" w:space="0" w:color="000000"/>
            </w:tcBorders>
          </w:tcPr>
          <w:p>
            <w:pPr>
              <w:pStyle w:val="TableContents"/>
              <w:bidi w:val="0"/>
              <w:jc w:val="start"/>
              <w:rPr/>
            </w:pPr>
            <w:r>
              <w:rPr/>
              <w:t>Event IP address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event_user_agent</w:t>
            </w:r>
          </w:p>
        </w:tc>
        <w:tc>
          <w:tcPr>
            <w:tcW w:w="1928" w:type="dxa"/>
            <w:tcBorders>
              <w:start w:val="single" w:sz="4" w:space="0" w:color="000000"/>
              <w:bottom w:val="single" w:sz="4" w:space="0" w:color="000000"/>
            </w:tcBorders>
          </w:tcPr>
          <w:p>
            <w:pPr>
              <w:pStyle w:val="TableContents"/>
              <w:bidi w:val="0"/>
              <w:jc w:val="start"/>
              <w:rPr/>
            </w:pPr>
            <w:r>
              <w:rPr/>
              <w:t>Event user agent</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event_metadata</w:t>
            </w:r>
          </w:p>
        </w:tc>
        <w:tc>
          <w:tcPr>
            <w:tcW w:w="1928" w:type="dxa"/>
            <w:tcBorders>
              <w:start w:val="single" w:sz="4" w:space="0" w:color="000000"/>
              <w:bottom w:val="single" w:sz="4" w:space="0" w:color="000000"/>
            </w:tcBorders>
          </w:tcPr>
          <w:p>
            <w:pPr>
              <w:pStyle w:val="TableContents"/>
              <w:bidi w:val="0"/>
              <w:jc w:val="start"/>
              <w:rPr/>
            </w:pPr>
            <w:r>
              <w:rPr/>
              <w:t>Raw event metadata</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pixel_id</w:t>
            </w:r>
          </w:p>
        </w:tc>
        <w:tc>
          <w:tcPr>
            <w:tcW w:w="1928" w:type="dxa"/>
            <w:tcBorders>
              <w:start w:val="single" w:sz="4" w:space="0" w:color="000000"/>
              <w:bottom w:val="single" w:sz="4" w:space="0" w:color="000000"/>
            </w:tcBorders>
          </w:tcPr>
          <w:p>
            <w:pPr>
              <w:pStyle w:val="TableContents"/>
              <w:bidi w:val="0"/>
              <w:jc w:val="start"/>
              <w:rPr/>
            </w:pPr>
            <w:r>
              <w:rPr/>
              <w:t>Pixel identifier partition/context field</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necessarily a UA UUID.</w:t>
            </w:r>
          </w:p>
        </w:tc>
      </w:tr>
      <w:tr>
        <w:trPr/>
        <w:tc>
          <w:tcPr>
            <w:tcW w:w="1927" w:type="dxa"/>
            <w:tcBorders>
              <w:start w:val="single" w:sz="4" w:space="0" w:color="000000"/>
              <w:bottom w:val="single" w:sz="4" w:space="0" w:color="000000"/>
            </w:tcBorders>
          </w:tcPr>
          <w:p>
            <w:pPr>
              <w:pStyle w:val="TableContents"/>
              <w:bidi w:val="0"/>
              <w:jc w:val="start"/>
              <w:rPr/>
            </w:pPr>
            <w:r>
              <w:rPr/>
              <w:t>yyyy, mm, dd, hh</w:t>
            </w:r>
          </w:p>
        </w:tc>
        <w:tc>
          <w:tcPr>
            <w:tcW w:w="1928" w:type="dxa"/>
            <w:tcBorders>
              <w:start w:val="single" w:sz="4" w:space="0" w:color="000000"/>
              <w:bottom w:val="single" w:sz="4" w:space="0" w:color="000000"/>
            </w:tcBorders>
          </w:tcPr>
          <w:p>
            <w:pPr>
              <w:pStyle w:val="TableContents"/>
              <w:bidi w:val="0"/>
              <w:jc w:val="start"/>
              <w:rPr/>
            </w:pPr>
            <w:r>
              <w:rPr/>
              <w:t>Partition columns</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Warehouse/query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for partition pruning.</w:t>
            </w:r>
          </w:p>
        </w:tc>
      </w:tr>
    </w:tbl>
    <w:p>
      <w:pPr>
        <w:pStyle w:val="BodyText"/>
        <w:bidi w:val="0"/>
        <w:rPr/>
      </w:pPr>
      <w:r>
        <w:rPr/>
      </w:r>
    </w:p>
    <w:p>
      <w:pPr>
        <w:pStyle w:val="Heading4"/>
        <w:bidi w:val="0"/>
        <w:ind w:hanging="0" w:start="0"/>
        <w:rPr/>
      </w:pPr>
      <w:r>
        <w:rPr/>
        <w:t>Kochava-Specific Raw Performance Data: raw_performance_data_kochava</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auction_id</w:t>
            </w:r>
          </w:p>
        </w:tc>
        <w:tc>
          <w:tcPr>
            <w:tcW w:w="1928" w:type="dxa"/>
            <w:tcBorders>
              <w:start w:val="single" w:sz="4" w:space="0" w:color="000000"/>
              <w:bottom w:val="single" w:sz="4" w:space="0" w:color="000000"/>
            </w:tcBorders>
          </w:tcPr>
          <w:p>
            <w:pPr>
              <w:pStyle w:val="TableContents"/>
              <w:bidi w:val="0"/>
              <w:jc w:val="start"/>
              <w:rPr/>
            </w:pPr>
            <w:r>
              <w:rPr/>
              <w:t>Auction identifier</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joining attributed events to delivery context where available.</w:t>
            </w:r>
          </w:p>
        </w:tc>
      </w:tr>
      <w:tr>
        <w:trPr/>
        <w:tc>
          <w:tcPr>
            <w:tcW w:w="1927" w:type="dxa"/>
            <w:tcBorders>
              <w:start w:val="single" w:sz="4" w:space="0" w:color="000000"/>
              <w:bottom w:val="single" w:sz="4" w:space="0" w:color="000000"/>
            </w:tcBorders>
          </w:tcPr>
          <w:p>
            <w:pPr>
              <w:pStyle w:val="TableContents"/>
              <w:bidi w:val="0"/>
              <w:jc w:val="start"/>
              <w:rPr/>
            </w:pPr>
            <w:r>
              <w:rPr/>
              <w:t>auction_adgroup_id</w:t>
            </w:r>
          </w:p>
        </w:tc>
        <w:tc>
          <w:tcPr>
            <w:tcW w:w="1928" w:type="dxa"/>
            <w:tcBorders>
              <w:start w:val="single" w:sz="4" w:space="0" w:color="000000"/>
              <w:bottom w:val="single" w:sz="4" w:space="0" w:color="000000"/>
            </w:tcBorders>
          </w:tcPr>
          <w:p>
            <w:pPr>
              <w:pStyle w:val="TableContents"/>
              <w:bidi w:val="0"/>
              <w:jc w:val="start"/>
              <w:rPr/>
            </w:pPr>
            <w:r>
              <w:rPr/>
              <w:t>Auction ad group identifier</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bid_hour</w:t>
            </w:r>
          </w:p>
        </w:tc>
        <w:tc>
          <w:tcPr>
            <w:tcW w:w="1928" w:type="dxa"/>
            <w:tcBorders>
              <w:start w:val="single" w:sz="4" w:space="0" w:color="000000"/>
              <w:bottom w:val="single" w:sz="4" w:space="0" w:color="000000"/>
            </w:tcBorders>
          </w:tcPr>
          <w:p>
            <w:pPr>
              <w:pStyle w:val="TableContents"/>
              <w:bidi w:val="0"/>
              <w:jc w:val="start"/>
              <w:rPr/>
            </w:pPr>
            <w:r>
              <w:rPr/>
              <w:t>Bid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bid_time</w:t>
            </w:r>
          </w:p>
        </w:tc>
        <w:tc>
          <w:tcPr>
            <w:tcW w:w="1928" w:type="dxa"/>
            <w:tcBorders>
              <w:start w:val="single" w:sz="4" w:space="0" w:color="000000"/>
              <w:bottom w:val="single" w:sz="4" w:space="0" w:color="000000"/>
            </w:tcBorders>
          </w:tcPr>
          <w:p>
            <w:pPr>
              <w:pStyle w:val="TableContents"/>
              <w:bidi w:val="0"/>
              <w:jc w:val="start"/>
              <w:rPr/>
            </w:pPr>
            <w:r>
              <w:rPr/>
              <w:t>Bid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bid_time_utc</w:t>
            </w:r>
          </w:p>
        </w:tc>
        <w:tc>
          <w:tcPr>
            <w:tcW w:w="1928" w:type="dxa"/>
            <w:tcBorders>
              <w:start w:val="single" w:sz="4" w:space="0" w:color="000000"/>
              <w:bottom w:val="single" w:sz="4" w:space="0" w:color="000000"/>
            </w:tcBorders>
          </w:tcPr>
          <w:p>
            <w:pPr>
              <w:pStyle w:val="TableContents"/>
              <w:bidi w:val="0"/>
              <w:jc w:val="start"/>
              <w:rPr/>
            </w:pPr>
            <w:r>
              <w:rPr/>
              <w:t>UTC bid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cross-system joins.</w:t>
            </w:r>
          </w:p>
        </w:tc>
      </w:tr>
      <w:tr>
        <w:trPr/>
        <w:tc>
          <w:tcPr>
            <w:tcW w:w="1927" w:type="dxa"/>
            <w:tcBorders>
              <w:start w:val="single" w:sz="4" w:space="0" w:color="000000"/>
              <w:bottom w:val="single" w:sz="4" w:space="0" w:color="000000"/>
            </w:tcBorders>
          </w:tcPr>
          <w:p>
            <w:pPr>
              <w:pStyle w:val="TableContents"/>
              <w:bidi w:val="0"/>
              <w:jc w:val="start"/>
              <w:rPr/>
            </w:pPr>
            <w:r>
              <w:rPr/>
              <w:t>creative_id</w:t>
            </w:r>
          </w:p>
        </w:tc>
        <w:tc>
          <w:tcPr>
            <w:tcW w:w="1928" w:type="dxa"/>
            <w:tcBorders>
              <w:start w:val="single" w:sz="4" w:space="0" w:color="000000"/>
              <w:bottom w:val="single" w:sz="4" w:space="0" w:color="000000"/>
            </w:tcBorders>
          </w:tcPr>
          <w:p>
            <w:pPr>
              <w:pStyle w:val="TableContents"/>
              <w:bidi w:val="0"/>
              <w:jc w:val="start"/>
              <w:rPr/>
            </w:pPr>
            <w:r>
              <w:rPr/>
              <w:t>Downstream creative identifier</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a UA UUID.</w:t>
            </w:r>
          </w:p>
        </w:tc>
      </w:tr>
      <w:tr>
        <w:trPr/>
        <w:tc>
          <w:tcPr>
            <w:tcW w:w="1927" w:type="dxa"/>
            <w:tcBorders>
              <w:start w:val="single" w:sz="4" w:space="0" w:color="000000"/>
              <w:bottom w:val="single" w:sz="4" w:space="0" w:color="000000"/>
            </w:tcBorders>
          </w:tcPr>
          <w:p>
            <w:pPr>
              <w:pStyle w:val="TableContents"/>
              <w:bidi w:val="0"/>
              <w:jc w:val="start"/>
              <w:rPr/>
            </w:pPr>
            <w:r>
              <w:rPr/>
              <w:t>creative_alt_id</w:t>
            </w:r>
          </w:p>
        </w:tc>
        <w:tc>
          <w:tcPr>
            <w:tcW w:w="1928" w:type="dxa"/>
            <w:tcBorders>
              <w:start w:val="single" w:sz="4" w:space="0" w:color="000000"/>
              <w:bottom w:val="single" w:sz="4" w:space="0" w:color="000000"/>
            </w:tcBorders>
          </w:tcPr>
          <w:p>
            <w:pPr>
              <w:pStyle w:val="TableContents"/>
              <w:bidi w:val="0"/>
              <w:jc w:val="start"/>
              <w:rPr/>
            </w:pPr>
            <w:r>
              <w:rPr/>
              <w:t>Alternative creative identifier</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ip_address</w:t>
            </w:r>
          </w:p>
        </w:tc>
        <w:tc>
          <w:tcPr>
            <w:tcW w:w="1928" w:type="dxa"/>
            <w:tcBorders>
              <w:start w:val="single" w:sz="4" w:space="0" w:color="000000"/>
              <w:bottom w:val="single" w:sz="4" w:space="0" w:color="000000"/>
            </w:tcBorders>
          </w:tcPr>
          <w:p>
            <w:pPr>
              <w:pStyle w:val="TableContents"/>
              <w:bidi w:val="0"/>
              <w:jc w:val="start"/>
              <w:rPr/>
            </w:pPr>
            <w:r>
              <w:rPr/>
              <w:t>IP address from request context</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ipv6_address</w:t>
            </w:r>
          </w:p>
        </w:tc>
        <w:tc>
          <w:tcPr>
            <w:tcW w:w="1928" w:type="dxa"/>
            <w:tcBorders>
              <w:start w:val="single" w:sz="4" w:space="0" w:color="000000"/>
              <w:bottom w:val="single" w:sz="4" w:space="0" w:color="000000"/>
            </w:tcBorders>
          </w:tcPr>
          <w:p>
            <w:pPr>
              <w:pStyle w:val="TableContents"/>
              <w:bidi w:val="0"/>
              <w:jc w:val="start"/>
              <w:rPr/>
            </w:pPr>
            <w:r>
              <w:rPr/>
              <w:t>IPv6 address from request context</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impression_ip_address</w:t>
            </w:r>
          </w:p>
        </w:tc>
        <w:tc>
          <w:tcPr>
            <w:tcW w:w="1928" w:type="dxa"/>
            <w:tcBorders>
              <w:start w:val="single" w:sz="4" w:space="0" w:color="000000"/>
              <w:bottom w:val="single" w:sz="4" w:space="0" w:color="000000"/>
            </w:tcBorders>
          </w:tcPr>
          <w:p>
            <w:pPr>
              <w:pStyle w:val="TableContents"/>
              <w:bidi w:val="0"/>
              <w:jc w:val="start"/>
              <w:rPr/>
            </w:pPr>
            <w:r>
              <w:rPr/>
              <w:t>Impression IP address</w:t>
            </w:r>
          </w:p>
        </w:tc>
        <w:tc>
          <w:tcPr>
            <w:tcW w:w="1927" w:type="dxa"/>
            <w:tcBorders>
              <w:start w:val="single" w:sz="4" w:space="0" w:color="000000"/>
              <w:bottom w:val="single" w:sz="4" w:space="0" w:color="000000"/>
            </w:tcBorders>
          </w:tcPr>
          <w:p>
            <w:pPr>
              <w:pStyle w:val="TableContents"/>
              <w:bidi w:val="0"/>
              <w:jc w:val="start"/>
              <w:rPr/>
            </w:pPr>
            <w:r>
              <w:rPr/>
              <w:t>Text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Treat as privacy-sensitive.</w:t>
            </w:r>
          </w:p>
        </w:tc>
      </w:tr>
      <w:tr>
        <w:trPr/>
        <w:tc>
          <w:tcPr>
            <w:tcW w:w="1927" w:type="dxa"/>
            <w:tcBorders>
              <w:start w:val="single" w:sz="4" w:space="0" w:color="000000"/>
              <w:bottom w:val="single" w:sz="4" w:space="0" w:color="000000"/>
            </w:tcBorders>
          </w:tcPr>
          <w:p>
            <w:pPr>
              <w:pStyle w:val="TableContents"/>
              <w:bidi w:val="0"/>
              <w:jc w:val="start"/>
              <w:rPr/>
            </w:pPr>
            <w:r>
              <w:rPr/>
              <w:t>rx_timestamp_utc</w:t>
            </w:r>
          </w:p>
        </w:tc>
        <w:tc>
          <w:tcPr>
            <w:tcW w:w="1928" w:type="dxa"/>
            <w:tcBorders>
              <w:start w:val="single" w:sz="4" w:space="0" w:color="000000"/>
              <w:bottom w:val="single" w:sz="4" w:space="0" w:color="000000"/>
            </w:tcBorders>
          </w:tcPr>
          <w:p>
            <w:pPr>
              <w:pStyle w:val="TableContents"/>
              <w:bidi w:val="0"/>
              <w:jc w:val="start"/>
              <w:rPr/>
            </w:pPr>
            <w:r>
              <w:rPr/>
              <w:t>UTC receive timestamp</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bl>
    <w:p>
      <w:pPr>
        <w:pStyle w:val="BodyText"/>
        <w:bidi w:val="0"/>
        <w:rPr/>
      </w:pPr>
      <w:r>
        <w:rPr/>
      </w:r>
    </w:p>
    <w:p>
      <w:pPr>
        <w:pStyle w:val="Heading3"/>
        <w:bidi w:val="0"/>
        <w:ind w:hanging="0" w:start="0"/>
        <w:rPr/>
      </w:pPr>
      <w:r>
        <w:rPr/>
        <w:t>Custom Segments: custom_segments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id</w:t>
            </w:r>
          </w:p>
        </w:tc>
        <w:tc>
          <w:tcPr>
            <w:tcW w:w="1928" w:type="dxa"/>
            <w:tcBorders>
              <w:start w:val="single" w:sz="4" w:space="0" w:color="000000"/>
              <w:bottom w:val="single" w:sz="4" w:space="0" w:color="000000"/>
            </w:tcBorders>
          </w:tcPr>
          <w:p>
            <w:pPr>
              <w:pStyle w:val="TableContents"/>
              <w:bidi w:val="0"/>
              <w:jc w:val="start"/>
              <w:rPr/>
            </w:pPr>
            <w:r>
              <w:rPr/>
              <w:t>UA internal segment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May be referenced in targeting JSON.</w:t>
            </w:r>
          </w:p>
        </w:tc>
      </w:tr>
      <w:tr>
        <w:trPr/>
        <w:tc>
          <w:tcPr>
            <w:tcW w:w="1927" w:type="dxa"/>
            <w:tcBorders>
              <w:start w:val="single" w:sz="4" w:space="0" w:color="000000"/>
              <w:bottom w:val="single" w:sz="4" w:space="0" w:color="000000"/>
            </w:tcBorders>
          </w:tcPr>
          <w:p>
            <w:pPr>
              <w:pStyle w:val="TableContents"/>
              <w:bidi w:val="0"/>
              <w:jc w:val="start"/>
              <w:rPr/>
            </w:pPr>
            <w:r>
              <w:rPr/>
              <w:t>segment_key</w:t>
            </w:r>
          </w:p>
        </w:tc>
        <w:tc>
          <w:tcPr>
            <w:tcW w:w="1928" w:type="dxa"/>
            <w:tcBorders>
              <w:start w:val="single" w:sz="4" w:space="0" w:color="000000"/>
              <w:bottom w:val="single" w:sz="4" w:space="0" w:color="000000"/>
            </w:tcBorders>
          </w:tcPr>
          <w:p>
            <w:pPr>
              <w:pStyle w:val="TableContents"/>
              <w:bidi w:val="0"/>
              <w:jc w:val="start"/>
              <w:rPr/>
            </w:pPr>
            <w:r>
              <w:rPr/>
              <w:t>Internal segment key</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external_id</w:t>
            </w:r>
          </w:p>
        </w:tc>
        <w:tc>
          <w:tcPr>
            <w:tcW w:w="1928" w:type="dxa"/>
            <w:tcBorders>
              <w:start w:val="single" w:sz="4" w:space="0" w:color="000000"/>
              <w:bottom w:val="single" w:sz="4" w:space="0" w:color="000000"/>
            </w:tcBorders>
          </w:tcPr>
          <w:p>
            <w:pPr>
              <w:pStyle w:val="TableContents"/>
              <w:bidi w:val="0"/>
              <w:jc w:val="start"/>
              <w:rPr/>
            </w:pPr>
            <w:r>
              <w:rPr/>
              <w:t>Downstream segment identifier</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 for downstream matching where required.</w:t>
            </w:r>
          </w:p>
        </w:tc>
      </w:tr>
      <w:tr>
        <w:trPr/>
        <w:tc>
          <w:tcPr>
            <w:tcW w:w="1927" w:type="dxa"/>
            <w:tcBorders>
              <w:start w:val="single" w:sz="4" w:space="0" w:color="000000"/>
              <w:bottom w:val="single" w:sz="4" w:space="0" w:color="000000"/>
            </w:tcBorders>
          </w:tcPr>
          <w:p>
            <w:pPr>
              <w:pStyle w:val="TableContents"/>
              <w:bidi w:val="0"/>
              <w:jc w:val="start"/>
              <w:rPr/>
            </w:pPr>
            <w:r>
              <w:rPr/>
              <w:t>adaccount_id</w:t>
            </w:r>
          </w:p>
        </w:tc>
        <w:tc>
          <w:tcPr>
            <w:tcW w:w="1928" w:type="dxa"/>
            <w:tcBorders>
              <w:start w:val="single" w:sz="4" w:space="0" w:color="000000"/>
              <w:bottom w:val="single" w:sz="4" w:space="0" w:color="000000"/>
            </w:tcBorders>
          </w:tcPr>
          <w:p>
            <w:pPr>
              <w:pStyle w:val="TableContents"/>
              <w:bidi w:val="0"/>
              <w:jc w:val="start"/>
              <w:rPr/>
            </w:pPr>
            <w:r>
              <w:rPr/>
              <w:t>Owning ad account</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References adaccount.id.</w:t>
            </w:r>
          </w:p>
        </w:tc>
      </w:tr>
      <w:tr>
        <w:trPr/>
        <w:tc>
          <w:tcPr>
            <w:tcW w:w="1927" w:type="dxa"/>
            <w:tcBorders>
              <w:start w:val="single" w:sz="4" w:space="0" w:color="000000"/>
              <w:bottom w:val="single" w:sz="4" w:space="0" w:color="000000"/>
            </w:tcBorders>
          </w:tcPr>
          <w:p>
            <w:pPr>
              <w:pStyle w:val="TableContents"/>
              <w:bidi w:val="0"/>
              <w:jc w:val="start"/>
              <w:rPr/>
            </w:pPr>
            <w:r>
              <w:rPr/>
              <w:t>name</w:t>
            </w:r>
          </w:p>
        </w:tc>
        <w:tc>
          <w:tcPr>
            <w:tcW w:w="1928" w:type="dxa"/>
            <w:tcBorders>
              <w:start w:val="single" w:sz="4" w:space="0" w:color="000000"/>
              <w:bottom w:val="single" w:sz="4" w:space="0" w:color="000000"/>
            </w:tcBorders>
          </w:tcPr>
          <w:p>
            <w:pPr>
              <w:pStyle w:val="TableContents"/>
              <w:bidi w:val="0"/>
              <w:jc w:val="start"/>
              <w:rPr/>
            </w:pPr>
            <w:r>
              <w:rPr/>
              <w:t>Segment name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Descriptive.</w:t>
            </w:r>
          </w:p>
        </w:tc>
      </w:tr>
      <w:tr>
        <w:trPr/>
        <w:tc>
          <w:tcPr>
            <w:tcW w:w="1927" w:type="dxa"/>
            <w:tcBorders>
              <w:start w:val="single" w:sz="4" w:space="0" w:color="000000"/>
              <w:bottom w:val="single" w:sz="4" w:space="0" w:color="000000"/>
            </w:tcBorders>
          </w:tcPr>
          <w:p>
            <w:pPr>
              <w:pStyle w:val="TableContents"/>
              <w:bidi w:val="0"/>
              <w:jc w:val="start"/>
              <w:rPr/>
            </w:pPr>
            <w:r>
              <w:rPr/>
              <w:t>active</w:t>
            </w:r>
          </w:p>
        </w:tc>
        <w:tc>
          <w:tcPr>
            <w:tcW w:w="1928" w:type="dxa"/>
            <w:tcBorders>
              <w:start w:val="single" w:sz="4" w:space="0" w:color="000000"/>
              <w:bottom w:val="single" w:sz="4" w:space="0" w:color="000000"/>
            </w:tcBorders>
          </w:tcPr>
          <w:p>
            <w:pPr>
              <w:pStyle w:val="TableContents"/>
              <w:bidi w:val="0"/>
              <w:jc w:val="start"/>
              <w:rPr/>
            </w:pPr>
            <w:r>
              <w:rPr/>
              <w:t>Whether segment is active</w:t>
            </w:r>
          </w:p>
        </w:tc>
        <w:tc>
          <w:tcPr>
            <w:tcW w:w="1927" w:type="dxa"/>
            <w:tcBorders>
              <w:start w:val="single" w:sz="4" w:space="0" w:color="000000"/>
              <w:bottom w:val="single" w:sz="4" w:space="0" w:color="000000"/>
            </w:tcBorders>
          </w:tcPr>
          <w:p>
            <w:pPr>
              <w:pStyle w:val="TableContents"/>
              <w:bidi w:val="0"/>
              <w:jc w:val="start"/>
              <w:rPr/>
            </w:pPr>
            <w:r>
              <w:rPr/>
              <w:t>Boolean</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pixel_id</w:t>
            </w:r>
          </w:p>
        </w:tc>
        <w:tc>
          <w:tcPr>
            <w:tcW w:w="1928" w:type="dxa"/>
            <w:tcBorders>
              <w:start w:val="single" w:sz="4" w:space="0" w:color="000000"/>
              <w:bottom w:val="single" w:sz="4" w:space="0" w:color="000000"/>
            </w:tcBorders>
          </w:tcPr>
          <w:p>
            <w:pPr>
              <w:pStyle w:val="TableContents"/>
              <w:bidi w:val="0"/>
              <w:jc w:val="start"/>
              <w:rPr/>
            </w:pPr>
            <w:r>
              <w:rPr/>
              <w:t>Legacy pixel source</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enhanced_pixel_id</w:t>
            </w:r>
          </w:p>
        </w:tc>
        <w:tc>
          <w:tcPr>
            <w:tcW w:w="1928" w:type="dxa"/>
            <w:tcBorders>
              <w:start w:val="single" w:sz="4" w:space="0" w:color="000000"/>
              <w:bottom w:val="single" w:sz="4" w:space="0" w:color="000000"/>
            </w:tcBorders>
          </w:tcPr>
          <w:p>
            <w:pPr>
              <w:pStyle w:val="TableContents"/>
              <w:bidi w:val="0"/>
              <w:jc w:val="start"/>
              <w:rPr/>
            </w:pPr>
            <w:r>
              <w:rPr/>
              <w:t>Enhanced pixel source</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retention_period</w:t>
            </w:r>
          </w:p>
        </w:tc>
        <w:tc>
          <w:tcPr>
            <w:tcW w:w="1928" w:type="dxa"/>
            <w:tcBorders>
              <w:start w:val="single" w:sz="4" w:space="0" w:color="000000"/>
              <w:bottom w:val="single" w:sz="4" w:space="0" w:color="000000"/>
            </w:tcBorders>
          </w:tcPr>
          <w:p>
            <w:pPr>
              <w:pStyle w:val="TableContents"/>
              <w:bidi w:val="0"/>
              <w:jc w:val="start"/>
              <w:rPr/>
            </w:pPr>
            <w:r>
              <w:rPr/>
              <w:t>Segment retention window (days)</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event_type</w:t>
            </w:r>
          </w:p>
        </w:tc>
        <w:tc>
          <w:tcPr>
            <w:tcW w:w="1928" w:type="dxa"/>
            <w:tcBorders>
              <w:start w:val="single" w:sz="4" w:space="0" w:color="000000"/>
              <w:bottom w:val="single" w:sz="4" w:space="0" w:color="000000"/>
            </w:tcBorders>
          </w:tcPr>
          <w:p>
            <w:pPr>
              <w:pStyle w:val="TableContents"/>
              <w:bidi w:val="0"/>
              <w:jc w:val="start"/>
              <w:rPr/>
            </w:pPr>
            <w:r>
              <w:rPr/>
              <w:t>Segment event type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segment_type</w:t>
            </w:r>
          </w:p>
        </w:tc>
        <w:tc>
          <w:tcPr>
            <w:tcW w:w="1928" w:type="dxa"/>
            <w:tcBorders>
              <w:start w:val="single" w:sz="4" w:space="0" w:color="000000"/>
              <w:bottom w:val="single" w:sz="4" w:space="0" w:color="000000"/>
            </w:tcBorders>
          </w:tcPr>
          <w:p>
            <w:pPr>
              <w:pStyle w:val="TableContents"/>
              <w:bidi w:val="0"/>
              <w:jc w:val="start"/>
              <w:rPr/>
            </w:pPr>
            <w:r>
              <w:rPr/>
              <w:t>Segment type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Required.</w:t>
            </w:r>
          </w:p>
        </w:tc>
      </w:tr>
      <w:tr>
        <w:trPr/>
        <w:tc>
          <w:tcPr>
            <w:tcW w:w="1927" w:type="dxa"/>
            <w:tcBorders>
              <w:start w:val="single" w:sz="4" w:space="0" w:color="000000"/>
              <w:bottom w:val="single" w:sz="4" w:space="0" w:color="000000"/>
            </w:tcBorders>
          </w:tcPr>
          <w:p>
            <w:pPr>
              <w:pStyle w:val="TableContents"/>
              <w:bidi w:val="0"/>
              <w:jc w:val="start"/>
              <w:rPr/>
            </w:pPr>
            <w:r>
              <w:rPr/>
              <w:t>size</w:t>
            </w:r>
          </w:p>
        </w:tc>
        <w:tc>
          <w:tcPr>
            <w:tcW w:w="1928" w:type="dxa"/>
            <w:tcBorders>
              <w:start w:val="single" w:sz="4" w:space="0" w:color="000000"/>
              <w:bottom w:val="single" w:sz="4" w:space="0" w:color="000000"/>
            </w:tcBorders>
          </w:tcPr>
          <w:p>
            <w:pPr>
              <w:pStyle w:val="TableContents"/>
              <w:bidi w:val="0"/>
              <w:jc w:val="start"/>
              <w:rPr/>
            </w:pPr>
            <w:r>
              <w:rPr/>
              <w:t>Segment size</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Postgres / external platform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May lag actual population.</w:t>
            </w:r>
          </w:p>
        </w:tc>
      </w:tr>
      <w:tr>
        <w:trPr/>
        <w:tc>
          <w:tcPr>
            <w:tcW w:w="1927" w:type="dxa"/>
            <w:tcBorders>
              <w:start w:val="single" w:sz="4" w:space="0" w:color="000000"/>
              <w:bottom w:val="single" w:sz="4" w:space="0" w:color="000000"/>
            </w:tcBorders>
          </w:tcPr>
          <w:p>
            <w:pPr>
              <w:pStyle w:val="TableContents"/>
              <w:bidi w:val="0"/>
              <w:jc w:val="start"/>
              <w:rPr/>
            </w:pPr>
            <w:r>
              <w:rPr/>
              <w:t>segment_source</w:t>
            </w:r>
          </w:p>
        </w:tc>
        <w:tc>
          <w:tcPr>
            <w:tcW w:w="1928" w:type="dxa"/>
            <w:tcBorders>
              <w:start w:val="single" w:sz="4" w:space="0" w:color="000000"/>
              <w:bottom w:val="single" w:sz="4" w:space="0" w:color="000000"/>
            </w:tcBorders>
          </w:tcPr>
          <w:p>
            <w:pPr>
              <w:pStyle w:val="TableContents"/>
              <w:bidi w:val="0"/>
              <w:jc w:val="start"/>
              <w:rPr/>
            </w:pPr>
            <w:r>
              <w:rPr/>
              <w:t>Segment source</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Examples in code comments include customer_list, ad_viewers, klaviyo.</w:t>
            </w:r>
          </w:p>
        </w:tc>
      </w:tr>
      <w:tr>
        <w:trPr/>
        <w:tc>
          <w:tcPr>
            <w:tcW w:w="1927" w:type="dxa"/>
            <w:tcBorders>
              <w:start w:val="single" w:sz="4" w:space="0" w:color="000000"/>
              <w:bottom w:val="single" w:sz="4" w:space="0" w:color="000000"/>
            </w:tcBorders>
          </w:tcPr>
          <w:p>
            <w:pPr>
              <w:pStyle w:val="TableContents"/>
              <w:bidi w:val="0"/>
              <w:jc w:val="start"/>
              <w:rPr/>
            </w:pPr>
            <w:r>
              <w:rPr/>
              <w:t>ad_viewer_source</w:t>
            </w:r>
          </w:p>
        </w:tc>
        <w:tc>
          <w:tcPr>
            <w:tcW w:w="1928" w:type="dxa"/>
            <w:tcBorders>
              <w:start w:val="single" w:sz="4" w:space="0" w:color="000000"/>
              <w:bottom w:val="single" w:sz="4" w:space="0" w:color="000000"/>
            </w:tcBorders>
          </w:tcPr>
          <w:p>
            <w:pPr>
              <w:pStyle w:val="TableContents"/>
              <w:bidi w:val="0"/>
              <w:jc w:val="start"/>
              <w:rPr/>
            </w:pPr>
            <w:r>
              <w:rPr/>
              <w:t>Scope for ad-viewer segment</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Examples include ad_account, campaign.</w:t>
            </w:r>
          </w:p>
        </w:tc>
      </w:tr>
      <w:tr>
        <w:trPr/>
        <w:tc>
          <w:tcPr>
            <w:tcW w:w="1927" w:type="dxa"/>
            <w:tcBorders>
              <w:start w:val="single" w:sz="4" w:space="0" w:color="000000"/>
              <w:bottom w:val="single" w:sz="4" w:space="0" w:color="000000"/>
            </w:tcBorders>
          </w:tcPr>
          <w:p>
            <w:pPr>
              <w:pStyle w:val="TableContents"/>
              <w:bidi w:val="0"/>
              <w:jc w:val="start"/>
              <w:rPr/>
            </w:pPr>
            <w:r>
              <w:rPr/>
              <w:t>campaign_id</w:t>
            </w:r>
          </w:p>
        </w:tc>
        <w:tc>
          <w:tcPr>
            <w:tcW w:w="1928" w:type="dxa"/>
            <w:tcBorders>
              <w:start w:val="single" w:sz="4" w:space="0" w:color="000000"/>
              <w:bottom w:val="single" w:sz="4" w:space="0" w:color="000000"/>
            </w:tcBorders>
          </w:tcPr>
          <w:p>
            <w:pPr>
              <w:pStyle w:val="TableContents"/>
              <w:bidi w:val="0"/>
              <w:jc w:val="start"/>
              <w:rPr/>
            </w:pPr>
            <w:r>
              <w:rPr/>
              <w:t>Campaign source for campaign-scoped ad-viewer segments</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Postgres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 References campaign.id.</w:t>
            </w:r>
          </w:p>
        </w:tc>
      </w:tr>
    </w:tbl>
    <w:p>
      <w:pPr>
        <w:pStyle w:val="BodyText"/>
        <w:bidi w:val="0"/>
        <w:rPr/>
      </w:pPr>
      <w:r>
        <w:rPr/>
      </w:r>
    </w:p>
    <w:p>
      <w:pPr>
        <w:pStyle w:val="Heading2"/>
        <w:bidi w:val="0"/>
        <w:ind w:hanging="0" w:start="0"/>
        <w:rPr/>
      </w:pPr>
      <w:r>
        <w:rPr/>
        <w:t>Reporting and Log Data Dictionary</w:t>
      </w:r>
    </w:p>
    <w:p>
      <w:pPr>
        <w:pStyle w:val="Heading3"/>
        <w:bidi w:val="0"/>
        <w:ind w:hanging="0" w:start="0"/>
        <w:rPr/>
      </w:pPr>
      <w:r>
        <w:rPr/>
        <w:t>Hourly Performance Aggregate: performance_report_pipeline_merged</w:t>
      </w:r>
    </w:p>
    <w:p>
      <w:pPr>
        <w:pStyle w:val="BodyText"/>
        <w:bidi w:val="0"/>
        <w:rPr/>
      </w:pPr>
      <w:r>
        <w:rPr/>
        <w:t>One row represents one ad_id x hour. The model has a unique constraint on hour and ad_id.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Rules</w:t>
            </w:r>
          </w:p>
        </w:tc>
      </w:tr>
      <w:tr>
        <w:trPr/>
        <w:tc>
          <w:tcPr>
            <w:tcW w:w="1927" w:type="dxa"/>
            <w:tcBorders>
              <w:start w:val="single" w:sz="4" w:space="0" w:color="000000"/>
              <w:bottom w:val="single" w:sz="4" w:space="0" w:color="000000"/>
            </w:tcBorders>
          </w:tcPr>
          <w:p>
            <w:pPr>
              <w:pStyle w:val="TableContents"/>
              <w:bidi w:val="0"/>
              <w:jc w:val="start"/>
              <w:rPr/>
            </w:pPr>
            <w:r>
              <w:rPr/>
              <w:t>ad_id</w:t>
            </w:r>
          </w:p>
        </w:tc>
        <w:tc>
          <w:tcPr>
            <w:tcW w:w="1928" w:type="dxa"/>
            <w:tcBorders>
              <w:start w:val="single" w:sz="4" w:space="0" w:color="000000"/>
              <w:bottom w:val="single" w:sz="4" w:space="0" w:color="000000"/>
            </w:tcBorders>
          </w:tcPr>
          <w:p>
            <w:pPr>
              <w:pStyle w:val="TableContents"/>
              <w:bidi w:val="0"/>
              <w:jc w:val="start"/>
              <w:rPr/>
            </w:pPr>
            <w:r>
              <w:rPr/>
              <w:t>UA internal ad UUID</w:t>
            </w:r>
          </w:p>
        </w:tc>
        <w:tc>
          <w:tcPr>
            <w:tcW w:w="1927" w:type="dxa"/>
            <w:tcBorders>
              <w:start w:val="single" w:sz="4" w:space="0" w:color="000000"/>
              <w:bottom w:val="single" w:sz="4" w:space="0" w:color="000000"/>
            </w:tcBorders>
          </w:tcPr>
          <w:p>
            <w:pPr>
              <w:pStyle w:val="TableContents"/>
              <w:bidi w:val="0"/>
              <w:jc w:val="start"/>
              <w:rPr/>
            </w:pPr>
            <w:r>
              <w:rPr/>
              <w:t>UUID</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Joins to ad.id.</w:t>
            </w:r>
          </w:p>
        </w:tc>
      </w:tr>
      <w:tr>
        <w:trPr/>
        <w:tc>
          <w:tcPr>
            <w:tcW w:w="1927" w:type="dxa"/>
            <w:tcBorders>
              <w:start w:val="single" w:sz="4" w:space="0" w:color="000000"/>
              <w:bottom w:val="single" w:sz="4" w:space="0" w:color="000000"/>
            </w:tcBorders>
          </w:tcPr>
          <w:p>
            <w:pPr>
              <w:pStyle w:val="TableContents"/>
              <w:bidi w:val="0"/>
              <w:jc w:val="start"/>
              <w:rPr/>
            </w:pPr>
            <w:r>
              <w:rPr/>
              <w:t>ad_external_id</w:t>
            </w:r>
          </w:p>
        </w:tc>
        <w:tc>
          <w:tcPr>
            <w:tcW w:w="1928" w:type="dxa"/>
            <w:tcBorders>
              <w:start w:val="single" w:sz="4" w:space="0" w:color="000000"/>
              <w:bottom w:val="single" w:sz="4" w:space="0" w:color="000000"/>
            </w:tcBorders>
          </w:tcPr>
          <w:p>
            <w:pPr>
              <w:pStyle w:val="TableContents"/>
              <w:bidi w:val="0"/>
              <w:jc w:val="start"/>
              <w:rPr/>
            </w:pPr>
            <w:r>
              <w:rPr/>
              <w:t>Downstream ad ID</w:t>
            </w:r>
          </w:p>
        </w:tc>
        <w:tc>
          <w:tcPr>
            <w:tcW w:w="1927" w:type="dxa"/>
            <w:tcBorders>
              <w:start w:val="single" w:sz="4" w:space="0" w:color="000000"/>
              <w:bottom w:val="single" w:sz="4" w:space="0" w:color="000000"/>
            </w:tcBorders>
          </w:tcPr>
          <w:p>
            <w:pPr>
              <w:pStyle w:val="TableContents"/>
              <w:bidi w:val="0"/>
              <w:jc w:val="start"/>
              <w:rPr/>
            </w:pPr>
            <w:r>
              <w:rPr/>
              <w:t>String</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Bridge to downstream systems.</w:t>
            </w:r>
          </w:p>
        </w:tc>
      </w:tr>
      <w:tr>
        <w:trPr/>
        <w:tc>
          <w:tcPr>
            <w:tcW w:w="1927" w:type="dxa"/>
            <w:tcBorders>
              <w:start w:val="single" w:sz="4" w:space="0" w:color="000000"/>
              <w:bottom w:val="single" w:sz="4" w:space="0" w:color="000000"/>
            </w:tcBorders>
          </w:tcPr>
          <w:p>
            <w:pPr>
              <w:pStyle w:val="TableContents"/>
              <w:bidi w:val="0"/>
              <w:jc w:val="start"/>
              <w:rPr/>
            </w:pPr>
            <w:r>
              <w:rPr/>
              <w:t>hour</w:t>
            </w:r>
          </w:p>
        </w:tc>
        <w:tc>
          <w:tcPr>
            <w:tcW w:w="1928" w:type="dxa"/>
            <w:tcBorders>
              <w:start w:val="single" w:sz="4" w:space="0" w:color="000000"/>
              <w:bottom w:val="single" w:sz="4" w:space="0" w:color="000000"/>
            </w:tcBorders>
          </w:tcPr>
          <w:p>
            <w:pPr>
              <w:pStyle w:val="TableContents"/>
              <w:bidi w:val="0"/>
              <w:jc w:val="start"/>
              <w:rPr/>
            </w:pPr>
            <w:r>
              <w:rPr/>
              <w:t>Reporting hour</w:t>
            </w:r>
          </w:p>
        </w:tc>
        <w:tc>
          <w:tcPr>
            <w:tcW w:w="1927" w:type="dxa"/>
            <w:tcBorders>
              <w:start w:val="single" w:sz="4" w:space="0" w:color="000000"/>
              <w:bottom w:val="single" w:sz="4" w:space="0" w:color="000000"/>
            </w:tcBorders>
          </w:tcPr>
          <w:p>
            <w:pPr>
              <w:pStyle w:val="TableContents"/>
              <w:bidi w:val="0"/>
              <w:jc w:val="start"/>
              <w:rPr/>
            </w:pPr>
            <w:r>
              <w:rPr/>
              <w:t>Timestamp</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Local/reporting timezone representation.</w:t>
            </w:r>
          </w:p>
        </w:tc>
      </w:tr>
      <w:tr>
        <w:trPr/>
        <w:tc>
          <w:tcPr>
            <w:tcW w:w="1927" w:type="dxa"/>
            <w:tcBorders>
              <w:start w:val="single" w:sz="4" w:space="0" w:color="000000"/>
              <w:bottom w:val="single" w:sz="4" w:space="0" w:color="000000"/>
            </w:tcBorders>
          </w:tcPr>
          <w:p>
            <w:pPr>
              <w:pStyle w:val="TableContents"/>
              <w:bidi w:val="0"/>
              <w:jc w:val="start"/>
              <w:rPr/>
            </w:pPr>
            <w:r>
              <w:rPr/>
              <w:t>hour_utc</w:t>
            </w:r>
          </w:p>
        </w:tc>
        <w:tc>
          <w:tcPr>
            <w:tcW w:w="1928" w:type="dxa"/>
            <w:tcBorders>
              <w:start w:val="single" w:sz="4" w:space="0" w:color="000000"/>
              <w:bottom w:val="single" w:sz="4" w:space="0" w:color="000000"/>
            </w:tcBorders>
          </w:tcPr>
          <w:p>
            <w:pPr>
              <w:pStyle w:val="TableContents"/>
              <w:bidi w:val="0"/>
              <w:jc w:val="start"/>
              <w:rPr/>
            </w:pPr>
            <w:r>
              <w:rPr/>
              <w:t>UTC reporting hour</w:t>
            </w:r>
          </w:p>
        </w:tc>
        <w:tc>
          <w:tcPr>
            <w:tcW w:w="1927" w:type="dxa"/>
            <w:tcBorders>
              <w:start w:val="single" w:sz="4" w:space="0" w:color="000000"/>
              <w:bottom w:val="single" w:sz="4" w:space="0" w:color="000000"/>
            </w:tcBorders>
          </w:tcPr>
          <w:p>
            <w:pPr>
              <w:pStyle w:val="TableContents"/>
              <w:bidi w:val="0"/>
              <w:jc w:val="start"/>
              <w:rPr/>
            </w:pPr>
            <w:r>
              <w:rPr/>
              <w:t>Timestamp with timezone</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Preferred for modeling and joins across systems.</w:t>
            </w:r>
          </w:p>
        </w:tc>
      </w:tr>
      <w:tr>
        <w:trPr/>
        <w:tc>
          <w:tcPr>
            <w:tcW w:w="1927" w:type="dxa"/>
            <w:tcBorders>
              <w:start w:val="single" w:sz="4" w:space="0" w:color="000000"/>
              <w:bottom w:val="single" w:sz="4" w:space="0" w:color="000000"/>
            </w:tcBorders>
          </w:tcPr>
          <w:p>
            <w:pPr>
              <w:pStyle w:val="TableContents"/>
              <w:bidi w:val="0"/>
              <w:jc w:val="start"/>
              <w:rPr/>
            </w:pPr>
            <w:r>
              <w:rPr/>
              <w:t>impressions</w:t>
            </w:r>
          </w:p>
        </w:tc>
        <w:tc>
          <w:tcPr>
            <w:tcW w:w="1928" w:type="dxa"/>
            <w:tcBorders>
              <w:start w:val="single" w:sz="4" w:space="0" w:color="000000"/>
              <w:bottom w:val="single" w:sz="4" w:space="0" w:color="000000"/>
            </w:tcBorders>
          </w:tcPr>
          <w:p>
            <w:pPr>
              <w:pStyle w:val="TableContents"/>
              <w:bidi w:val="0"/>
              <w:jc w:val="start"/>
              <w:rPr/>
            </w:pPr>
            <w:r>
              <w:rPr/>
              <w:t>Served impression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clicks</w:t>
            </w:r>
          </w:p>
        </w:tc>
        <w:tc>
          <w:tcPr>
            <w:tcW w:w="1928" w:type="dxa"/>
            <w:tcBorders>
              <w:start w:val="single" w:sz="4" w:space="0" w:color="000000"/>
              <w:bottom w:val="single" w:sz="4" w:space="0" w:color="000000"/>
            </w:tcBorders>
          </w:tcPr>
          <w:p>
            <w:pPr>
              <w:pStyle w:val="TableContents"/>
              <w:bidi w:val="0"/>
              <w:jc w:val="start"/>
              <w:rPr/>
            </w:pPr>
            <w:r>
              <w:rPr/>
              <w:t>Click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conversions</w:t>
            </w:r>
          </w:p>
        </w:tc>
        <w:tc>
          <w:tcPr>
            <w:tcW w:w="1928" w:type="dxa"/>
            <w:tcBorders>
              <w:start w:val="single" w:sz="4" w:space="0" w:color="000000"/>
              <w:bottom w:val="single" w:sz="4" w:space="0" w:color="000000"/>
            </w:tcBorders>
          </w:tcPr>
          <w:p>
            <w:pPr>
              <w:pStyle w:val="TableContents"/>
              <w:bidi w:val="0"/>
              <w:jc w:val="start"/>
              <w:rPr/>
            </w:pPr>
            <w:r>
              <w:rPr/>
              <w:t>Conversion count</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spend</w:t>
            </w:r>
          </w:p>
        </w:tc>
        <w:tc>
          <w:tcPr>
            <w:tcW w:w="1928" w:type="dxa"/>
            <w:tcBorders>
              <w:start w:val="single" w:sz="4" w:space="0" w:color="000000"/>
              <w:bottom w:val="single" w:sz="4" w:space="0" w:color="000000"/>
            </w:tcBorders>
          </w:tcPr>
          <w:p>
            <w:pPr>
              <w:pStyle w:val="TableContents"/>
              <w:bidi w:val="0"/>
              <w:jc w:val="start"/>
              <w:rPr/>
            </w:pPr>
            <w:r>
              <w:rPr/>
              <w:t>Total spend</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Gross spend</w:t>
            </w:r>
          </w:p>
        </w:tc>
      </w:tr>
      <w:tr>
        <w:trPr/>
        <w:tc>
          <w:tcPr>
            <w:tcW w:w="1927" w:type="dxa"/>
            <w:tcBorders>
              <w:start w:val="single" w:sz="4" w:space="0" w:color="000000"/>
              <w:bottom w:val="single" w:sz="4" w:space="0" w:color="000000"/>
            </w:tcBorders>
          </w:tcPr>
          <w:p>
            <w:pPr>
              <w:pStyle w:val="TableContents"/>
              <w:bidi w:val="0"/>
              <w:jc w:val="start"/>
              <w:rPr/>
            </w:pPr>
            <w:r>
              <w:rPr/>
              <w:t>media_spend</w:t>
            </w:r>
          </w:p>
        </w:tc>
        <w:tc>
          <w:tcPr>
            <w:tcW w:w="1928" w:type="dxa"/>
            <w:tcBorders>
              <w:start w:val="single" w:sz="4" w:space="0" w:color="000000"/>
              <w:bottom w:val="single" w:sz="4" w:space="0" w:color="000000"/>
            </w:tcBorders>
          </w:tcPr>
          <w:p>
            <w:pPr>
              <w:pStyle w:val="TableContents"/>
              <w:bidi w:val="0"/>
              <w:jc w:val="start"/>
              <w:rPr/>
            </w:pPr>
            <w:r>
              <w:rPr/>
              <w:t>Media cost component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cost analysis.</w:t>
            </w:r>
          </w:p>
        </w:tc>
      </w:tr>
      <w:tr>
        <w:trPr/>
        <w:tc>
          <w:tcPr>
            <w:tcW w:w="1927" w:type="dxa"/>
            <w:tcBorders>
              <w:start w:val="single" w:sz="4" w:space="0" w:color="000000"/>
              <w:bottom w:val="single" w:sz="4" w:space="0" w:color="000000"/>
            </w:tcBorders>
          </w:tcPr>
          <w:p>
            <w:pPr>
              <w:pStyle w:val="TableContents"/>
              <w:bidi w:val="0"/>
              <w:jc w:val="start"/>
              <w:rPr/>
            </w:pPr>
            <w:r>
              <w:rPr/>
              <w:t>vendor_fee_spend</w:t>
            </w:r>
          </w:p>
        </w:tc>
        <w:tc>
          <w:tcPr>
            <w:tcW w:w="1928" w:type="dxa"/>
            <w:tcBorders>
              <w:start w:val="single" w:sz="4" w:space="0" w:color="000000"/>
              <w:bottom w:val="single" w:sz="4" w:space="0" w:color="000000"/>
            </w:tcBorders>
          </w:tcPr>
          <w:p>
            <w:pPr>
              <w:pStyle w:val="TableContents"/>
              <w:bidi w:val="0"/>
              <w:jc w:val="start"/>
              <w:rPr/>
            </w:pPr>
            <w:r>
              <w:rPr/>
              <w:t>Vendor fee spend component</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gross/net reconciliation.</w:t>
            </w:r>
          </w:p>
        </w:tc>
      </w:tr>
      <w:tr>
        <w:trPr/>
        <w:tc>
          <w:tcPr>
            <w:tcW w:w="1927" w:type="dxa"/>
            <w:tcBorders>
              <w:start w:val="single" w:sz="4" w:space="0" w:color="000000"/>
              <w:bottom w:val="single" w:sz="4" w:space="0" w:color="000000"/>
            </w:tcBorders>
          </w:tcPr>
          <w:p>
            <w:pPr>
              <w:pStyle w:val="TableContents"/>
              <w:bidi w:val="0"/>
              <w:jc w:val="start"/>
              <w:rPr/>
            </w:pPr>
            <w:r>
              <w:rPr/>
              <w:t>reach</w:t>
            </w:r>
          </w:p>
        </w:tc>
        <w:tc>
          <w:tcPr>
            <w:tcW w:w="1928" w:type="dxa"/>
            <w:tcBorders>
              <w:start w:val="single" w:sz="4" w:space="0" w:color="000000"/>
              <w:bottom w:val="single" w:sz="4" w:space="0" w:color="000000"/>
            </w:tcBorders>
          </w:tcPr>
          <w:p>
            <w:pPr>
              <w:pStyle w:val="TableContents"/>
              <w:bidi w:val="0"/>
              <w:jc w:val="start"/>
              <w:rPr/>
            </w:pPr>
            <w:r>
              <w:rPr/>
              <w:t>Estimated unique reach</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frequency</w:t>
            </w:r>
          </w:p>
        </w:tc>
        <w:tc>
          <w:tcPr>
            <w:tcW w:w="1928" w:type="dxa"/>
            <w:tcBorders>
              <w:start w:val="single" w:sz="4" w:space="0" w:color="000000"/>
              <w:bottom w:val="single" w:sz="4" w:space="0" w:color="000000"/>
            </w:tcBorders>
          </w:tcPr>
          <w:p>
            <w:pPr>
              <w:pStyle w:val="TableContents"/>
              <w:bidi w:val="0"/>
              <w:jc w:val="start"/>
              <w:rPr/>
            </w:pPr>
            <w:r>
              <w:rPr/>
              <w:t>Average frequency</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ctr</w:t>
            </w:r>
          </w:p>
        </w:tc>
        <w:tc>
          <w:tcPr>
            <w:tcW w:w="1928" w:type="dxa"/>
            <w:tcBorders>
              <w:start w:val="single" w:sz="4" w:space="0" w:color="000000"/>
              <w:bottom w:val="single" w:sz="4" w:space="0" w:color="000000"/>
            </w:tcBorders>
          </w:tcPr>
          <w:p>
            <w:pPr>
              <w:pStyle w:val="TableContents"/>
              <w:bidi w:val="0"/>
              <w:jc w:val="start"/>
              <w:rPr/>
            </w:pPr>
            <w:r>
              <w:rPr/>
              <w:t>Click-through rate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Derived metric.</w:t>
            </w:r>
          </w:p>
        </w:tc>
      </w:tr>
      <w:tr>
        <w:trPr/>
        <w:tc>
          <w:tcPr>
            <w:tcW w:w="1927" w:type="dxa"/>
            <w:tcBorders>
              <w:start w:val="single" w:sz="4" w:space="0" w:color="000000"/>
              <w:bottom w:val="single" w:sz="4" w:space="0" w:color="000000"/>
            </w:tcBorders>
          </w:tcPr>
          <w:p>
            <w:pPr>
              <w:pStyle w:val="TableContents"/>
              <w:bidi w:val="0"/>
              <w:jc w:val="start"/>
              <w:rPr/>
            </w:pPr>
            <w:r>
              <w:rPr/>
              <w:t>cpc</w:t>
            </w:r>
          </w:p>
        </w:tc>
        <w:tc>
          <w:tcPr>
            <w:tcW w:w="1928" w:type="dxa"/>
            <w:tcBorders>
              <w:start w:val="single" w:sz="4" w:space="0" w:color="000000"/>
              <w:bottom w:val="single" w:sz="4" w:space="0" w:color="000000"/>
            </w:tcBorders>
          </w:tcPr>
          <w:p>
            <w:pPr>
              <w:pStyle w:val="TableContents"/>
              <w:bidi w:val="0"/>
              <w:jc w:val="start"/>
              <w:rPr/>
            </w:pPr>
            <w:r>
              <w:rPr/>
              <w:t>Cost per click</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Derived metric.</w:t>
            </w:r>
          </w:p>
        </w:tc>
      </w:tr>
      <w:tr>
        <w:trPr/>
        <w:tc>
          <w:tcPr>
            <w:tcW w:w="1927" w:type="dxa"/>
            <w:tcBorders>
              <w:start w:val="single" w:sz="4" w:space="0" w:color="000000"/>
              <w:bottom w:val="single" w:sz="4" w:space="0" w:color="000000"/>
            </w:tcBorders>
          </w:tcPr>
          <w:p>
            <w:pPr>
              <w:pStyle w:val="TableContents"/>
              <w:bidi w:val="0"/>
              <w:jc w:val="start"/>
              <w:rPr/>
            </w:pPr>
            <w:r>
              <w:rPr/>
              <w:t>cpm</w:t>
            </w:r>
          </w:p>
        </w:tc>
        <w:tc>
          <w:tcPr>
            <w:tcW w:w="1928" w:type="dxa"/>
            <w:tcBorders>
              <w:start w:val="single" w:sz="4" w:space="0" w:color="000000"/>
              <w:bottom w:val="single" w:sz="4" w:space="0" w:color="000000"/>
            </w:tcBorders>
          </w:tcPr>
          <w:p>
            <w:pPr>
              <w:pStyle w:val="TableContents"/>
              <w:bidi w:val="0"/>
              <w:jc w:val="start"/>
              <w:rPr/>
            </w:pPr>
            <w:r>
              <w:rPr/>
              <w:t>Cost per mille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Derived metric.</w:t>
            </w:r>
          </w:p>
        </w:tc>
      </w:tr>
      <w:tr>
        <w:trPr/>
        <w:tc>
          <w:tcPr>
            <w:tcW w:w="1927" w:type="dxa"/>
            <w:tcBorders>
              <w:start w:val="single" w:sz="4" w:space="0" w:color="000000"/>
              <w:bottom w:val="single" w:sz="4" w:space="0" w:color="000000"/>
            </w:tcBorders>
          </w:tcPr>
          <w:p>
            <w:pPr>
              <w:pStyle w:val="TableContents"/>
              <w:bidi w:val="0"/>
              <w:jc w:val="start"/>
              <w:rPr/>
            </w:pPr>
            <w:r>
              <w:rPr/>
              <w:t>cpa</w:t>
            </w:r>
          </w:p>
        </w:tc>
        <w:tc>
          <w:tcPr>
            <w:tcW w:w="1928" w:type="dxa"/>
            <w:tcBorders>
              <w:start w:val="single" w:sz="4" w:space="0" w:color="000000"/>
              <w:bottom w:val="single" w:sz="4" w:space="0" w:color="000000"/>
            </w:tcBorders>
          </w:tcPr>
          <w:p>
            <w:pPr>
              <w:pStyle w:val="TableContents"/>
              <w:bidi w:val="0"/>
              <w:jc w:val="start"/>
              <w:rPr/>
            </w:pPr>
            <w:r>
              <w:rPr/>
              <w:t>Cost per acquisition/conversion</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Derived metric.</w:t>
            </w:r>
          </w:p>
        </w:tc>
      </w:tr>
      <w:tr>
        <w:trPr/>
        <w:tc>
          <w:tcPr>
            <w:tcW w:w="1927" w:type="dxa"/>
            <w:tcBorders>
              <w:start w:val="single" w:sz="4" w:space="0" w:color="000000"/>
              <w:bottom w:val="single" w:sz="4" w:space="0" w:color="000000"/>
            </w:tcBorders>
          </w:tcPr>
          <w:p>
            <w:pPr>
              <w:pStyle w:val="TableContents"/>
              <w:bidi w:val="0"/>
              <w:jc w:val="start"/>
              <w:rPr/>
            </w:pPr>
            <w:r>
              <w:rPr/>
              <w:t>conversion_rate</w:t>
            </w:r>
          </w:p>
        </w:tc>
        <w:tc>
          <w:tcPr>
            <w:tcW w:w="1928" w:type="dxa"/>
            <w:tcBorders>
              <w:start w:val="single" w:sz="4" w:space="0" w:color="000000"/>
              <w:bottom w:val="single" w:sz="4" w:space="0" w:color="000000"/>
            </w:tcBorders>
          </w:tcPr>
          <w:p>
            <w:pPr>
              <w:pStyle w:val="TableContents"/>
              <w:bidi w:val="0"/>
              <w:jc w:val="start"/>
              <w:rPr/>
            </w:pPr>
            <w:r>
              <w:rPr/>
              <w:t>Conversion rate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Derived metric.</w:t>
            </w:r>
          </w:p>
        </w:tc>
      </w:tr>
      <w:tr>
        <w:trPr/>
        <w:tc>
          <w:tcPr>
            <w:tcW w:w="1927" w:type="dxa"/>
            <w:tcBorders>
              <w:start w:val="single" w:sz="4" w:space="0" w:color="000000"/>
              <w:bottom w:val="single" w:sz="4" w:space="0" w:color="000000"/>
            </w:tcBorders>
          </w:tcPr>
          <w:p>
            <w:pPr>
              <w:pStyle w:val="TableContents"/>
              <w:bidi w:val="0"/>
              <w:jc w:val="start"/>
              <w:rPr/>
            </w:pPr>
            <w:r>
              <w:rPr/>
              <w:t>video_plays</w:t>
            </w:r>
          </w:p>
        </w:tc>
        <w:tc>
          <w:tcPr>
            <w:tcW w:w="1928" w:type="dxa"/>
            <w:tcBorders>
              <w:start w:val="single" w:sz="4" w:space="0" w:color="000000"/>
              <w:bottom w:val="single" w:sz="4" w:space="0" w:color="000000"/>
            </w:tcBorders>
          </w:tcPr>
          <w:p>
            <w:pPr>
              <w:pStyle w:val="TableContents"/>
              <w:bidi w:val="0"/>
              <w:jc w:val="start"/>
              <w:rPr/>
            </w:pPr>
            <w:r>
              <w:rPr/>
              <w:t>Video starts/plays</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video_completes</w:t>
            </w:r>
          </w:p>
        </w:tc>
        <w:tc>
          <w:tcPr>
            <w:tcW w:w="1928" w:type="dxa"/>
            <w:tcBorders>
              <w:start w:val="single" w:sz="4" w:space="0" w:color="000000"/>
              <w:bottom w:val="single" w:sz="4" w:space="0" w:color="000000"/>
            </w:tcBorders>
          </w:tcPr>
          <w:p>
            <w:pPr>
              <w:pStyle w:val="TableContents"/>
              <w:bidi w:val="0"/>
              <w:jc w:val="start"/>
              <w:rPr/>
            </w:pPr>
            <w:r>
              <w:rPr/>
              <w:t>Video completions</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Nullable.</w:t>
            </w:r>
          </w:p>
        </w:tc>
      </w:tr>
      <w:tr>
        <w:trPr/>
        <w:tc>
          <w:tcPr>
            <w:tcW w:w="1927" w:type="dxa"/>
            <w:tcBorders>
              <w:start w:val="single" w:sz="4" w:space="0" w:color="000000"/>
              <w:bottom w:val="single" w:sz="4" w:space="0" w:color="000000"/>
            </w:tcBorders>
          </w:tcPr>
          <w:p>
            <w:pPr>
              <w:pStyle w:val="TableContents"/>
              <w:bidi w:val="0"/>
              <w:jc w:val="start"/>
              <w:rPr/>
            </w:pPr>
            <w:r>
              <w:rPr/>
              <w:t>q1, q2, q3</w:t>
            </w:r>
          </w:p>
        </w:tc>
        <w:tc>
          <w:tcPr>
            <w:tcW w:w="1928" w:type="dxa"/>
            <w:tcBorders>
              <w:start w:val="single" w:sz="4" w:space="0" w:color="000000"/>
              <w:bottom w:val="single" w:sz="4" w:space="0" w:color="000000"/>
            </w:tcBorders>
          </w:tcPr>
          <w:p>
            <w:pPr>
              <w:pStyle w:val="TableContents"/>
              <w:bidi w:val="0"/>
              <w:jc w:val="start"/>
              <w:rPr/>
            </w:pPr>
            <w:r>
              <w:rPr/>
              <w:t>Video quartile counts</w:t>
            </w:r>
          </w:p>
        </w:tc>
        <w:tc>
          <w:tcPr>
            <w:tcW w:w="1927" w:type="dxa"/>
            <w:tcBorders>
              <w:start w:val="single" w:sz="4" w:space="0" w:color="000000"/>
              <w:bottom w:val="single" w:sz="4" w:space="0" w:color="000000"/>
            </w:tcBorders>
          </w:tcPr>
          <w:p>
            <w:pPr>
              <w:pStyle w:val="TableContents"/>
              <w:bidi w:val="0"/>
              <w:jc w:val="start"/>
              <w:rPr/>
            </w:pPr>
            <w:r>
              <w:rPr/>
              <w:t>Integer</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q2 corresponds to midpoint.</w:t>
            </w:r>
          </w:p>
        </w:tc>
      </w:tr>
      <w:tr>
        <w:trPr/>
        <w:tc>
          <w:tcPr>
            <w:tcW w:w="1927" w:type="dxa"/>
            <w:tcBorders>
              <w:start w:val="single" w:sz="4" w:space="0" w:color="000000"/>
              <w:bottom w:val="single" w:sz="4" w:space="0" w:color="000000"/>
            </w:tcBorders>
          </w:tcPr>
          <w:p>
            <w:pPr>
              <w:pStyle w:val="TableContents"/>
              <w:bidi w:val="0"/>
              <w:jc w:val="start"/>
              <w:rPr/>
            </w:pPr>
            <w:r>
              <w:rPr/>
              <w:t>vcr</w:t>
            </w:r>
          </w:p>
        </w:tc>
        <w:tc>
          <w:tcPr>
            <w:tcW w:w="1928" w:type="dxa"/>
            <w:tcBorders>
              <w:start w:val="single" w:sz="4" w:space="0" w:color="000000"/>
              <w:bottom w:val="single" w:sz="4" w:space="0" w:color="000000"/>
            </w:tcBorders>
          </w:tcPr>
          <w:p>
            <w:pPr>
              <w:pStyle w:val="TableContents"/>
              <w:bidi w:val="0"/>
              <w:jc w:val="start"/>
              <w:rPr/>
            </w:pPr>
            <w:r>
              <w:rPr/>
              <w:t>Video completion rate</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Derived metric.</w:t>
            </w:r>
          </w:p>
        </w:tc>
      </w:tr>
      <w:tr>
        <w:trPr/>
        <w:tc>
          <w:tcPr>
            <w:tcW w:w="1927" w:type="dxa"/>
            <w:tcBorders>
              <w:start w:val="single" w:sz="4" w:space="0" w:color="000000"/>
              <w:bottom w:val="single" w:sz="4" w:space="0" w:color="000000"/>
            </w:tcBorders>
          </w:tcPr>
          <w:p>
            <w:pPr>
              <w:pStyle w:val="TableContents"/>
              <w:bidi w:val="0"/>
              <w:jc w:val="start"/>
              <w:rPr/>
            </w:pPr>
            <w:r>
              <w:rPr/>
              <w:t>cpcv</w:t>
            </w:r>
          </w:p>
        </w:tc>
        <w:tc>
          <w:tcPr>
            <w:tcW w:w="1928" w:type="dxa"/>
            <w:tcBorders>
              <w:start w:val="single" w:sz="4" w:space="0" w:color="000000"/>
              <w:bottom w:val="single" w:sz="4" w:space="0" w:color="000000"/>
            </w:tcBorders>
          </w:tcPr>
          <w:p>
            <w:pPr>
              <w:pStyle w:val="TableContents"/>
              <w:bidi w:val="0"/>
              <w:jc w:val="start"/>
              <w:rPr/>
            </w:pPr>
            <w:r>
              <w:rPr/>
              <w:t>Cost per completed view</w:t>
            </w:r>
          </w:p>
        </w:tc>
        <w:tc>
          <w:tcPr>
            <w:tcW w:w="1927" w:type="dxa"/>
            <w:tcBorders>
              <w:start w:val="single" w:sz="4" w:space="0" w:color="000000"/>
              <w:bottom w:val="single" w:sz="4" w:space="0" w:color="000000"/>
            </w:tcBorders>
          </w:tcPr>
          <w:p>
            <w:pPr>
              <w:pStyle w:val="TableContents"/>
              <w:bidi w:val="0"/>
              <w:jc w:val="start"/>
              <w:rPr/>
            </w:pPr>
            <w:r>
              <w:rPr/>
              <w:t>Float</w:t>
            </w:r>
          </w:p>
        </w:tc>
        <w:tc>
          <w:tcPr>
            <w:tcW w:w="1928" w:type="dxa"/>
            <w:tcBorders>
              <w:start w:val="single" w:sz="4" w:space="0" w:color="000000"/>
              <w:bottom w:val="single" w:sz="4" w:space="0" w:color="000000"/>
            </w:tcBorders>
          </w:tcPr>
          <w:p>
            <w:pPr>
              <w:pStyle w:val="TableContents"/>
              <w:bidi w:val="0"/>
              <w:jc w:val="start"/>
              <w:rPr/>
            </w:pPr>
            <w:r>
              <w:rPr/>
              <w:t>UA reporting pipeline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Derived metric.</w:t>
            </w:r>
          </w:p>
        </w:tc>
      </w:tr>
    </w:tbl>
    <w:p>
      <w:pPr>
        <w:pStyle w:val="BodyText"/>
        <w:bidi w:val="0"/>
        <w:rPr/>
      </w:pPr>
      <w:r>
        <w:rPr/>
      </w:r>
    </w:p>
    <w:p>
      <w:pPr>
        <w:pStyle w:val="Heading3"/>
        <w:bidi w:val="0"/>
        <w:ind w:hanging="0" w:start="0"/>
        <w:rPr/>
      </w:pPr>
      <w:r>
        <w:rPr/>
        <w:t>Raw Performance / Win Logs: raw_performance_data and win_logs</w:t>
      </w:r>
    </w:p>
    <w:p>
      <w:pPr>
        <w:pStyle w:val="BodyText"/>
        <w:bidi w:val="0"/>
        <w:rPr/>
      </w:pPr>
      <w:r>
        <w:rPr/>
        <w:t xml:space="preserve">Raw logs are broader than the Postgres campaign hierarchy. They include downstream ad-server IDs, auction context, bid prices, inventory metadata, geo/device fields, cost fields, conversion fields, and model metadata. UA stores raw Beeswax delivery/win-log data and raw conversion data in S3. The models in this guide describe the fields UA exposes or queries from those datasets, but the raw storage layout, ingestion flow, and pipeline transformations are covered in the separate data and pipeline documentation. For the upstream Beeswax batch log schemas, see </w:t>
      </w:r>
      <w:hyperlink r:id="rId2">
        <w:r>
          <w:rPr>
            <w:rStyle w:val="Hyperlink"/>
          </w:rPr>
          <w:t>Data Schema</w:t>
        </w:r>
      </w:hyperlink>
      <w:r>
        <w:rPr/>
        <w:t>. Important caveat: in raw logs, fields such as campaign_id, line_item_id, creative_id, and account_id are integers and represent downstream platform IDs, not UA internal UUIDs.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Field group</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Example fields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Meaning</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Relevant use</w:t>
            </w:r>
          </w:p>
        </w:tc>
      </w:tr>
      <w:tr>
        <w:trPr/>
        <w:tc>
          <w:tcPr>
            <w:tcW w:w="2409" w:type="dxa"/>
            <w:tcBorders>
              <w:start w:val="single" w:sz="4" w:space="0" w:color="000000"/>
              <w:bottom w:val="single" w:sz="4" w:space="0" w:color="000000"/>
            </w:tcBorders>
          </w:tcPr>
          <w:p>
            <w:pPr>
              <w:pStyle w:val="TableContents"/>
              <w:bidi w:val="0"/>
              <w:jc w:val="start"/>
              <w:rPr/>
            </w:pPr>
            <w:r>
              <w:rPr/>
              <w:t>Downstream IDs</w:t>
            </w:r>
          </w:p>
        </w:tc>
        <w:tc>
          <w:tcPr>
            <w:tcW w:w="2410" w:type="dxa"/>
            <w:tcBorders>
              <w:start w:val="single" w:sz="4" w:space="0" w:color="000000"/>
              <w:bottom w:val="single" w:sz="4" w:space="0" w:color="000000"/>
            </w:tcBorders>
          </w:tcPr>
          <w:p>
            <w:pPr>
              <w:pStyle w:val="TableContents"/>
              <w:bidi w:val="0"/>
              <w:jc w:val="start"/>
              <w:rPr/>
            </w:pPr>
            <w:r>
              <w:rPr/>
              <w:t>account_id, campaign_id, line_item_id, creative_id, advertiser_id, flight_id</w:t>
            </w:r>
          </w:p>
        </w:tc>
        <w:tc>
          <w:tcPr>
            <w:tcW w:w="2409" w:type="dxa"/>
            <w:tcBorders>
              <w:start w:val="single" w:sz="4" w:space="0" w:color="000000"/>
              <w:bottom w:val="single" w:sz="4" w:space="0" w:color="000000"/>
            </w:tcBorders>
          </w:tcPr>
          <w:p>
            <w:pPr>
              <w:pStyle w:val="TableContents"/>
              <w:bidi w:val="0"/>
              <w:jc w:val="start"/>
              <w:rPr/>
            </w:pPr>
            <w:r>
              <w:rPr/>
              <w:t>External ad-server identifiers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Join to UA config through the corresponding external_id field using the documented downstream ID mapping.</w:t>
            </w:r>
          </w:p>
        </w:tc>
      </w:tr>
      <w:tr>
        <w:trPr/>
        <w:tc>
          <w:tcPr>
            <w:tcW w:w="2409" w:type="dxa"/>
            <w:tcBorders>
              <w:start w:val="single" w:sz="4" w:space="0" w:color="000000"/>
              <w:bottom w:val="single" w:sz="4" w:space="0" w:color="000000"/>
            </w:tcBorders>
          </w:tcPr>
          <w:p>
            <w:pPr>
              <w:pStyle w:val="TableContents"/>
              <w:bidi w:val="0"/>
              <w:jc w:val="start"/>
              <w:rPr/>
            </w:pPr>
            <w:r>
              <w:rPr/>
              <w:t>Auction IDs</w:t>
            </w:r>
          </w:p>
        </w:tc>
        <w:tc>
          <w:tcPr>
            <w:tcW w:w="2410" w:type="dxa"/>
            <w:tcBorders>
              <w:start w:val="single" w:sz="4" w:space="0" w:color="000000"/>
              <w:bottom w:val="single" w:sz="4" w:space="0" w:color="000000"/>
            </w:tcBorders>
          </w:tcPr>
          <w:p>
            <w:pPr>
              <w:pStyle w:val="TableContents"/>
              <w:bidi w:val="0"/>
              <w:jc w:val="start"/>
              <w:rPr/>
            </w:pPr>
            <w:r>
              <w:rPr/>
              <w:t>auction_id, exchange_auction_id, exchange_imp_id, request_id</w:t>
            </w:r>
          </w:p>
        </w:tc>
        <w:tc>
          <w:tcPr>
            <w:tcW w:w="2409" w:type="dxa"/>
            <w:tcBorders>
              <w:start w:val="single" w:sz="4" w:space="0" w:color="000000"/>
              <w:bottom w:val="single" w:sz="4" w:space="0" w:color="000000"/>
            </w:tcBorders>
          </w:tcPr>
          <w:p>
            <w:pPr>
              <w:pStyle w:val="TableContents"/>
              <w:bidi w:val="0"/>
              <w:jc w:val="start"/>
              <w:rPr/>
            </w:pPr>
            <w:r>
              <w:rPr/>
              <w:t>Auction / impression request identity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Deduping, traceability, request-level modeling.</w:t>
            </w:r>
          </w:p>
        </w:tc>
      </w:tr>
      <w:tr>
        <w:trPr/>
        <w:tc>
          <w:tcPr>
            <w:tcW w:w="2409" w:type="dxa"/>
            <w:tcBorders>
              <w:start w:val="single" w:sz="4" w:space="0" w:color="000000"/>
              <w:bottom w:val="single" w:sz="4" w:space="0" w:color="000000"/>
            </w:tcBorders>
          </w:tcPr>
          <w:p>
            <w:pPr>
              <w:pStyle w:val="TableContents"/>
              <w:bidi w:val="0"/>
              <w:jc w:val="start"/>
              <w:rPr/>
            </w:pPr>
            <w:r>
              <w:rPr/>
              <w:t>Time</w:t>
            </w:r>
          </w:p>
        </w:tc>
        <w:tc>
          <w:tcPr>
            <w:tcW w:w="2410" w:type="dxa"/>
            <w:tcBorders>
              <w:start w:val="single" w:sz="4" w:space="0" w:color="000000"/>
              <w:bottom w:val="single" w:sz="4" w:space="0" w:color="000000"/>
            </w:tcBorders>
          </w:tcPr>
          <w:p>
            <w:pPr>
              <w:pStyle w:val="TableContents"/>
              <w:bidi w:val="0"/>
              <w:jc w:val="start"/>
              <w:rPr/>
            </w:pPr>
            <w:r>
              <w:rPr/>
              <w:t>bid_time, bid_time_utc, bid_hour, rx_timestamp_utc, bid_time_epoch_in_usecs</w:t>
            </w:r>
          </w:p>
        </w:tc>
        <w:tc>
          <w:tcPr>
            <w:tcW w:w="2409" w:type="dxa"/>
            <w:tcBorders>
              <w:start w:val="single" w:sz="4" w:space="0" w:color="000000"/>
              <w:bottom w:val="single" w:sz="4" w:space="0" w:color="000000"/>
            </w:tcBorders>
          </w:tcPr>
          <w:p>
            <w:pPr>
              <w:pStyle w:val="TableContents"/>
              <w:bidi w:val="0"/>
              <w:jc w:val="start"/>
              <w:rPr/>
            </w:pPr>
            <w:r>
              <w:rPr/>
              <w:t>Bid and receive timestamps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Time-window features, pacing, recency, hourly aggregation.</w:t>
            </w:r>
          </w:p>
        </w:tc>
      </w:tr>
      <w:tr>
        <w:trPr/>
        <w:tc>
          <w:tcPr>
            <w:tcW w:w="2409" w:type="dxa"/>
            <w:tcBorders>
              <w:start w:val="single" w:sz="4" w:space="0" w:color="000000"/>
              <w:bottom w:val="single" w:sz="4" w:space="0" w:color="000000"/>
            </w:tcBorders>
          </w:tcPr>
          <w:p>
            <w:pPr>
              <w:pStyle w:val="TableContents"/>
              <w:bidi w:val="0"/>
              <w:jc w:val="start"/>
              <w:rPr/>
            </w:pPr>
            <w:r>
              <w:rPr/>
              <w:t>Bid prices</w:t>
            </w:r>
          </w:p>
        </w:tc>
        <w:tc>
          <w:tcPr>
            <w:tcW w:w="2410" w:type="dxa"/>
            <w:tcBorders>
              <w:start w:val="single" w:sz="4" w:space="0" w:color="000000"/>
              <w:bottom w:val="single" w:sz="4" w:space="0" w:color="000000"/>
            </w:tcBorders>
          </w:tcPr>
          <w:p>
            <w:pPr>
              <w:pStyle w:val="TableContents"/>
              <w:bidi w:val="0"/>
              <w:jc w:val="start"/>
              <w:rPr/>
            </w:pPr>
            <w:r>
              <w:rPr/>
              <w:t>bid_price_micros_usd, bid_price_micros, pre_reduction_bid_price_micros_usd, bid_floor_micros, bid_floor_currency</w:t>
            </w:r>
          </w:p>
        </w:tc>
        <w:tc>
          <w:tcPr>
            <w:tcW w:w="2409" w:type="dxa"/>
            <w:tcBorders>
              <w:start w:val="single" w:sz="4" w:space="0" w:color="000000"/>
              <w:bottom w:val="single" w:sz="4" w:space="0" w:color="000000"/>
            </w:tcBorders>
          </w:tcPr>
          <w:p>
            <w:pPr>
              <w:pStyle w:val="TableContents"/>
              <w:bidi w:val="0"/>
              <w:jc w:val="start"/>
              <w:rPr/>
            </w:pPr>
            <w:r>
              <w:rPr/>
              <w:t>Bid and floor prices, often in micros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Bid landscape and price-response modeling. Convert micros before financial reporting.</w:t>
            </w:r>
          </w:p>
        </w:tc>
      </w:tr>
      <w:tr>
        <w:trPr/>
        <w:tc>
          <w:tcPr>
            <w:tcW w:w="2409" w:type="dxa"/>
            <w:tcBorders>
              <w:start w:val="single" w:sz="4" w:space="0" w:color="000000"/>
              <w:bottom w:val="single" w:sz="4" w:space="0" w:color="000000"/>
            </w:tcBorders>
          </w:tcPr>
          <w:p>
            <w:pPr>
              <w:pStyle w:val="TableContents"/>
              <w:bidi w:val="0"/>
              <w:jc w:val="start"/>
              <w:rPr/>
            </w:pPr>
            <w:r>
              <w:rPr/>
              <w:t>Bid shading / modifiers</w:t>
            </w:r>
          </w:p>
        </w:tc>
        <w:tc>
          <w:tcPr>
            <w:tcW w:w="2410" w:type="dxa"/>
            <w:tcBorders>
              <w:start w:val="single" w:sz="4" w:space="0" w:color="000000"/>
              <w:bottom w:val="single" w:sz="4" w:space="0" w:color="000000"/>
            </w:tcBorders>
          </w:tcPr>
          <w:p>
            <w:pPr>
              <w:pStyle w:val="TableContents"/>
              <w:bidi w:val="0"/>
              <w:jc w:val="start"/>
              <w:rPr/>
            </w:pPr>
            <w:r>
              <w:rPr/>
              <w:t>bid_shade, bid_shade_reduction_micros, bid_modifier_id, bid_modifier_multipliers_product</w:t>
            </w:r>
          </w:p>
        </w:tc>
        <w:tc>
          <w:tcPr>
            <w:tcW w:w="2409" w:type="dxa"/>
            <w:tcBorders>
              <w:start w:val="single" w:sz="4" w:space="0" w:color="000000"/>
              <w:bottom w:val="single" w:sz="4" w:space="0" w:color="000000"/>
            </w:tcBorders>
          </w:tcPr>
          <w:p>
            <w:pPr>
              <w:pStyle w:val="TableContents"/>
              <w:bidi w:val="0"/>
              <w:jc w:val="start"/>
              <w:rPr/>
            </w:pPr>
            <w:r>
              <w:rPr/>
              <w:t>Bid-shading and modifier outcomes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Model diagnostics and override feedback.</w:t>
            </w:r>
          </w:p>
        </w:tc>
      </w:tr>
      <w:tr>
        <w:trPr/>
        <w:tc>
          <w:tcPr>
            <w:tcW w:w="2409" w:type="dxa"/>
            <w:tcBorders>
              <w:start w:val="single" w:sz="4" w:space="0" w:color="000000"/>
              <w:bottom w:val="single" w:sz="4" w:space="0" w:color="000000"/>
            </w:tcBorders>
          </w:tcPr>
          <w:p>
            <w:pPr>
              <w:pStyle w:val="TableContents"/>
              <w:bidi w:val="0"/>
              <w:jc w:val="start"/>
              <w:rPr/>
            </w:pPr>
            <w:r>
              <w:rPr/>
              <w:t>Models / agents</w:t>
            </w:r>
          </w:p>
        </w:tc>
        <w:tc>
          <w:tcPr>
            <w:tcW w:w="2410" w:type="dxa"/>
            <w:tcBorders>
              <w:start w:val="single" w:sz="4" w:space="0" w:color="000000"/>
              <w:bottom w:val="single" w:sz="4" w:space="0" w:color="000000"/>
            </w:tcBorders>
          </w:tcPr>
          <w:p>
            <w:pPr>
              <w:pStyle w:val="TableContents"/>
              <w:bidi w:val="0"/>
              <w:jc w:val="start"/>
              <w:rPr/>
            </w:pPr>
            <w:r>
              <w:rPr/>
              <w:t>bidding_strategy_id, model_id, delivery_model_id, bid_model_id, bid_agent_id, params fields</w:t>
            </w:r>
          </w:p>
        </w:tc>
        <w:tc>
          <w:tcPr>
            <w:tcW w:w="2409" w:type="dxa"/>
            <w:tcBorders>
              <w:start w:val="single" w:sz="4" w:space="0" w:color="000000"/>
              <w:bottom w:val="single" w:sz="4" w:space="0" w:color="000000"/>
            </w:tcBorders>
          </w:tcPr>
          <w:p>
            <w:pPr>
              <w:pStyle w:val="TableContents"/>
              <w:bidi w:val="0"/>
              <w:jc w:val="start"/>
              <w:rPr/>
            </w:pPr>
            <w:r>
              <w:rPr/>
              <w:t>Downstream/model metadata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Feature attribution, A/B analysis, and lineage.</w:t>
            </w:r>
          </w:p>
        </w:tc>
      </w:tr>
      <w:tr>
        <w:trPr/>
        <w:tc>
          <w:tcPr>
            <w:tcW w:w="2409" w:type="dxa"/>
            <w:tcBorders>
              <w:start w:val="single" w:sz="4" w:space="0" w:color="000000"/>
              <w:bottom w:val="single" w:sz="4" w:space="0" w:color="000000"/>
            </w:tcBorders>
          </w:tcPr>
          <w:p>
            <w:pPr>
              <w:pStyle w:val="TableContents"/>
              <w:bidi w:val="0"/>
              <w:jc w:val="start"/>
              <w:rPr/>
            </w:pPr>
            <w:r>
              <w:rPr/>
              <w:t>Costs and fees</w:t>
            </w:r>
          </w:p>
        </w:tc>
        <w:tc>
          <w:tcPr>
            <w:tcW w:w="2410" w:type="dxa"/>
            <w:tcBorders>
              <w:start w:val="single" w:sz="4" w:space="0" w:color="000000"/>
              <w:bottom w:val="single" w:sz="4" w:space="0" w:color="000000"/>
            </w:tcBorders>
          </w:tcPr>
          <w:p>
            <w:pPr>
              <w:pStyle w:val="TableContents"/>
              <w:bidi w:val="0"/>
              <w:jc w:val="start"/>
              <w:rPr/>
            </w:pPr>
            <w:r>
              <w:rPr/>
              <w:t>clearing_price_micros_usd, win_cost_micros_usd, media_spend_micros_usd, vendor_fee_micros_usd, total_vendor_fees_micros_usd</w:t>
            </w:r>
          </w:p>
        </w:tc>
        <w:tc>
          <w:tcPr>
            <w:tcW w:w="2409" w:type="dxa"/>
            <w:tcBorders>
              <w:start w:val="single" w:sz="4" w:space="0" w:color="000000"/>
              <w:bottom w:val="single" w:sz="4" w:space="0" w:color="000000"/>
            </w:tcBorders>
          </w:tcPr>
          <w:p>
            <w:pPr>
              <w:pStyle w:val="TableContents"/>
              <w:bidi w:val="0"/>
              <w:jc w:val="start"/>
              <w:rPr/>
            </w:pPr>
            <w:r>
              <w:rPr/>
              <w:t>Auction clearing and spend components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Pacing, cost prediction, margin/gross-net reconciliation.</w:t>
            </w:r>
          </w:p>
        </w:tc>
      </w:tr>
      <w:tr>
        <w:trPr/>
        <w:tc>
          <w:tcPr>
            <w:tcW w:w="2409" w:type="dxa"/>
            <w:tcBorders>
              <w:start w:val="single" w:sz="4" w:space="0" w:color="000000"/>
              <w:bottom w:val="single" w:sz="4" w:space="0" w:color="000000"/>
            </w:tcBorders>
          </w:tcPr>
          <w:p>
            <w:pPr>
              <w:pStyle w:val="TableContents"/>
              <w:bidi w:val="0"/>
              <w:jc w:val="start"/>
              <w:rPr/>
            </w:pPr>
            <w:r>
              <w:rPr/>
              <w:t>Revenue</w:t>
            </w:r>
          </w:p>
        </w:tc>
        <w:tc>
          <w:tcPr>
            <w:tcW w:w="2410" w:type="dxa"/>
            <w:tcBorders>
              <w:start w:val="single" w:sz="4" w:space="0" w:color="000000"/>
              <w:bottom w:val="single" w:sz="4" w:space="0" w:color="000000"/>
            </w:tcBorders>
          </w:tcPr>
          <w:p>
            <w:pPr>
              <w:pStyle w:val="TableContents"/>
              <w:bidi w:val="0"/>
              <w:jc w:val="start"/>
              <w:rPr/>
            </w:pPr>
            <w:r>
              <w:rPr/>
              <w:t>campaign_revenue_amount_micros, line_item_revenue_amount_micros, revenue_amount_micros</w:t>
            </w:r>
          </w:p>
        </w:tc>
        <w:tc>
          <w:tcPr>
            <w:tcW w:w="2409" w:type="dxa"/>
            <w:tcBorders>
              <w:start w:val="single" w:sz="4" w:space="0" w:color="000000"/>
              <w:bottom w:val="single" w:sz="4" w:space="0" w:color="000000"/>
            </w:tcBorders>
          </w:tcPr>
          <w:p>
            <w:pPr>
              <w:pStyle w:val="TableContents"/>
              <w:bidi w:val="0"/>
              <w:jc w:val="start"/>
              <w:rPr/>
            </w:pPr>
            <w:r>
              <w:rPr/>
              <w:t>Revenue configured downstream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ROAS / objective modeling if applicable.</w:t>
            </w:r>
          </w:p>
        </w:tc>
      </w:tr>
      <w:tr>
        <w:trPr/>
        <w:tc>
          <w:tcPr>
            <w:tcW w:w="2409" w:type="dxa"/>
            <w:tcBorders>
              <w:start w:val="single" w:sz="4" w:space="0" w:color="000000"/>
              <w:bottom w:val="single" w:sz="4" w:space="0" w:color="000000"/>
            </w:tcBorders>
          </w:tcPr>
          <w:p>
            <w:pPr>
              <w:pStyle w:val="TableContents"/>
              <w:bidi w:val="0"/>
              <w:jc w:val="start"/>
              <w:rPr/>
            </w:pPr>
            <w:r>
              <w:rPr/>
              <w:t>Performance</w:t>
            </w:r>
          </w:p>
        </w:tc>
        <w:tc>
          <w:tcPr>
            <w:tcW w:w="2410" w:type="dxa"/>
            <w:tcBorders>
              <w:start w:val="single" w:sz="4" w:space="0" w:color="000000"/>
              <w:bottom w:val="single" w:sz="4" w:space="0" w:color="000000"/>
            </w:tcBorders>
          </w:tcPr>
          <w:p>
            <w:pPr>
              <w:pStyle w:val="TableContents"/>
              <w:bidi w:val="0"/>
              <w:jc w:val="start"/>
              <w:rPr/>
            </w:pPr>
            <w:r>
              <w:rPr/>
              <w:t>clicks, conversions, conversion_value, ip_conversions, video/audio metrics</w:t>
            </w:r>
          </w:p>
        </w:tc>
        <w:tc>
          <w:tcPr>
            <w:tcW w:w="2409" w:type="dxa"/>
            <w:tcBorders>
              <w:start w:val="single" w:sz="4" w:space="0" w:color="000000"/>
              <w:bottom w:val="single" w:sz="4" w:space="0" w:color="000000"/>
            </w:tcBorders>
          </w:tcPr>
          <w:p>
            <w:pPr>
              <w:pStyle w:val="TableContents"/>
              <w:bidi w:val="0"/>
              <w:jc w:val="start"/>
              <w:rPr/>
            </w:pPr>
            <w:r>
              <w:rPr/>
              <w:t>Outcome events attached to logs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Labels and KPI calculations.</w:t>
            </w:r>
          </w:p>
        </w:tc>
      </w:tr>
      <w:tr>
        <w:trPr/>
        <w:tc>
          <w:tcPr>
            <w:tcW w:w="2409" w:type="dxa"/>
            <w:tcBorders>
              <w:start w:val="single" w:sz="4" w:space="0" w:color="000000"/>
              <w:bottom w:val="single" w:sz="4" w:space="0" w:color="000000"/>
            </w:tcBorders>
          </w:tcPr>
          <w:p>
            <w:pPr>
              <w:pStyle w:val="TableContents"/>
              <w:bidi w:val="0"/>
              <w:jc w:val="start"/>
              <w:rPr/>
            </w:pPr>
            <w:r>
              <w:rPr/>
              <w:t>App / site</w:t>
            </w:r>
          </w:p>
        </w:tc>
        <w:tc>
          <w:tcPr>
            <w:tcW w:w="2410" w:type="dxa"/>
            <w:tcBorders>
              <w:start w:val="single" w:sz="4" w:space="0" w:color="000000"/>
              <w:bottom w:val="single" w:sz="4" w:space="0" w:color="000000"/>
            </w:tcBorders>
          </w:tcPr>
          <w:p>
            <w:pPr>
              <w:pStyle w:val="TableContents"/>
              <w:bidi w:val="0"/>
              <w:jc w:val="start"/>
              <w:rPr/>
            </w:pPr>
            <w:r>
              <w:rPr/>
              <w:t>app_id, app_bundle, app_name, site_id, site_name, domain, page_url</w:t>
            </w:r>
          </w:p>
        </w:tc>
        <w:tc>
          <w:tcPr>
            <w:tcW w:w="2409" w:type="dxa"/>
            <w:tcBorders>
              <w:start w:val="single" w:sz="4" w:space="0" w:color="000000"/>
              <w:bottom w:val="single" w:sz="4" w:space="0" w:color="000000"/>
            </w:tcBorders>
          </w:tcPr>
          <w:p>
            <w:pPr>
              <w:pStyle w:val="TableContents"/>
              <w:bidi w:val="0"/>
              <w:jc w:val="start"/>
              <w:rPr/>
            </w:pPr>
            <w:r>
              <w:rPr/>
              <w:t>Supply context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Contextual features and supply joins.</w:t>
            </w:r>
          </w:p>
        </w:tc>
      </w:tr>
      <w:tr>
        <w:trPr/>
        <w:tc>
          <w:tcPr>
            <w:tcW w:w="2409" w:type="dxa"/>
            <w:tcBorders>
              <w:start w:val="single" w:sz="4" w:space="0" w:color="000000"/>
              <w:bottom w:val="single" w:sz="4" w:space="0" w:color="000000"/>
            </w:tcBorders>
          </w:tcPr>
          <w:p>
            <w:pPr>
              <w:pStyle w:val="TableContents"/>
              <w:bidi w:val="0"/>
              <w:jc w:val="start"/>
              <w:rPr/>
            </w:pPr>
            <w:r>
              <w:rPr/>
              <w:t>Placement / inventory</w:t>
            </w:r>
          </w:p>
        </w:tc>
        <w:tc>
          <w:tcPr>
            <w:tcW w:w="2410" w:type="dxa"/>
            <w:tcBorders>
              <w:start w:val="single" w:sz="4" w:space="0" w:color="000000"/>
              <w:bottom w:val="single" w:sz="4" w:space="0" w:color="000000"/>
            </w:tcBorders>
          </w:tcPr>
          <w:p>
            <w:pPr>
              <w:pStyle w:val="TableContents"/>
              <w:bidi w:val="0"/>
              <w:jc w:val="start"/>
              <w:rPr/>
            </w:pPr>
            <w:r>
              <w:rPr/>
              <w:t>placement, placement_type, inventory_source, inventory_source_relationship, deal_id</w:t>
            </w:r>
          </w:p>
        </w:tc>
        <w:tc>
          <w:tcPr>
            <w:tcW w:w="2409" w:type="dxa"/>
            <w:tcBorders>
              <w:start w:val="single" w:sz="4" w:space="0" w:color="000000"/>
              <w:bottom w:val="single" w:sz="4" w:space="0" w:color="000000"/>
            </w:tcBorders>
          </w:tcPr>
          <w:p>
            <w:pPr>
              <w:pStyle w:val="TableContents"/>
              <w:bidi w:val="0"/>
              <w:jc w:val="start"/>
              <w:rPr/>
            </w:pPr>
            <w:r>
              <w:rPr/>
              <w:t>Supply placement and deal context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Placement, deal, and supply performance analysis.</w:t>
            </w:r>
          </w:p>
        </w:tc>
      </w:tr>
      <w:tr>
        <w:trPr/>
        <w:tc>
          <w:tcPr>
            <w:tcW w:w="2409" w:type="dxa"/>
            <w:tcBorders>
              <w:start w:val="single" w:sz="4" w:space="0" w:color="000000"/>
              <w:bottom w:val="single" w:sz="4" w:space="0" w:color="000000"/>
            </w:tcBorders>
          </w:tcPr>
          <w:p>
            <w:pPr>
              <w:pStyle w:val="TableContents"/>
              <w:bidi w:val="0"/>
              <w:jc w:val="start"/>
              <w:rPr/>
            </w:pPr>
            <w:r>
              <w:rPr/>
              <w:t>Geo</w:t>
            </w:r>
          </w:p>
        </w:tc>
        <w:tc>
          <w:tcPr>
            <w:tcW w:w="2410" w:type="dxa"/>
            <w:tcBorders>
              <w:start w:val="single" w:sz="4" w:space="0" w:color="000000"/>
              <w:bottom w:val="single" w:sz="4" w:space="0" w:color="000000"/>
            </w:tcBorders>
          </w:tcPr>
          <w:p>
            <w:pPr>
              <w:pStyle w:val="TableContents"/>
              <w:bidi w:val="0"/>
              <w:jc w:val="start"/>
              <w:rPr/>
            </w:pPr>
            <w:r>
              <w:rPr/>
              <w:t>geo_country, geo_region, geo_city, geo_zip, geo_lat, geo_lon, geo_type, geo_metro</w:t>
            </w:r>
          </w:p>
        </w:tc>
        <w:tc>
          <w:tcPr>
            <w:tcW w:w="2409" w:type="dxa"/>
            <w:tcBorders>
              <w:start w:val="single" w:sz="4" w:space="0" w:color="000000"/>
              <w:bottom w:val="single" w:sz="4" w:space="0" w:color="000000"/>
            </w:tcBorders>
          </w:tcPr>
          <w:p>
            <w:pPr>
              <w:pStyle w:val="TableContents"/>
              <w:bidi w:val="0"/>
              <w:jc w:val="start"/>
              <w:rPr/>
            </w:pPr>
            <w:r>
              <w:rPr/>
              <w:t>Location context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Geo targeting validation and model features.</w:t>
            </w:r>
          </w:p>
        </w:tc>
      </w:tr>
      <w:tr>
        <w:trPr/>
        <w:tc>
          <w:tcPr>
            <w:tcW w:w="2409" w:type="dxa"/>
            <w:tcBorders>
              <w:start w:val="single" w:sz="4" w:space="0" w:color="000000"/>
              <w:bottom w:val="single" w:sz="4" w:space="0" w:color="000000"/>
            </w:tcBorders>
          </w:tcPr>
          <w:p>
            <w:pPr>
              <w:pStyle w:val="TableContents"/>
              <w:bidi w:val="0"/>
              <w:jc w:val="start"/>
              <w:rPr/>
            </w:pPr>
            <w:r>
              <w:rPr/>
              <w:t>Device/platform</w:t>
            </w:r>
          </w:p>
        </w:tc>
        <w:tc>
          <w:tcPr>
            <w:tcW w:w="2410" w:type="dxa"/>
            <w:tcBorders>
              <w:start w:val="single" w:sz="4" w:space="0" w:color="000000"/>
              <w:bottom w:val="single" w:sz="4" w:space="0" w:color="000000"/>
            </w:tcBorders>
          </w:tcPr>
          <w:p>
            <w:pPr>
              <w:pStyle w:val="TableContents"/>
              <w:bidi w:val="0"/>
              <w:jc w:val="start"/>
              <w:rPr/>
            </w:pPr>
            <w:r>
              <w:rPr/>
              <w:t>platform_os, platform_browser, platform_device_type, platform_device_make, platform_device_model, platform_carrier, platform_device_ifa, platform_device_idfa</w:t>
            </w:r>
          </w:p>
        </w:tc>
        <w:tc>
          <w:tcPr>
            <w:tcW w:w="2409" w:type="dxa"/>
            <w:tcBorders>
              <w:start w:val="single" w:sz="4" w:space="0" w:color="000000"/>
              <w:bottom w:val="single" w:sz="4" w:space="0" w:color="000000"/>
            </w:tcBorders>
          </w:tcPr>
          <w:p>
            <w:pPr>
              <w:pStyle w:val="TableContents"/>
              <w:bidi w:val="0"/>
              <w:jc w:val="start"/>
              <w:rPr/>
            </w:pPr>
            <w:r>
              <w:rPr/>
              <w:t>User/device context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Device performance modeling; handle privacy requirements.</w:t>
            </w:r>
          </w:p>
        </w:tc>
      </w:tr>
      <w:tr>
        <w:trPr/>
        <w:tc>
          <w:tcPr>
            <w:tcW w:w="2409" w:type="dxa"/>
            <w:tcBorders>
              <w:start w:val="single" w:sz="4" w:space="0" w:color="000000"/>
              <w:bottom w:val="single" w:sz="4" w:space="0" w:color="000000"/>
            </w:tcBorders>
          </w:tcPr>
          <w:p>
            <w:pPr>
              <w:pStyle w:val="TableContents"/>
              <w:bidi w:val="0"/>
              <w:jc w:val="start"/>
              <w:rPr/>
            </w:pPr>
            <w:r>
              <w:rPr/>
              <w:t>Content</w:t>
            </w:r>
          </w:p>
        </w:tc>
        <w:tc>
          <w:tcPr>
            <w:tcW w:w="2410" w:type="dxa"/>
            <w:tcBorders>
              <w:start w:val="single" w:sz="4" w:space="0" w:color="000000"/>
              <w:bottom w:val="single" w:sz="4" w:space="0" w:color="000000"/>
            </w:tcBorders>
          </w:tcPr>
          <w:p>
            <w:pPr>
              <w:pStyle w:val="TableContents"/>
              <w:bidi w:val="0"/>
              <w:jc w:val="start"/>
              <w:rPr/>
            </w:pPr>
            <w:r>
              <w:rPr/>
              <w:t>content_title, content_genre, content_language, content_rating, content_network_name, content_channel_name, content_keywords</w:t>
            </w:r>
          </w:p>
        </w:tc>
        <w:tc>
          <w:tcPr>
            <w:tcW w:w="2409" w:type="dxa"/>
            <w:tcBorders>
              <w:start w:val="single" w:sz="4" w:space="0" w:color="000000"/>
              <w:bottom w:val="single" w:sz="4" w:space="0" w:color="000000"/>
            </w:tcBorders>
          </w:tcPr>
          <w:p>
            <w:pPr>
              <w:pStyle w:val="TableContents"/>
              <w:bidi w:val="0"/>
              <w:jc w:val="start"/>
              <w:rPr/>
            </w:pPr>
            <w:r>
              <w:rPr/>
              <w:t>Contextual content metadata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Contextual targeting and ML features.</w:t>
            </w:r>
          </w:p>
        </w:tc>
      </w:tr>
      <w:tr>
        <w:trPr/>
        <w:tc>
          <w:tcPr>
            <w:tcW w:w="2409" w:type="dxa"/>
            <w:tcBorders>
              <w:start w:val="single" w:sz="4" w:space="0" w:color="000000"/>
              <w:bottom w:val="single" w:sz="4" w:space="0" w:color="000000"/>
            </w:tcBorders>
          </w:tcPr>
          <w:p>
            <w:pPr>
              <w:pStyle w:val="TableContents"/>
              <w:bidi w:val="0"/>
              <w:jc w:val="start"/>
              <w:rPr/>
            </w:pPr>
            <w:r>
              <w:rPr/>
              <w:t>Segments</w:t>
            </w:r>
          </w:p>
        </w:tc>
        <w:tc>
          <w:tcPr>
            <w:tcW w:w="2410" w:type="dxa"/>
            <w:tcBorders>
              <w:start w:val="single" w:sz="4" w:space="0" w:color="000000"/>
              <w:bottom w:val="single" w:sz="4" w:space="0" w:color="000000"/>
            </w:tcBorders>
          </w:tcPr>
          <w:p>
            <w:pPr>
              <w:pStyle w:val="TableContents"/>
              <w:bidi w:val="0"/>
              <w:jc w:val="start"/>
              <w:rPr/>
            </w:pPr>
            <w:r>
              <w:rPr/>
              <w:t>segment_id, targeted_segments, matched_user_groups, targeted_lat_long_lists</w:t>
            </w:r>
          </w:p>
        </w:tc>
        <w:tc>
          <w:tcPr>
            <w:tcW w:w="2409" w:type="dxa"/>
            <w:tcBorders>
              <w:start w:val="single" w:sz="4" w:space="0" w:color="000000"/>
              <w:bottom w:val="single" w:sz="4" w:space="0" w:color="000000"/>
            </w:tcBorders>
          </w:tcPr>
          <w:p>
            <w:pPr>
              <w:pStyle w:val="TableContents"/>
              <w:bidi w:val="0"/>
              <w:jc w:val="start"/>
              <w:rPr/>
            </w:pPr>
            <w:r>
              <w:rPr/>
              <w:t>Audience/segment match context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Segment performance and lookback features.</w:t>
            </w:r>
          </w:p>
        </w:tc>
      </w:tr>
      <w:tr>
        <w:trPr/>
        <w:tc>
          <w:tcPr>
            <w:tcW w:w="2409" w:type="dxa"/>
            <w:tcBorders>
              <w:start w:val="single" w:sz="4" w:space="0" w:color="000000"/>
              <w:bottom w:val="single" w:sz="4" w:space="0" w:color="000000"/>
            </w:tcBorders>
          </w:tcPr>
          <w:p>
            <w:pPr>
              <w:pStyle w:val="TableContents"/>
              <w:bidi w:val="0"/>
              <w:jc w:val="start"/>
              <w:rPr/>
            </w:pPr>
            <w:r>
              <w:rPr/>
              <w:t>Privacy</w:t>
            </w:r>
          </w:p>
        </w:tc>
        <w:tc>
          <w:tcPr>
            <w:tcW w:w="2410" w:type="dxa"/>
            <w:tcBorders>
              <w:start w:val="single" w:sz="4" w:space="0" w:color="000000"/>
              <w:bottom w:val="single" w:sz="4" w:space="0" w:color="000000"/>
            </w:tcBorders>
          </w:tcPr>
          <w:p>
            <w:pPr>
              <w:pStyle w:val="TableContents"/>
              <w:bidi w:val="0"/>
              <w:jc w:val="start"/>
              <w:rPr/>
            </w:pPr>
            <w:r>
              <w:rPr/>
              <w:t>is_gdpr, is_gdpr_consented, gdpr_consent_string, us_privacy, dnt, lmt</w:t>
            </w:r>
          </w:p>
        </w:tc>
        <w:tc>
          <w:tcPr>
            <w:tcW w:w="2409" w:type="dxa"/>
            <w:tcBorders>
              <w:start w:val="single" w:sz="4" w:space="0" w:color="000000"/>
              <w:bottom w:val="single" w:sz="4" w:space="0" w:color="000000"/>
            </w:tcBorders>
          </w:tcPr>
          <w:p>
            <w:pPr>
              <w:pStyle w:val="TableContents"/>
              <w:bidi w:val="0"/>
              <w:jc w:val="start"/>
              <w:rPr/>
            </w:pPr>
            <w:r>
              <w:rPr/>
              <w:t>Consent/privacy signals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Required for privacy-aware feature use and retention rules.</w:t>
            </w:r>
          </w:p>
        </w:tc>
      </w:tr>
    </w:tbl>
    <w:p>
      <w:pPr>
        <w:pStyle w:val="BodyText"/>
        <w:bidi w:val="0"/>
        <w:rPr/>
      </w:pPr>
      <w:r>
        <w:rPr/>
      </w:r>
    </w:p>
    <w:p>
      <w:pPr>
        <w:pStyle w:val="Heading2"/>
        <w:bidi w:val="0"/>
        <w:ind w:hanging="0" w:start="0"/>
        <w:rPr/>
      </w:pPr>
      <w:r>
        <w:rPr/>
        <w:t>Relationship and Join Rules</w:t>
      </w:r>
    </w:p>
    <w:p>
      <w:pPr>
        <w:pStyle w:val="Heading3"/>
        <w:bidi w:val="0"/>
        <w:ind w:hanging="0" w:start="0"/>
        <w:rPr/>
      </w:pPr>
      <w:r>
        <w:rPr/>
        <w:t>Configuration joins in Postgres</w:t>
      </w:r>
    </w:p>
    <w:p>
      <w:pPr>
        <w:pStyle w:val="BodyText"/>
        <w:bidi w:val="0"/>
        <w:rPr/>
      </w:pPr>
      <w:r>
        <w:rPr/>
        <w:t>Use UUID primary keys for configuration data:</w:t>
      </w:r>
    </w:p>
    <w:p>
      <w:pPr>
        <w:pStyle w:val="PreformattedText"/>
        <w:shd w:fill="E1E1E1" w:val="clear"/>
        <w:bidi w:val="0"/>
        <w:spacing w:before="0" w:after="283"/>
        <w:rPr/>
      </w:pPr>
      <w:r>
        <w:rPr/>
        <w:t>select</w:t>
        <w:br/>
        <w:t xml:space="preserve">  org.id as organization_id,</w:t>
        <w:br/>
        <w:t xml:space="preserve">  aa.id as adaccount_id,</w:t>
        <w:br/>
        <w:t xml:space="preserve">  c.id as campaign_id,</w:t>
        <w:br/>
        <w:t xml:space="preserve">  aset.id as adset_id,</w:t>
        <w:br/>
        <w:t xml:space="preserve">  ad.id as ad_id,</w:t>
        <w:br/>
        <w:t xml:space="preserve">  cr.id as creative_id</w:t>
        <w:br/>
        <w:t>from organization org</w:t>
        <w:br/>
        <w:t>join adaccount aa on aa.organization_id = org.id</w:t>
        <w:br/>
        <w:t>join campaign c on c.adaccount_id = aa.id</w:t>
        <w:br/>
        <w:t>join adset aset on aset.campaign_id = c.id</w:t>
        <w:br/>
        <w:t>join ad ad on ad.adset_id = aset.id</w:t>
        <w:br/>
        <w:t>left join creative cr on cr.id = ad.primary_creative_id;</w:t>
      </w:r>
    </w:p>
    <w:p>
      <w:pPr>
        <w:pStyle w:val="Heading3"/>
        <w:bidi w:val="0"/>
        <w:ind w:hanging="0" w:start="0"/>
        <w:rPr/>
      </w:pPr>
      <w:r>
        <w:rPr/>
        <w:t>Targeting and placement joins</w:t>
      </w:r>
    </w:p>
    <w:p>
      <w:pPr>
        <w:pStyle w:val="PreformattedText"/>
        <w:shd w:fill="E1E1E1" w:val="clear"/>
        <w:bidi w:val="0"/>
        <w:spacing w:before="0" w:after="283"/>
        <w:rPr/>
      </w:pPr>
      <w:r>
        <w:rPr/>
        <w:t>select</w:t>
        <w:br/>
        <w:t xml:space="preserve">  aset.id as adset_id,</w:t>
        <w:br/>
        <w:t xml:space="preserve">  t.id as target_id,</w:t>
        <w:br/>
        <w:t xml:space="preserve">  p.id as placement_id,</w:t>
        <w:br/>
        <w:t xml:space="preserve">  p.external_id as placement_external_id,</w:t>
        <w:br/>
        <w:t xml:space="preserve">  p.bid_floor</w:t>
        <w:br/>
        <w:t>from adset aset</w:t>
        <w:br/>
        <w:t>join target t on t.adset_id = aset.id</w:t>
        <w:br/>
        <w:t>left join target_placement tp on tp.target_id = t.id</w:t>
        <w:br/>
        <w:t>left join placement p on p.id = tp.placement_id;</w:t>
      </w:r>
    </w:p>
    <w:p>
      <w:pPr>
        <w:pStyle w:val="Heading3"/>
        <w:bidi w:val="0"/>
        <w:ind w:hanging="0" w:start="0"/>
        <w:rPr/>
      </w:pPr>
      <w:r>
        <w:rPr/>
        <w:t>Ad set to enhanced pixel joins</w:t>
      </w:r>
    </w:p>
    <w:p>
      <w:pPr>
        <w:pStyle w:val="PreformattedText"/>
        <w:shd w:fill="E1E1E1" w:val="clear"/>
        <w:bidi w:val="0"/>
        <w:spacing w:before="0" w:after="283"/>
        <w:rPr/>
      </w:pPr>
      <w:r>
        <w:rPr/>
        <w:t>select</w:t>
        <w:br/>
        <w:t xml:space="preserve">  aset.id as adset_id,</w:t>
        <w:br/>
        <w:t xml:space="preserve">  ep.id as enhanced_pixel_id,</w:t>
        <w:br/>
        <w:t xml:space="preserve">  ep.name as enhanced_pixel_name,</w:t>
        <w:br/>
        <w:t xml:space="preserve">  ep.status as enhanced_pixel_status</w:t>
        <w:br/>
        <w:t>from adset aset</w:t>
        <w:br/>
        <w:t>join enhanced_pixel_adset_link link on link.adset_id = aset.id</w:t>
        <w:br/>
        <w:t>join enhanced_pixel ep on ep.id = link.enhanced_pixel_id</w:t>
        <w:br/>
        <w:t>where link.status = 'active';</w:t>
      </w:r>
    </w:p>
    <w:p>
      <w:pPr>
        <w:pStyle w:val="Heading3"/>
        <w:bidi w:val="0"/>
        <w:ind w:hanging="0" w:start="0"/>
        <w:rPr/>
      </w:pPr>
      <w:r>
        <w:rPr/>
        <w:t>Ad set to app tracker joins</w:t>
      </w:r>
    </w:p>
    <w:p>
      <w:pPr>
        <w:pStyle w:val="PreformattedText"/>
        <w:shd w:fill="E1E1E1" w:val="clear"/>
        <w:bidi w:val="0"/>
        <w:spacing w:before="0" w:after="283"/>
        <w:rPr/>
      </w:pPr>
      <w:r>
        <w:rPr/>
        <w:t>select</w:t>
        <w:br/>
        <w:t xml:space="preserve">  aset.id as adset_id,</w:t>
        <w:br/>
        <w:t xml:space="preserve">  tracker.id as app_tracker_id,</w:t>
        <w:br/>
        <w:t xml:space="preserve">  tracker.name as app_tracker_name,</w:t>
        <w:br/>
        <w:t xml:space="preserve">  tracker.mmp,</w:t>
        <w:br/>
        <w:t xml:space="preserve">  tracker.ios_app_store_id,</w:t>
        <w:br/>
        <w:t xml:space="preserve">  tracker.android_package_name,</w:t>
        <w:br/>
        <w:t xml:space="preserve">  tracker.app_name,</w:t>
        <w:br/>
        <w:t xml:space="preserve">  tracker.status as app_tracker_status</w:t>
        <w:br/>
        <w:t>from adset aset</w:t>
        <w:br/>
        <w:t>left join app_tracker tracker on tracker.id = aset.app_tracker_id;</w:t>
      </w:r>
    </w:p>
    <w:p>
      <w:pPr>
        <w:pStyle w:val="Heading3"/>
        <w:bidi w:val="0"/>
        <w:ind w:hanging="0" w:start="0"/>
        <w:rPr/>
      </w:pPr>
      <w:r>
        <w:rPr/>
        <w:t>App event conversion aggregate join</w:t>
      </w:r>
    </w:p>
    <w:p>
      <w:pPr>
        <w:pStyle w:val="PreformattedText"/>
        <w:shd w:fill="E1E1E1" w:val="clear"/>
        <w:bidi w:val="0"/>
        <w:spacing w:before="0" w:after="283"/>
        <w:rPr/>
      </w:pPr>
      <w:r>
        <w:rPr/>
        <w:t>select</w:t>
        <w:br/>
        <w:t xml:space="preserve">  aec.hour_utc,</w:t>
        <w:br/>
        <w:t xml:space="preserve">  tracker.id as app_tracker_id,</w:t>
        <w:br/>
        <w:t xml:space="preserve">  tracker.app_name,</w:t>
        <w:br/>
        <w:t xml:space="preserve">  aec.event_name,</w:t>
        <w:br/>
        <w:t xml:space="preserve">  aec.conversions</w:t>
        <w:br/>
        <w:t>from app_events_conversion_data aec</w:t>
        <w:br/>
        <w:t>join app_tracker tracker on tracker.id = aec.app_tracker_id;</w:t>
      </w:r>
    </w:p>
    <w:p>
      <w:pPr>
        <w:pStyle w:val="Heading3"/>
        <w:bidi w:val="0"/>
        <w:ind w:hanging="0" w:start="0"/>
        <w:rPr/>
      </w:pPr>
      <w:r>
        <w:rPr/>
        <w:t>Attributed conversion aggregate join</w:t>
      </w:r>
    </w:p>
    <w:p>
      <w:pPr>
        <w:pStyle w:val="PreformattedText"/>
        <w:shd w:fill="E1E1E1" w:val="clear"/>
        <w:bidi w:val="0"/>
        <w:spacing w:before="0" w:after="283"/>
        <w:rPr/>
      </w:pPr>
      <w:r>
        <w:rPr/>
        <w:t>select</w:t>
        <w:br/>
        <w:t xml:space="preserve">  ac.hour_utc,</w:t>
        <w:br/>
        <w:t xml:space="preserve">  ac.pixel_external_id,</w:t>
        <w:br/>
        <w:t xml:space="preserve">  ac.creative_external_id,</w:t>
        <w:br/>
        <w:t xml:space="preserve">  cr.id as ua_creative_id,</w:t>
        <w:br/>
        <w:t xml:space="preserve">  ac.conversions</w:t>
        <w:br/>
        <w:t>from attributed_conversion_data ac</w:t>
        <w:br/>
        <w:t>left join creative cr on cr.external_id = ac.creative_external_id;</w:t>
      </w:r>
    </w:p>
    <w:p>
      <w:pPr>
        <w:pStyle w:val="Heading3"/>
        <w:bidi w:val="0"/>
        <w:ind w:hanging="0" w:start="0"/>
        <w:rPr/>
      </w:pPr>
      <w:r>
        <w:rPr/>
        <w:t>Mobile app attribution join</w:t>
      </w:r>
    </w:p>
    <w:p>
      <w:pPr>
        <w:pStyle w:val="PreformattedText"/>
        <w:shd w:fill="E1E1E1" w:val="clear"/>
        <w:bidi w:val="0"/>
        <w:spacing w:before="0" w:after="283"/>
        <w:rPr/>
      </w:pPr>
      <w:r>
        <w:rPr/>
        <w:t>select</w:t>
        <w:br/>
        <w:t xml:space="preserve">  maa.event_timestamp_utc,</w:t>
        <w:br/>
        <w:t xml:space="preserve">  maa.bid_hour_utc,</w:t>
        <w:br/>
        <w:t xml:space="preserve">  maa.event_name,</w:t>
        <w:br/>
        <w:t xml:space="preserve">  maa.conversion_id,</w:t>
        <w:br/>
        <w:t xml:space="preserve">  aa.id as adaccount_id,</w:t>
        <w:br/>
        <w:t xml:space="preserve">  c.id as campaign_id,</w:t>
        <w:br/>
        <w:t xml:space="preserve">  aset.id as adset_id,</w:t>
        <w:br/>
        <w:t xml:space="preserve">  ad.id as ad_id,</w:t>
        <w:br/>
        <w:t xml:space="preserve">  tracker.id as app_tracker_id,</w:t>
        <w:br/>
        <w:t xml:space="preserve">  tracker.app_name,</w:t>
        <w:br/>
        <w:t xml:space="preserve">  maa.revenue</w:t>
        <w:br/>
        <w:t>from mobile_app_event_7_day_attribution maa</w:t>
        <w:br/>
        <w:t>join ad ad on ad.id = maa.ad_id</w:t>
        <w:br/>
        <w:t>join adset aset on aset.id = ad.adset_id</w:t>
        <w:br/>
        <w:t>join campaign c on c.id = aset.campaign_id</w:t>
        <w:br/>
        <w:t>join adaccount aa on aa.id = c.adaccount_id</w:t>
        <w:br/>
        <w:t>left join app_tracker tracker on tracker.id = maa.app_tracker_id;</w:t>
      </w:r>
    </w:p>
    <w:p>
      <w:pPr>
        <w:pStyle w:val="Heading3"/>
        <w:bidi w:val="0"/>
        <w:ind w:hanging="0" w:start="0"/>
        <w:rPr/>
      </w:pPr>
      <w:r>
        <w:rPr/>
        <w:t>Kochava conversion aggregate join</w:t>
      </w:r>
    </w:p>
    <w:p>
      <w:pPr>
        <w:pStyle w:val="PreformattedText"/>
        <w:shd w:fill="E1E1E1" w:val="clear"/>
        <w:bidi w:val="0"/>
        <w:spacing w:before="0" w:after="283"/>
        <w:rPr/>
      </w:pPr>
      <w:r>
        <w:rPr/>
        <w:t>select</w:t>
        <w:br/>
        <w:t xml:space="preserve">  kc.hour_utc,</w:t>
        <w:br/>
        <w:t xml:space="preserve">  ep.id as enhanced_pixel_id,</w:t>
        <w:br/>
        <w:t xml:space="preserve">  ep.name as enhanced_pixel_name,</w:t>
        <w:br/>
        <w:t xml:space="preserve">  kc.event_name,</w:t>
        <w:br/>
        <w:t xml:space="preserve">  kc.conversions</w:t>
        <w:br/>
        <w:t>from kochava_conversion_data kc</w:t>
        <w:br/>
        <w:t>join enhanced_pixel ep on ep.id = kc.enhanced_pixel_id;</w:t>
      </w:r>
    </w:p>
    <w:p>
      <w:pPr>
        <w:pStyle w:val="Heading3"/>
        <w:bidi w:val="0"/>
        <w:ind w:hanging="0" w:start="0"/>
        <w:rPr/>
      </w:pPr>
      <w:r>
        <w:rPr/>
        <w:t>Kochava attribution join</w:t>
      </w:r>
    </w:p>
    <w:p>
      <w:pPr>
        <w:pStyle w:val="PreformattedText"/>
        <w:shd w:fill="E1E1E1" w:val="clear"/>
        <w:bidi w:val="0"/>
        <w:spacing w:before="0" w:after="283"/>
        <w:rPr/>
      </w:pPr>
      <w:r>
        <w:rPr/>
        <w:t>select</w:t>
        <w:br/>
        <w:t xml:space="preserve">  ka.event_timestamp_utc,</w:t>
        <w:br/>
        <w:t xml:space="preserve">  ka.bid_hour_utc,</w:t>
        <w:br/>
        <w:t xml:space="preserve">  ka.event_name,</w:t>
        <w:br/>
        <w:t xml:space="preserve">  ka.conversion_id,</w:t>
        <w:br/>
        <w:t xml:space="preserve">  ep.id as enhanced_pixel_id,</w:t>
        <w:br/>
        <w:t xml:space="preserve">  aa.id as adaccount_id,</w:t>
        <w:br/>
        <w:t xml:space="preserve">  c.id as campaign_id,</w:t>
        <w:br/>
        <w:t xml:space="preserve">  aset.id as adset_id,</w:t>
        <w:br/>
        <w:t xml:space="preserve">  ad.id as ad_id,</w:t>
        <w:br/>
        <w:t xml:space="preserve">  ka.price</w:t>
        <w:br/>
        <w:t>from kochava_seven_day_attribution ka</w:t>
        <w:br/>
        <w:t>join enhanced_pixel ep on ep.id = ka.enhanced_pixel_id</w:t>
        <w:br/>
        <w:t>left join ad ad on ad.id = ka.ad_id</w:t>
        <w:br/>
        <w:t>left join adset aset on aset.id = ad.adset_id</w:t>
        <w:br/>
        <w:t>left join campaign c on c.id = aset.campaign_id</w:t>
        <w:br/>
        <w:t>left join adaccount aa on aa.id = c.adaccount_id;</w:t>
      </w:r>
    </w:p>
    <w:p>
      <w:pPr>
        <w:pStyle w:val="Heading3"/>
        <w:bidi w:val="0"/>
        <w:ind w:hanging="0" w:start="0"/>
        <w:rPr/>
      </w:pPr>
      <w:r>
        <w:rPr/>
        <w:t>Reporting aggregate join</w:t>
      </w:r>
    </w:p>
    <w:p>
      <w:pPr>
        <w:pStyle w:val="BodyText"/>
        <w:bidi w:val="0"/>
        <w:rPr/>
      </w:pPr>
      <w:r>
        <w:rPr/>
        <w:t>Hourly performance_report_pipeline_merged uses UA internal ad_id:</w:t>
      </w:r>
    </w:p>
    <w:p>
      <w:pPr>
        <w:pStyle w:val="PreformattedText"/>
        <w:shd w:fill="E1E1E1" w:val="clear"/>
        <w:bidi w:val="0"/>
        <w:spacing w:before="0" w:after="283"/>
        <w:rPr/>
      </w:pPr>
      <w:r>
        <w:rPr/>
        <w:t>select</w:t>
        <w:br/>
        <w:t xml:space="preserve">  pr.hour_utc,</w:t>
        <w:br/>
        <w:t xml:space="preserve">  c.id as campaign_id,</w:t>
        <w:br/>
        <w:t xml:space="preserve">  aset.id as adset_id,</w:t>
        <w:br/>
        <w:t xml:space="preserve">  ad.id as ad_id,</w:t>
        <w:br/>
        <w:t xml:space="preserve">  pr.impressions,</w:t>
        <w:br/>
        <w:t xml:space="preserve">  pr.clicks,</w:t>
        <w:br/>
        <w:t xml:space="preserve">  pr.conversions,</w:t>
        <w:br/>
        <w:t xml:space="preserve">  pr.spend,</w:t>
        <w:br/>
        <w:t xml:space="preserve">  pr.media_spend,</w:t>
        <w:br/>
        <w:t xml:space="preserve">  pr.vendor_fee_spend</w:t>
        <w:br/>
        <w:t>from performance_report_pipeline_merged pr</w:t>
        <w:br/>
        <w:t>join ad ad on ad.id = pr.ad_id</w:t>
        <w:br/>
        <w:t>join adset aset on aset.id = ad.adset_id</w:t>
        <w:br/>
        <w:t>join campaign c on c.id = aset.campaign_id;</w:t>
      </w:r>
    </w:p>
    <w:p>
      <w:pPr>
        <w:pStyle w:val="Heading3"/>
        <w:bidi w:val="0"/>
        <w:ind w:hanging="0" w:start="0"/>
        <w:rPr/>
      </w:pPr>
      <w:r>
        <w:rPr/>
        <w:t>Raw log join warning</w:t>
      </w:r>
    </w:p>
    <w:p>
      <w:pPr>
        <w:pStyle w:val="BodyText"/>
        <w:bidi w:val="0"/>
        <w:rPr/>
      </w:pPr>
      <w:r>
        <w:rPr/>
        <w:t>For raw logs, use downstream IDs to join through the corresponding UA external_id fields. The example below is illustrative:</w:t>
      </w:r>
    </w:p>
    <w:p>
      <w:pPr>
        <w:pStyle w:val="PreformattedText"/>
        <w:shd w:fill="E1E1E1" w:val="clear"/>
        <w:bidi w:val="0"/>
        <w:spacing w:before="0" w:after="283"/>
        <w:rPr/>
      </w:pPr>
      <w:r>
        <w:rPr/>
        <w:t>-- Illustrative example; use the validated downstream-ID mapping for production joins.</w:t>
        <w:br/>
        <w:t>select</w:t>
        <w:br/>
        <w:t xml:space="preserve">  raw.bid_time_utc,</w:t>
        <w:br/>
        <w:t xml:space="preserve">  c.id as ua_campaign_id,</w:t>
        <w:br/>
        <w:t xml:space="preserve">  aset.id as ua_adset_id,</w:t>
        <w:br/>
        <w:t xml:space="preserve">  raw.campaign_id as downstream_campaign_id,</w:t>
        <w:br/>
        <w:t xml:space="preserve">  raw.line_item_id as downstream_line_item_id,</w:t>
        <w:br/>
        <w:t xml:space="preserve">  raw.creative_id as downstream_creative_id,</w:t>
        <w:br/>
        <w:t xml:space="preserve">  raw.bid_price_micros_usd,</w:t>
        <w:br/>
        <w:t xml:space="preserve">  raw.win_cost_micros_usd,</w:t>
        <w:br/>
        <w:t xml:space="preserve">  raw.app_id,</w:t>
        <w:br/>
        <w:t xml:space="preserve">  raw.app_bundle,</w:t>
        <w:br/>
        <w:t xml:space="preserve">  raw.app_name</w:t>
        <w:br/>
        <w:t>from raw_performance_data raw</w:t>
        <w:br/>
        <w:t>left join campaign c on c.external_id = raw.campaign_id::text</w:t>
        <w:br/>
        <w:t>left join adset aset on aset.external_id = raw.line_item_id::text;</w:t>
      </w:r>
    </w:p>
    <w:p>
      <w:pPr>
        <w:pStyle w:val="Heading2"/>
        <w:bidi w:val="0"/>
        <w:ind w:hanging="0" w:start="0"/>
        <w:rPr/>
      </w:pPr>
      <w:r>
        <w:rPr/>
        <w:t>Source-of-Truth Rules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Data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Source of truth</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Consumer rule</w:t>
            </w:r>
          </w:p>
        </w:tc>
      </w:tr>
      <w:tr>
        <w:trPr/>
        <w:tc>
          <w:tcPr>
            <w:tcW w:w="3212" w:type="dxa"/>
            <w:tcBorders>
              <w:start w:val="single" w:sz="4" w:space="0" w:color="000000"/>
              <w:bottom w:val="single" w:sz="4" w:space="0" w:color="000000"/>
            </w:tcBorders>
          </w:tcPr>
          <w:p>
            <w:pPr>
              <w:pStyle w:val="TableContents"/>
              <w:bidi w:val="0"/>
              <w:jc w:val="start"/>
              <w:rPr/>
            </w:pPr>
            <w:r>
              <w:rPr/>
              <w:t>UA hierarchy</w:t>
            </w:r>
          </w:p>
        </w:tc>
        <w:tc>
          <w:tcPr>
            <w:tcW w:w="3213" w:type="dxa"/>
            <w:tcBorders>
              <w:start w:val="single" w:sz="4" w:space="0" w:color="000000"/>
              <w:bottom w:val="single" w:sz="4" w:space="0" w:color="000000"/>
            </w:tcBorders>
          </w:tcPr>
          <w:p>
            <w:pPr>
              <w:pStyle w:val="TableContents"/>
              <w:bidi w:val="0"/>
              <w:jc w:val="start"/>
              <w:rPr/>
            </w:pPr>
            <w:r>
              <w:rPr/>
              <w:t>Postgres organization -&gt; adaccount -&gt; campaign -&gt; adset -&gt; 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UUIDs for internal hierarchy joins.</w:t>
            </w:r>
          </w:p>
        </w:tc>
      </w:tr>
      <w:tr>
        <w:trPr/>
        <w:tc>
          <w:tcPr>
            <w:tcW w:w="3212" w:type="dxa"/>
            <w:tcBorders>
              <w:start w:val="single" w:sz="4" w:space="0" w:color="000000"/>
              <w:bottom w:val="single" w:sz="4" w:space="0" w:color="000000"/>
            </w:tcBorders>
          </w:tcPr>
          <w:p>
            <w:pPr>
              <w:pStyle w:val="TableContents"/>
              <w:bidi w:val="0"/>
              <w:jc w:val="start"/>
              <w:rPr/>
            </w:pPr>
            <w:r>
              <w:rPr/>
              <w:t>Downstream IDs</w:t>
            </w:r>
          </w:p>
        </w:tc>
        <w:tc>
          <w:tcPr>
            <w:tcW w:w="3213" w:type="dxa"/>
            <w:tcBorders>
              <w:start w:val="single" w:sz="4" w:space="0" w:color="000000"/>
              <w:bottom w:val="single" w:sz="4" w:space="0" w:color="000000"/>
            </w:tcBorders>
          </w:tcPr>
          <w:p>
            <w:pPr>
              <w:pStyle w:val="TableContents"/>
              <w:bidi w:val="0"/>
              <w:jc w:val="start"/>
              <w:rPr/>
            </w:pPr>
            <w:r>
              <w:rPr/>
              <w:t>external_id fields on UA config objects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For UA objects represented in Beeswax, </w:t>
            </w:r>
            <w:r>
              <w:rPr>
                <w:rFonts w:ascii="Liberation Mono" w:hAnsi="Liberation Mono"/>
              </w:rPr>
              <w:t>external_id</w:t>
            </w:r>
            <w:r>
              <w:rPr/>
              <w:t xml:space="preserve"> stores the corresponding Beeswax object ID. The UA object’s internal </w:t>
            </w:r>
            <w:r>
              <w:rPr>
                <w:rFonts w:ascii="Liberation Mono" w:hAnsi="Liberation Mono"/>
              </w:rPr>
              <w:t>id</w:t>
            </w:r>
            <w:r>
              <w:rPr/>
              <w:t xml:space="preserve"> is stored in Beeswax as </w:t>
            </w:r>
            <w:r>
              <w:rPr>
                <w:rFonts w:ascii="Liberation Mono" w:hAnsi="Liberation Mono"/>
              </w:rPr>
              <w:t>alt_id</w:t>
            </w:r>
            <w:r>
              <w:rPr/>
              <w:t>, providing a direct mapping between UA and BW records.</w:t>
            </w:r>
          </w:p>
        </w:tc>
      </w:tr>
      <w:tr>
        <w:trPr/>
        <w:tc>
          <w:tcPr>
            <w:tcW w:w="3212" w:type="dxa"/>
            <w:tcBorders>
              <w:start w:val="single" w:sz="4" w:space="0" w:color="000000"/>
              <w:bottom w:val="single" w:sz="4" w:space="0" w:color="000000"/>
            </w:tcBorders>
          </w:tcPr>
          <w:p>
            <w:pPr>
              <w:pStyle w:val="TableContents"/>
              <w:bidi w:val="0"/>
              <w:jc w:val="start"/>
              <w:rPr/>
            </w:pPr>
            <w:r>
              <w:rPr/>
              <w:t>Entity Statuses</w:t>
            </w:r>
          </w:p>
        </w:tc>
        <w:tc>
          <w:tcPr>
            <w:tcW w:w="3213" w:type="dxa"/>
            <w:tcBorders>
              <w:start w:val="single" w:sz="4" w:space="0" w:color="000000"/>
              <w:bottom w:val="single" w:sz="4" w:space="0" w:color="000000"/>
            </w:tcBorders>
          </w:tcPr>
          <w:p>
            <w:pPr>
              <w:pStyle w:val="TableContents"/>
              <w:bidi w:val="0"/>
              <w:jc w:val="start"/>
              <w:rPr/>
            </w:pPr>
            <w:r>
              <w:rPr/>
              <w:t>UA status fields are the source of truth for entity lifecycle state.</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UA status, downstream </w:t>
            </w:r>
            <w:r>
              <w:rPr>
                <w:rFonts w:ascii="Liberation Mono" w:hAnsi="Liberation Mono"/>
              </w:rPr>
              <w:t>external_status</w:t>
            </w:r>
            <w:r>
              <w:rPr/>
              <w:t>, archive state, and flight dates together determine whether an entity is eligible for delivery in BW.</w:t>
            </w:r>
          </w:p>
        </w:tc>
      </w:tr>
      <w:tr>
        <w:trPr/>
        <w:tc>
          <w:tcPr>
            <w:tcW w:w="3212" w:type="dxa"/>
            <w:tcBorders>
              <w:start w:val="single" w:sz="4" w:space="0" w:color="000000"/>
              <w:bottom w:val="single" w:sz="4" w:space="0" w:color="000000"/>
            </w:tcBorders>
          </w:tcPr>
          <w:p>
            <w:pPr>
              <w:pStyle w:val="TableContents"/>
              <w:bidi w:val="0"/>
              <w:jc w:val="start"/>
              <w:rPr/>
            </w:pPr>
            <w:r>
              <w:rPr/>
              <w:t>Budgets</w:t>
            </w:r>
          </w:p>
        </w:tc>
        <w:tc>
          <w:tcPr>
            <w:tcW w:w="3213" w:type="dxa"/>
            <w:tcBorders>
              <w:start w:val="single" w:sz="4" w:space="0" w:color="000000"/>
              <w:bottom w:val="single" w:sz="4" w:space="0" w:color="000000"/>
            </w:tcBorders>
          </w:tcPr>
          <w:p>
            <w:pPr>
              <w:pStyle w:val="TableContents"/>
              <w:bidi w:val="0"/>
              <w:jc w:val="start"/>
              <w:rPr/>
            </w:pPr>
            <w:r>
              <w:rPr/>
              <w:t>Campaign/adset budget fields in Postgres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Enforced at campaign first level, then ad set</w:t>
            </w:r>
          </w:p>
        </w:tc>
      </w:tr>
      <w:tr>
        <w:trPr/>
        <w:tc>
          <w:tcPr>
            <w:tcW w:w="3212" w:type="dxa"/>
            <w:tcBorders>
              <w:start w:val="single" w:sz="4" w:space="0" w:color="000000"/>
              <w:bottom w:val="single" w:sz="4" w:space="0" w:color="000000"/>
            </w:tcBorders>
          </w:tcPr>
          <w:p>
            <w:pPr>
              <w:pStyle w:val="TableContents"/>
              <w:bidi w:val="0"/>
              <w:jc w:val="start"/>
              <w:rPr/>
            </w:pPr>
            <w:r>
              <w:rPr/>
              <w:t>Pacing / delivery override</w:t>
            </w:r>
          </w:p>
        </w:tc>
        <w:tc>
          <w:tcPr>
            <w:tcW w:w="3213" w:type="dxa"/>
            <w:tcBorders>
              <w:start w:val="single" w:sz="4" w:space="0" w:color="000000"/>
              <w:bottom w:val="single" w:sz="4" w:space="0" w:color="000000"/>
            </w:tcBorders>
          </w:tcPr>
          <w:p>
            <w:pPr>
              <w:pStyle w:val="TableContents"/>
              <w:bidi w:val="0"/>
              <w:jc w:val="start"/>
              <w:rPr/>
            </w:pPr>
            <w:r>
              <w:rPr/>
              <w:t>adset_delivery_override when present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Override table should take precedence over normal UA defaults.</w:t>
            </w:r>
          </w:p>
        </w:tc>
      </w:tr>
      <w:tr>
        <w:trPr/>
        <w:tc>
          <w:tcPr>
            <w:tcW w:w="3212" w:type="dxa"/>
            <w:tcBorders>
              <w:start w:val="single" w:sz="4" w:space="0" w:color="000000"/>
              <w:bottom w:val="single" w:sz="4" w:space="0" w:color="000000"/>
            </w:tcBorders>
          </w:tcPr>
          <w:p>
            <w:pPr>
              <w:pStyle w:val="TableContents"/>
              <w:bidi w:val="0"/>
              <w:jc w:val="start"/>
              <w:rPr/>
            </w:pPr>
            <w:r>
              <w:rPr/>
              <w:t>Targeting</w:t>
            </w:r>
          </w:p>
        </w:tc>
        <w:tc>
          <w:tcPr>
            <w:tcW w:w="3213" w:type="dxa"/>
            <w:tcBorders>
              <w:start w:val="single" w:sz="4" w:space="0" w:color="000000"/>
              <w:bottom w:val="single" w:sz="4" w:space="0" w:color="000000"/>
            </w:tcBorders>
          </w:tcPr>
          <w:p>
            <w:pPr>
              <w:pStyle w:val="TableContents"/>
              <w:bidi w:val="0"/>
              <w:jc w:val="start"/>
              <w:rPr/>
            </w:pPr>
            <w:r>
              <w:rPr/>
              <w:t>target JSON plus target_placement / placement rows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 not infer all targeting from flattened columns alone.</w:t>
            </w:r>
          </w:p>
        </w:tc>
      </w:tr>
      <w:tr>
        <w:trPr/>
        <w:tc>
          <w:tcPr>
            <w:tcW w:w="3212" w:type="dxa"/>
            <w:tcBorders>
              <w:start w:val="single" w:sz="4" w:space="0" w:color="000000"/>
              <w:bottom w:val="single" w:sz="4" w:space="0" w:color="000000"/>
            </w:tcBorders>
          </w:tcPr>
          <w:p>
            <w:pPr>
              <w:pStyle w:val="TableContents"/>
              <w:bidi w:val="0"/>
              <w:jc w:val="start"/>
              <w:rPr/>
            </w:pPr>
            <w:r>
              <w:rPr/>
              <w:t>Creative eligibility</w:t>
            </w:r>
          </w:p>
        </w:tc>
        <w:tc>
          <w:tcPr>
            <w:tcW w:w="3213" w:type="dxa"/>
            <w:tcBorders>
              <w:start w:val="single" w:sz="4" w:space="0" w:color="000000"/>
              <w:bottom w:val="single" w:sz="4" w:space="0" w:color="000000"/>
            </w:tcBorders>
          </w:tcPr>
          <w:p>
            <w:pPr>
              <w:pStyle w:val="TableContents"/>
              <w:bidi w:val="0"/>
              <w:jc w:val="start"/>
              <w:rPr/>
            </w:pPr>
            <w:r>
              <w:rPr/>
              <w:t>creative status lookups plus approval_status; ad status also matters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Creative approval can block delivery even if an ad set is active.</w:t>
            </w:r>
          </w:p>
        </w:tc>
      </w:tr>
      <w:tr>
        <w:trPr/>
        <w:tc>
          <w:tcPr>
            <w:tcW w:w="3212" w:type="dxa"/>
            <w:tcBorders>
              <w:start w:val="single" w:sz="4" w:space="0" w:color="000000"/>
              <w:bottom w:val="single" w:sz="4" w:space="0" w:color="000000"/>
            </w:tcBorders>
          </w:tcPr>
          <w:p>
            <w:pPr>
              <w:pStyle w:val="TableContents"/>
              <w:bidi w:val="0"/>
              <w:jc w:val="start"/>
              <w:rPr/>
            </w:pPr>
            <w:r>
              <w:rPr/>
              <w:t>Spend and performance</w:t>
            </w:r>
          </w:p>
        </w:tc>
        <w:tc>
          <w:tcPr>
            <w:tcW w:w="3213" w:type="dxa"/>
            <w:tcBorders>
              <w:start w:val="single" w:sz="4" w:space="0" w:color="000000"/>
              <w:bottom w:val="single" w:sz="4" w:space="0" w:color="000000"/>
            </w:tcBorders>
          </w:tcPr>
          <w:p>
            <w:pPr>
              <w:pStyle w:val="TableContents"/>
              <w:bidi w:val="0"/>
              <w:jc w:val="start"/>
              <w:rPr/>
            </w:pPr>
            <w:r>
              <w:rPr/>
              <w:t>Reporting pipeline / raw logs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UTC hour for time-series joins.</w:t>
            </w:r>
          </w:p>
        </w:tc>
      </w:tr>
      <w:tr>
        <w:trPr/>
        <w:tc>
          <w:tcPr>
            <w:tcW w:w="3212" w:type="dxa"/>
            <w:tcBorders>
              <w:start w:val="single" w:sz="4" w:space="0" w:color="000000"/>
              <w:bottom w:val="single" w:sz="4" w:space="0" w:color="000000"/>
            </w:tcBorders>
          </w:tcPr>
          <w:p>
            <w:pPr>
              <w:pStyle w:val="TableContents"/>
              <w:bidi w:val="0"/>
              <w:jc w:val="start"/>
              <w:rPr/>
            </w:pPr>
            <w:r>
              <w:rPr/>
              <w:t>App event measurement</w:t>
            </w:r>
          </w:p>
        </w:tc>
        <w:tc>
          <w:tcPr>
            <w:tcW w:w="3213" w:type="dxa"/>
            <w:tcBorders>
              <w:start w:val="single" w:sz="4" w:space="0" w:color="000000"/>
              <w:bottom w:val="single" w:sz="4" w:space="0" w:color="000000"/>
            </w:tcBorders>
          </w:tcPr>
          <w:p>
            <w:pPr>
              <w:pStyle w:val="TableContents"/>
              <w:bidi w:val="0"/>
              <w:jc w:val="start"/>
              <w:rPr/>
            </w:pPr>
            <w:r>
              <w:rPr/>
              <w:t>app_tracker, app_events_conversion_data, and mobile_app_event_*_day_attribution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app_tracker_id for app-event measurement joins when available.</w:t>
            </w:r>
          </w:p>
        </w:tc>
      </w:tr>
      <w:tr>
        <w:trPr/>
        <w:tc>
          <w:tcPr>
            <w:tcW w:w="3212" w:type="dxa"/>
            <w:tcBorders>
              <w:start w:val="single" w:sz="4" w:space="0" w:color="000000"/>
              <w:bottom w:val="single" w:sz="4" w:space="0" w:color="000000"/>
            </w:tcBorders>
          </w:tcPr>
          <w:p>
            <w:pPr>
              <w:pStyle w:val="TableContents"/>
              <w:bidi w:val="0"/>
              <w:jc w:val="start"/>
              <w:rPr/>
            </w:pPr>
            <w:r>
              <w:rPr/>
              <w:t>Attributed conversions</w:t>
            </w:r>
          </w:p>
        </w:tc>
        <w:tc>
          <w:tcPr>
            <w:tcW w:w="3213" w:type="dxa"/>
            <w:tcBorders>
              <w:start w:val="single" w:sz="4" w:space="0" w:color="000000"/>
              <w:bottom w:val="single" w:sz="4" w:space="0" w:color="000000"/>
            </w:tcBorders>
          </w:tcPr>
          <w:p>
            <w:pPr>
              <w:pStyle w:val="TableContents"/>
              <w:bidi w:val="0"/>
              <w:jc w:val="start"/>
              <w:rPr/>
            </w:pPr>
            <w:r>
              <w:rPr/>
              <w:t>attributed_conversion_data and raw_attributed_conversion_data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attributed aggregates for pixel/creative/hour summaries and raw data for conversion-level traceability.</w:t>
            </w:r>
          </w:p>
        </w:tc>
      </w:tr>
      <w:tr>
        <w:trPr/>
        <w:tc>
          <w:tcPr>
            <w:tcW w:w="3212" w:type="dxa"/>
            <w:tcBorders>
              <w:start w:val="single" w:sz="4" w:space="0" w:color="000000"/>
              <w:bottom w:val="single" w:sz="4" w:space="0" w:color="000000"/>
            </w:tcBorders>
          </w:tcPr>
          <w:p>
            <w:pPr>
              <w:pStyle w:val="TableContents"/>
              <w:bidi w:val="0"/>
              <w:jc w:val="start"/>
              <w:rPr/>
            </w:pPr>
            <w:r>
              <w:rPr/>
              <w:t>Kochava conversions</w:t>
            </w:r>
          </w:p>
        </w:tc>
        <w:tc>
          <w:tcPr>
            <w:tcW w:w="3213" w:type="dxa"/>
            <w:tcBorders>
              <w:start w:val="single" w:sz="4" w:space="0" w:color="000000"/>
              <w:bottom w:val="single" w:sz="4" w:space="0" w:color="000000"/>
            </w:tcBorders>
          </w:tcPr>
          <w:p>
            <w:pPr>
              <w:pStyle w:val="TableContents"/>
              <w:bidi w:val="0"/>
              <w:rPr/>
            </w:pPr>
            <w:r>
              <w:rPr/>
              <w:t>kochava_conversion_data, kochava_</w:t>
            </w:r>
            <w:r>
              <w:rPr>
                <w:i/>
              </w:rPr>
              <w:t>day_attribution, gold_kochava</w:t>
            </w:r>
            <w:r>
              <w:rPr/>
              <w:t>_day_attribution, kochava, and kochava_data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enhanced_pixel_id where available; treat raw/query-layer IDs as strings unless explicitly mapped.</w:t>
            </w:r>
          </w:p>
        </w:tc>
      </w:tr>
      <w:tr>
        <w:trPr/>
        <w:tc>
          <w:tcPr>
            <w:tcW w:w="3212" w:type="dxa"/>
            <w:tcBorders>
              <w:start w:val="single" w:sz="4" w:space="0" w:color="000000"/>
              <w:bottom w:val="single" w:sz="4" w:space="0" w:color="000000"/>
            </w:tcBorders>
          </w:tcPr>
          <w:p>
            <w:pPr>
              <w:pStyle w:val="TableContents"/>
              <w:bidi w:val="0"/>
              <w:jc w:val="start"/>
              <w:rPr/>
            </w:pPr>
            <w:r>
              <w:rPr/>
              <w:t>App / supply identifiers</w:t>
            </w:r>
          </w:p>
        </w:tc>
        <w:tc>
          <w:tcPr>
            <w:tcW w:w="3213" w:type="dxa"/>
            <w:tcBorders>
              <w:start w:val="single" w:sz="4" w:space="0" w:color="000000"/>
              <w:bottom w:val="single" w:sz="4" w:space="0" w:color="000000"/>
            </w:tcBorders>
          </w:tcPr>
          <w:p>
            <w:pPr>
              <w:pStyle w:val="TableContents"/>
              <w:bidi w:val="0"/>
              <w:jc w:val="start"/>
              <w:rPr/>
            </w:pPr>
            <w:r>
              <w:rPr/>
              <w:t>Log fields such as app_id, app_bundle, app_name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Treat app identifiers in delivery data as supply/provider identifiers, not UA internal application UUIDs unless explicitly mapped.</w:t>
            </w:r>
          </w:p>
        </w:tc>
      </w:tr>
      <w:tr>
        <w:trPr/>
        <w:tc>
          <w:tcPr>
            <w:tcW w:w="3212" w:type="dxa"/>
            <w:tcBorders>
              <w:start w:val="single" w:sz="4" w:space="0" w:color="000000"/>
              <w:bottom w:val="single" w:sz="4" w:space="0" w:color="000000"/>
            </w:tcBorders>
          </w:tcPr>
          <w:p>
            <w:pPr>
              <w:pStyle w:val="TableContents"/>
              <w:bidi w:val="0"/>
              <w:jc w:val="start"/>
              <w:rPr/>
            </w:pPr>
            <w:r>
              <w:rPr/>
              <w:t>Names</w:t>
            </w:r>
          </w:p>
        </w:tc>
        <w:tc>
          <w:tcPr>
            <w:tcW w:w="3213" w:type="dxa"/>
            <w:tcBorders>
              <w:start w:val="single" w:sz="4" w:space="0" w:color="000000"/>
              <w:bottom w:val="single" w:sz="4" w:space="0" w:color="000000"/>
            </w:tcBorders>
          </w:tcPr>
          <w:p>
            <w:pPr>
              <w:pStyle w:val="TableContents"/>
              <w:bidi w:val="0"/>
              <w:jc w:val="start"/>
              <w:rPr/>
            </w:pPr>
            <w:r>
              <w:rPr/>
              <w:t>name, app_name, site_name, publisher_name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Descriptive only. Do not use names as durable join keys.</w:t>
            </w:r>
          </w:p>
        </w:tc>
      </w:tr>
    </w:tbl>
    <w:p>
      <w:pPr>
        <w:pStyle w:val="BodyText"/>
        <w:bidi w:val="0"/>
        <w:rPr/>
      </w:pPr>
      <w:r>
        <w:rPr/>
      </w:r>
    </w:p>
    <w:p>
      <w:pPr>
        <w:pStyle w:val="Heading2"/>
        <w:bidi w:val="0"/>
        <w:ind w:hanging="0" w:start="0"/>
        <w:rPr/>
      </w:pPr>
      <w:r>
        <w:rPr/>
        <w:t>Easy-to-Misinterpret Details</w:t>
      </w:r>
    </w:p>
    <w:p>
      <w:pPr>
        <w:pStyle w:val="BodyText"/>
        <w:numPr>
          <w:ilvl w:val="0"/>
          <w:numId w:val="4"/>
        </w:numPr>
        <w:tabs>
          <w:tab w:val="clear" w:pos="709"/>
          <w:tab w:val="left" w:pos="709" w:leader="none"/>
        </w:tabs>
        <w:bidi w:val="0"/>
        <w:ind w:hanging="283" w:start="709"/>
        <w:rPr/>
      </w:pPr>
      <w:r>
        <w:rPr/>
        <w:t xml:space="preserve">UA Postgres entity IDs are UUIDs. Entities map to raw delivery logs through </w:t>
      </w:r>
      <w:r>
        <w:rPr>
          <w:rFonts w:ascii="Liberation Mono" w:hAnsi="Liberation Mono"/>
        </w:rPr>
        <w:t>external_id</w:t>
      </w:r>
      <w:r>
        <w:rPr/>
        <w:t xml:space="preserve"> fields containing downstream integer identifiers.</w:t>
      </w:r>
    </w:p>
    <w:p>
      <w:pPr>
        <w:pStyle w:val="BodyText"/>
        <w:numPr>
          <w:ilvl w:val="0"/>
          <w:numId w:val="4"/>
        </w:numPr>
        <w:tabs>
          <w:tab w:val="clear" w:pos="709"/>
          <w:tab w:val="left" w:pos="709" w:leader="none"/>
        </w:tabs>
        <w:bidi w:val="0"/>
        <w:ind w:hanging="283" w:start="709"/>
        <w:rPr/>
      </w:pPr>
      <w:r>
        <w:rPr/>
        <w:t>campaign.id is a UA UUID; raw campaign_id is a downstream integer ID.</w:t>
      </w:r>
    </w:p>
    <w:p>
      <w:pPr>
        <w:pStyle w:val="BodyText"/>
        <w:numPr>
          <w:ilvl w:val="0"/>
          <w:numId w:val="4"/>
        </w:numPr>
        <w:tabs>
          <w:tab w:val="clear" w:pos="709"/>
          <w:tab w:val="left" w:pos="709" w:leader="none"/>
        </w:tabs>
        <w:bidi w:val="0"/>
        <w:ind w:hanging="283" w:start="709"/>
        <w:rPr/>
      </w:pPr>
      <w:r>
        <w:rPr/>
        <w:t>adset.id is a UA UUID; raw line_item_id is the downstream line item/ad set identifier.</w:t>
      </w:r>
    </w:p>
    <w:p>
      <w:pPr>
        <w:pStyle w:val="BodyText"/>
        <w:numPr>
          <w:ilvl w:val="0"/>
          <w:numId w:val="4"/>
        </w:numPr>
        <w:tabs>
          <w:tab w:val="clear" w:pos="709"/>
          <w:tab w:val="left" w:pos="709" w:leader="none"/>
        </w:tabs>
        <w:bidi w:val="0"/>
        <w:ind w:hanging="283" w:start="709"/>
        <w:rPr/>
      </w:pPr>
      <w:r>
        <w:rPr/>
        <w:t>ad.id is a UA UUID; performance_report_pipeline_merged.ad_id is also a UUID and is safe to join to ad.id.</w:t>
      </w:r>
    </w:p>
    <w:p>
      <w:pPr>
        <w:pStyle w:val="BodyText"/>
        <w:numPr>
          <w:ilvl w:val="0"/>
          <w:numId w:val="4"/>
        </w:numPr>
        <w:tabs>
          <w:tab w:val="clear" w:pos="709"/>
          <w:tab w:val="left" w:pos="709" w:leader="none"/>
        </w:tabs>
        <w:bidi w:val="0"/>
        <w:ind w:hanging="283" w:start="709"/>
        <w:rPr/>
      </w:pPr>
      <w:r>
        <w:rPr/>
        <w:t>creative.id is a UA UUID; raw creative_id is a downstream integer ID.</w:t>
      </w:r>
    </w:p>
    <w:p>
      <w:pPr>
        <w:pStyle w:val="BodyText"/>
        <w:numPr>
          <w:ilvl w:val="0"/>
          <w:numId w:val="4"/>
        </w:numPr>
        <w:tabs>
          <w:tab w:val="clear" w:pos="709"/>
          <w:tab w:val="left" w:pos="709" w:leader="none"/>
        </w:tabs>
        <w:bidi w:val="0"/>
        <w:ind w:hanging="283" w:start="709"/>
        <w:rPr/>
      </w:pPr>
      <w:r>
        <w:rPr/>
        <w:t>application.id is UA/developer application metadata. Delivery-log app_id, app_bundle, and app_name describe inventory/supply context and should not be assumed to join to application.id.</w:t>
      </w:r>
    </w:p>
    <w:p>
      <w:pPr>
        <w:pStyle w:val="BodyText"/>
        <w:numPr>
          <w:ilvl w:val="0"/>
          <w:numId w:val="4"/>
        </w:numPr>
        <w:tabs>
          <w:tab w:val="clear" w:pos="709"/>
          <w:tab w:val="left" w:pos="709" w:leader="none"/>
        </w:tabs>
        <w:bidi w:val="0"/>
        <w:ind w:hanging="283" w:start="709"/>
        <w:rPr/>
      </w:pPr>
      <w:r>
        <w:rPr/>
        <w:t>app_tracker.id is the UA UUID for app measurement configuration. It is not the same as delivery-log app_id.</w:t>
      </w:r>
    </w:p>
    <w:p>
      <w:pPr>
        <w:pStyle w:val="BodyText"/>
        <w:numPr>
          <w:ilvl w:val="0"/>
          <w:numId w:val="4"/>
        </w:numPr>
        <w:tabs>
          <w:tab w:val="clear" w:pos="709"/>
          <w:tab w:val="left" w:pos="709" w:leader="none"/>
        </w:tabs>
        <w:bidi w:val="0"/>
        <w:ind w:hanging="283" w:start="709"/>
        <w:rPr/>
      </w:pPr>
      <w:r>
        <w:rPr/>
        <w:t>app_tracker.app_name is descriptive and should not be used as a durable join key.</w:t>
      </w:r>
    </w:p>
    <w:p>
      <w:pPr>
        <w:pStyle w:val="BodyText"/>
        <w:numPr>
          <w:ilvl w:val="0"/>
          <w:numId w:val="4"/>
        </w:numPr>
        <w:tabs>
          <w:tab w:val="clear" w:pos="709"/>
          <w:tab w:val="left" w:pos="709" w:leader="none"/>
        </w:tabs>
        <w:bidi w:val="0"/>
        <w:ind w:hanging="283" w:start="709"/>
        <w:rPr/>
      </w:pPr>
      <w:r>
        <w:rPr/>
        <w:t>Kochava attribution tables use enhanced_pixel_id, while app-event attribution tables use app_tracker_id.</w:t>
      </w:r>
    </w:p>
    <w:p>
      <w:pPr>
        <w:pStyle w:val="BodyText"/>
        <w:numPr>
          <w:ilvl w:val="0"/>
          <w:numId w:val="4"/>
        </w:numPr>
        <w:tabs>
          <w:tab w:val="clear" w:pos="709"/>
          <w:tab w:val="left" w:pos="709" w:leader="none"/>
        </w:tabs>
        <w:bidi w:val="0"/>
        <w:ind w:hanging="283" w:start="709"/>
        <w:rPr/>
      </w:pPr>
      <w:r>
        <w:rPr/>
        <w:t>kochava_*_day_attribution.ad_id is nullable, so some Kochava conversions may not join all the way to ad, ad set, or campaign.</w:t>
      </w:r>
    </w:p>
    <w:p>
      <w:pPr>
        <w:pStyle w:val="BodyText"/>
        <w:numPr>
          <w:ilvl w:val="0"/>
          <w:numId w:val="4"/>
        </w:numPr>
        <w:tabs>
          <w:tab w:val="clear" w:pos="709"/>
          <w:tab w:val="left" w:pos="709" w:leader="none"/>
        </w:tabs>
        <w:bidi w:val="0"/>
        <w:ind w:hanging="283" w:start="709"/>
        <w:rPr/>
      </w:pPr>
      <w:r>
        <w:rPr/>
        <w:t>gold_kochava_*_day_attribution stores IDs as strings in query-only mappings, unlike the UUID fields in UA Postgres models.</w:t>
      </w:r>
    </w:p>
    <w:p>
      <w:pPr>
        <w:pStyle w:val="BodyText"/>
        <w:numPr>
          <w:ilvl w:val="0"/>
          <w:numId w:val="4"/>
        </w:numPr>
        <w:tabs>
          <w:tab w:val="clear" w:pos="709"/>
          <w:tab w:val="left" w:pos="709" w:leader="none"/>
        </w:tabs>
        <w:bidi w:val="0"/>
        <w:ind w:hanging="283" w:start="709"/>
        <w:rPr/>
      </w:pPr>
      <w:r>
        <w:rPr/>
        <w:t>media.application_id is a nullable string, not a UUID foreign key to application.id.</w:t>
      </w:r>
    </w:p>
    <w:p>
      <w:pPr>
        <w:pStyle w:val="BodyText"/>
        <w:numPr>
          <w:ilvl w:val="0"/>
          <w:numId w:val="4"/>
        </w:numPr>
        <w:tabs>
          <w:tab w:val="clear" w:pos="709"/>
          <w:tab w:val="left" w:pos="709" w:leader="none"/>
        </w:tabs>
        <w:bidi w:val="0"/>
        <w:ind w:hanging="283" w:start="709"/>
        <w:rPr/>
      </w:pPr>
      <w:r>
        <w:rPr/>
        <w:t>name, app_name, site_name, and similar fields are descriptive and should not be used as durable join keys.</w:t>
      </w:r>
    </w:p>
    <w:p>
      <w:pPr>
        <w:pStyle w:val="BodyText"/>
        <w:numPr>
          <w:ilvl w:val="0"/>
          <w:numId w:val="4"/>
        </w:numPr>
        <w:tabs>
          <w:tab w:val="clear" w:pos="709"/>
          <w:tab w:val="left" w:pos="709" w:leader="none"/>
        </w:tabs>
        <w:bidi w:val="0"/>
        <w:ind w:hanging="283" w:start="709"/>
        <w:rPr/>
      </w:pPr>
      <w:r>
        <w:rPr/>
        <w:t>start_date / end_date and start_date_utc / end_date_utc both exist on campaigns and ad sets. Runtime systems should prefer UTC fields.</w:t>
      </w:r>
    </w:p>
    <w:p>
      <w:pPr>
        <w:pStyle w:val="BodyText"/>
        <w:numPr>
          <w:ilvl w:val="0"/>
          <w:numId w:val="4"/>
        </w:numPr>
        <w:tabs>
          <w:tab w:val="clear" w:pos="709"/>
          <w:tab w:val="left" w:pos="709" w:leader="none"/>
        </w:tabs>
        <w:bidi w:val="0"/>
        <w:ind w:hanging="283" w:start="709"/>
        <w:rPr/>
      </w:pPr>
      <w:r>
        <w:rPr/>
        <w:t>status and external_status are separate. A UA object can exist locally before or after downstream sync.</w:t>
      </w:r>
    </w:p>
    <w:p>
      <w:pPr>
        <w:pStyle w:val="BodyText"/>
        <w:numPr>
          <w:ilvl w:val="0"/>
          <w:numId w:val="4"/>
        </w:numPr>
        <w:tabs>
          <w:tab w:val="clear" w:pos="709"/>
          <w:tab w:val="left" w:pos="709" w:leader="none"/>
        </w:tabs>
        <w:bidi w:val="0"/>
        <w:ind w:hanging="283" w:start="709"/>
        <w:rPr/>
      </w:pPr>
      <w:r>
        <w:rPr/>
        <w:t>Budget fields are floats in Postgres, while raw log cost fields are often micros. Convert and reconcile before comparing.</w:t>
      </w:r>
    </w:p>
    <w:p>
      <w:pPr>
        <w:pStyle w:val="BodyText"/>
        <w:numPr>
          <w:ilvl w:val="0"/>
          <w:numId w:val="4"/>
        </w:numPr>
        <w:tabs>
          <w:tab w:val="clear" w:pos="709"/>
          <w:tab w:val="left" w:pos="709" w:leader="none"/>
        </w:tabs>
        <w:bidi w:val="0"/>
        <w:ind w:hanging="283" w:start="709"/>
        <w:rPr/>
      </w:pPr>
      <w:r>
        <w:rPr/>
        <w:t>Some JSON fields are business-critical, especially adset.bidding, adset.frequency_cap, target.</w:t>
      </w:r>
      <w:r>
        <w:rPr>
          <w:i/>
        </w:rPr>
        <w:t>, delivery.delivery, and adset_delivery_override.</w:t>
      </w:r>
      <w:r>
        <w:rPr/>
        <w:t>.</w:t>
      </w:r>
    </w:p>
    <w:p>
      <w:pPr>
        <w:pStyle w:val="BodyText"/>
        <w:numPr>
          <w:ilvl w:val="0"/>
          <w:numId w:val="4"/>
        </w:numPr>
        <w:tabs>
          <w:tab w:val="clear" w:pos="709"/>
          <w:tab w:val="left" w:pos="709" w:leader="none"/>
        </w:tabs>
        <w:bidi w:val="0"/>
        <w:ind w:hanging="283" w:start="709"/>
        <w:rPr/>
      </w:pPr>
      <w:r>
        <w:rPr/>
        <w:t>Placement external_id may contain comma-separated values. Use the split semantics if mapping bid requests to placement IDs.</w:t>
      </w:r>
    </w:p>
    <w:p>
      <w:pPr>
        <w:pStyle w:val="BodyText"/>
        <w:numPr>
          <w:ilvl w:val="0"/>
          <w:numId w:val="4"/>
        </w:numPr>
        <w:tabs>
          <w:tab w:val="clear" w:pos="709"/>
          <w:tab w:val="left" w:pos="709" w:leader="none"/>
        </w:tabs>
        <w:bidi w:val="0"/>
        <w:ind w:hanging="283" w:start="709"/>
        <w:rPr/>
      </w:pPr>
      <w:r>
        <w:rPr/>
        <w:t>Admin overrides are intentionally separate from normal advertiser-managed ad set and targeting data.</w:t>
      </w:r>
    </w:p>
    <w:p>
      <w:pPr>
        <w:pStyle w:val="Heading2"/>
        <w:numPr>
          <w:ilvl w:val="0"/>
          <w:numId w:val="0"/>
        </w:numPr>
        <w:bidi w:val="0"/>
        <w:ind w:hanging="0" w:start="0"/>
        <w:rPr/>
      </w:pPr>
      <w:r>
        <w:rPr/>
        <w:t>Relevant Data Groups</w:t>
      </w:r>
    </w:p>
    <w:p>
      <w:pPr>
        <w:pStyle w:val="Heading3"/>
        <w:bidi w:val="0"/>
        <w:ind w:hanging="0" w:start="0"/>
        <w:rPr/>
      </w:pPr>
      <w:r>
        <w:rPr/>
        <w:t>Status / Control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w:t>
            </w:r>
          </w:p>
        </w:tc>
      </w:tr>
      <w:tr>
        <w:trPr/>
        <w:tc>
          <w:tcPr>
            <w:tcW w:w="4819" w:type="dxa"/>
            <w:tcBorders>
              <w:start w:val="single" w:sz="4" w:space="0" w:color="000000"/>
              <w:bottom w:val="single" w:sz="4" w:space="0" w:color="000000"/>
            </w:tcBorders>
          </w:tcPr>
          <w:p>
            <w:pPr>
              <w:pStyle w:val="TableContents"/>
              <w:bidi w:val="0"/>
              <w:jc w:val="start"/>
              <w:rPr/>
            </w:pPr>
            <w:r>
              <w:rPr/>
              <w:t>Campaign/adset/ad active flags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campaign.status, adset.status, ad.status</w:t>
            </w:r>
          </w:p>
        </w:tc>
      </w:tr>
      <w:tr>
        <w:trPr/>
        <w:tc>
          <w:tcPr>
            <w:tcW w:w="4819" w:type="dxa"/>
            <w:tcBorders>
              <w:start w:val="single" w:sz="4" w:space="0" w:color="000000"/>
              <w:bottom w:val="single" w:sz="4" w:space="0" w:color="000000"/>
            </w:tcBorders>
          </w:tcPr>
          <w:p>
            <w:pPr>
              <w:pStyle w:val="TableContents"/>
              <w:bidi w:val="0"/>
              <w:jc w:val="start"/>
              <w:rPr/>
            </w:pPr>
            <w:r>
              <w:rPr/>
              <w:t>Downstream active flags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external_status fields</w:t>
            </w:r>
          </w:p>
        </w:tc>
      </w:tr>
      <w:tr>
        <w:trPr/>
        <w:tc>
          <w:tcPr>
            <w:tcW w:w="4819" w:type="dxa"/>
            <w:tcBorders>
              <w:start w:val="single" w:sz="4" w:space="0" w:color="000000"/>
              <w:bottom w:val="single" w:sz="4" w:space="0" w:color="000000"/>
            </w:tcBorders>
          </w:tcPr>
          <w:p>
            <w:pPr>
              <w:pStyle w:val="TableContents"/>
              <w:bidi w:val="0"/>
              <w:jc w:val="start"/>
              <w:rPr/>
            </w:pPr>
            <w:r>
              <w:rPr/>
              <w:t>Flight windows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campaign.start_date_utc, campaign.end_date_utc, adset.start_date_utc, adset.end_date_utc</w:t>
            </w:r>
          </w:p>
        </w:tc>
      </w:tr>
      <w:tr>
        <w:trPr/>
        <w:tc>
          <w:tcPr>
            <w:tcW w:w="4819" w:type="dxa"/>
            <w:tcBorders>
              <w:start w:val="single" w:sz="4" w:space="0" w:color="000000"/>
              <w:bottom w:val="single" w:sz="4" w:space="0" w:color="000000"/>
            </w:tcBorders>
          </w:tcPr>
          <w:p>
            <w:pPr>
              <w:pStyle w:val="TableContents"/>
              <w:bidi w:val="0"/>
              <w:jc w:val="start"/>
              <w:rPr/>
            </w:pPr>
            <w:r>
              <w:rPr/>
              <w:t>Daily/lifetime budgets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campaign.daily_budget, campaign.lifetime_budget, adset.daily_budget, adset.lifetime_budget</w:t>
            </w:r>
          </w:p>
        </w:tc>
      </w:tr>
      <w:tr>
        <w:trPr/>
        <w:tc>
          <w:tcPr>
            <w:tcW w:w="4819" w:type="dxa"/>
            <w:tcBorders>
              <w:start w:val="single" w:sz="4" w:space="0" w:color="000000"/>
              <w:bottom w:val="single" w:sz="4" w:space="0" w:color="000000"/>
            </w:tcBorders>
          </w:tcPr>
          <w:p>
            <w:pPr>
              <w:pStyle w:val="TableContents"/>
              <w:bidi w:val="0"/>
              <w:jc w:val="start"/>
              <w:rPr/>
            </w:pPr>
            <w:r>
              <w:rPr/>
              <w:t>Bid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adset.bid, adset.bidding</w:t>
            </w:r>
          </w:p>
        </w:tc>
      </w:tr>
      <w:tr>
        <w:trPr/>
        <w:tc>
          <w:tcPr>
            <w:tcW w:w="4819" w:type="dxa"/>
            <w:tcBorders>
              <w:start w:val="single" w:sz="4" w:space="0" w:color="000000"/>
              <w:bottom w:val="single" w:sz="4" w:space="0" w:color="000000"/>
            </w:tcBorders>
          </w:tcPr>
          <w:p>
            <w:pPr>
              <w:pStyle w:val="TableContents"/>
              <w:bidi w:val="0"/>
              <w:jc w:val="start"/>
              <w:rPr/>
            </w:pPr>
            <w:r>
              <w:rPr/>
              <w:t>Frequency cap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campaign/adset frequency cap fields</w:t>
            </w:r>
          </w:p>
        </w:tc>
      </w:tr>
      <w:tr>
        <w:trPr/>
        <w:tc>
          <w:tcPr>
            <w:tcW w:w="4819" w:type="dxa"/>
            <w:tcBorders>
              <w:start w:val="single" w:sz="4" w:space="0" w:color="000000"/>
              <w:bottom w:val="single" w:sz="4" w:space="0" w:color="000000"/>
            </w:tcBorders>
          </w:tcPr>
          <w:p>
            <w:pPr>
              <w:pStyle w:val="TableContents"/>
              <w:bidi w:val="0"/>
              <w:jc w:val="start"/>
              <w:rPr/>
            </w:pPr>
            <w:r>
              <w:rPr/>
              <w:t>Pacing override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adset_delivery_override.pacing_type</w:t>
            </w:r>
          </w:p>
        </w:tc>
      </w:tr>
      <w:tr>
        <w:trPr/>
        <w:tc>
          <w:tcPr>
            <w:tcW w:w="4819" w:type="dxa"/>
            <w:tcBorders>
              <w:start w:val="single" w:sz="4" w:space="0" w:color="000000"/>
              <w:bottom w:val="single" w:sz="4" w:space="0" w:color="000000"/>
            </w:tcBorders>
          </w:tcPr>
          <w:p>
            <w:pPr>
              <w:pStyle w:val="TableContents"/>
              <w:bidi w:val="0"/>
              <w:jc w:val="start"/>
              <w:rPr/>
            </w:pPr>
            <w:r>
              <w:rPr/>
              <w:t>Bid/delivery modifiers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adset_delivery_override.delivery_modifier_id, adset_delivery_override.bid_modifier</w:t>
            </w:r>
          </w:p>
        </w:tc>
      </w:tr>
      <w:tr>
        <w:trPr/>
        <w:tc>
          <w:tcPr>
            <w:tcW w:w="4819" w:type="dxa"/>
            <w:tcBorders>
              <w:start w:val="single" w:sz="4" w:space="0" w:color="000000"/>
              <w:bottom w:val="single" w:sz="4" w:space="0" w:color="000000"/>
            </w:tcBorders>
          </w:tcPr>
          <w:p>
            <w:pPr>
              <w:pStyle w:val="TableContents"/>
              <w:bidi w:val="0"/>
              <w:jc w:val="start"/>
              <w:rPr/>
            </w:pPr>
            <w:r>
              <w:rPr/>
              <w:t>Creative rotation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ad.rotation_weight, adset_delivery_override.dynamic_creative_rotation, creative_rotation_weights</w:t>
            </w:r>
          </w:p>
        </w:tc>
      </w:tr>
    </w:tbl>
    <w:p>
      <w:pPr>
        <w:pStyle w:val="BodyText"/>
        <w:bidi w:val="0"/>
        <w:rPr/>
      </w:pPr>
      <w:r>
        <w:rPr/>
      </w:r>
    </w:p>
    <w:p>
      <w:pPr>
        <w:pStyle w:val="Heading3"/>
        <w:bidi w:val="0"/>
        <w:ind w:hanging="0" w:start="0"/>
        <w:rPr/>
      </w:pPr>
      <w:r>
        <w:rPr/>
        <w:t>Targeting / Context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w:t>
            </w:r>
          </w:p>
        </w:tc>
      </w:tr>
      <w:tr>
        <w:trPr/>
        <w:tc>
          <w:tcPr>
            <w:tcW w:w="4819" w:type="dxa"/>
            <w:tcBorders>
              <w:start w:val="single" w:sz="4" w:space="0" w:color="000000"/>
              <w:bottom w:val="single" w:sz="4" w:space="0" w:color="000000"/>
            </w:tcBorders>
          </w:tcPr>
          <w:p>
            <w:pPr>
              <w:pStyle w:val="TableContents"/>
              <w:bidi w:val="0"/>
              <w:jc w:val="start"/>
              <w:rPr/>
            </w:pPr>
            <w:r>
              <w:rPr/>
              <w:t>Placement IDs and bid floors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target_placement, placement.external_id, placement.bid_floor</w:t>
            </w:r>
          </w:p>
        </w:tc>
      </w:tr>
      <w:tr>
        <w:trPr/>
        <w:tc>
          <w:tcPr>
            <w:tcW w:w="4819" w:type="dxa"/>
            <w:tcBorders>
              <w:start w:val="single" w:sz="4" w:space="0" w:color="000000"/>
              <w:bottom w:val="single" w:sz="4" w:space="0" w:color="000000"/>
            </w:tcBorders>
          </w:tcPr>
          <w:p>
            <w:pPr>
              <w:pStyle w:val="TableContents"/>
              <w:bidi w:val="0"/>
              <w:jc w:val="start"/>
              <w:rPr/>
            </w:pPr>
            <w:r>
              <w:rPr/>
              <w:t>Geo targeting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target.location</w:t>
            </w:r>
          </w:p>
        </w:tc>
      </w:tr>
      <w:tr>
        <w:trPr/>
        <w:tc>
          <w:tcPr>
            <w:tcW w:w="4819" w:type="dxa"/>
            <w:tcBorders>
              <w:start w:val="single" w:sz="4" w:space="0" w:color="000000"/>
              <w:bottom w:val="single" w:sz="4" w:space="0" w:color="000000"/>
            </w:tcBorders>
          </w:tcPr>
          <w:p>
            <w:pPr>
              <w:pStyle w:val="TableContents"/>
              <w:bidi w:val="0"/>
              <w:jc w:val="start"/>
              <w:rPr/>
            </w:pPr>
            <w:r>
              <w:rPr/>
              <w:t>Age/gender targeting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target.age, target.gender</w:t>
            </w:r>
          </w:p>
        </w:tc>
      </w:tr>
      <w:tr>
        <w:trPr/>
        <w:tc>
          <w:tcPr>
            <w:tcW w:w="4819" w:type="dxa"/>
            <w:tcBorders>
              <w:start w:val="single" w:sz="4" w:space="0" w:color="000000"/>
              <w:bottom w:val="single" w:sz="4" w:space="0" w:color="000000"/>
            </w:tcBorders>
          </w:tcPr>
          <w:p>
            <w:pPr>
              <w:pStyle w:val="TableContents"/>
              <w:bidi w:val="0"/>
              <w:jc w:val="start"/>
              <w:rPr/>
            </w:pPr>
            <w:r>
              <w:rPr/>
              <w:t>Device targeting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target.device_type</w:t>
            </w:r>
          </w:p>
        </w:tc>
      </w:tr>
      <w:tr>
        <w:trPr/>
        <w:tc>
          <w:tcPr>
            <w:tcW w:w="4819" w:type="dxa"/>
            <w:tcBorders>
              <w:start w:val="single" w:sz="4" w:space="0" w:color="000000"/>
              <w:bottom w:val="single" w:sz="4" w:space="0" w:color="000000"/>
            </w:tcBorders>
          </w:tcPr>
          <w:p>
            <w:pPr>
              <w:pStyle w:val="TableContents"/>
              <w:bidi w:val="0"/>
              <w:jc w:val="start"/>
              <w:rPr/>
            </w:pPr>
            <w:r>
              <w:rPr/>
              <w:t>Audience segments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target.segment, custom_segments where referenced</w:t>
            </w:r>
          </w:p>
        </w:tc>
      </w:tr>
      <w:tr>
        <w:trPr/>
        <w:tc>
          <w:tcPr>
            <w:tcW w:w="4819" w:type="dxa"/>
            <w:tcBorders>
              <w:start w:val="single" w:sz="4" w:space="0" w:color="000000"/>
              <w:bottom w:val="single" w:sz="4" w:space="0" w:color="000000"/>
            </w:tcBorders>
          </w:tcPr>
          <w:p>
            <w:pPr>
              <w:pStyle w:val="TableContents"/>
              <w:bidi w:val="0"/>
              <w:jc w:val="start"/>
              <w:rPr/>
            </w:pPr>
            <w:r>
              <w:rPr/>
              <w:t>Genre/contextual targeting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target.genre, raw log content fields</w:t>
            </w:r>
          </w:p>
        </w:tc>
      </w:tr>
      <w:tr>
        <w:trPr/>
        <w:tc>
          <w:tcPr>
            <w:tcW w:w="4819" w:type="dxa"/>
            <w:tcBorders>
              <w:start w:val="single" w:sz="4" w:space="0" w:color="000000"/>
              <w:bottom w:val="single" w:sz="4" w:space="0" w:color="000000"/>
            </w:tcBorders>
          </w:tcPr>
          <w:p>
            <w:pPr>
              <w:pStyle w:val="TableContents"/>
              <w:bidi w:val="0"/>
              <w:jc w:val="start"/>
              <w:rPr/>
            </w:pPr>
            <w:r>
              <w:rPr/>
              <w:t>Dayparting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target.day_part</w:t>
            </w:r>
          </w:p>
        </w:tc>
      </w:tr>
      <w:tr>
        <w:trPr/>
        <w:tc>
          <w:tcPr>
            <w:tcW w:w="4819" w:type="dxa"/>
            <w:tcBorders>
              <w:start w:val="single" w:sz="4" w:space="0" w:color="000000"/>
              <w:bottom w:val="single" w:sz="4" w:space="0" w:color="000000"/>
            </w:tcBorders>
          </w:tcPr>
          <w:p>
            <w:pPr>
              <w:pStyle w:val="TableContents"/>
              <w:bidi w:val="0"/>
              <w:jc w:val="start"/>
              <w:rPr/>
            </w:pPr>
            <w:r>
              <w:rPr/>
              <w:t>Content language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target.content_language</w:t>
            </w:r>
          </w:p>
        </w:tc>
      </w:tr>
      <w:tr>
        <w:trPr/>
        <w:tc>
          <w:tcPr>
            <w:tcW w:w="4819" w:type="dxa"/>
            <w:tcBorders>
              <w:start w:val="single" w:sz="4" w:space="0" w:color="000000"/>
              <w:bottom w:val="single" w:sz="4" w:space="0" w:color="000000"/>
            </w:tcBorders>
          </w:tcPr>
          <w:p>
            <w:pPr>
              <w:pStyle w:val="TableContents"/>
              <w:bidi w:val="0"/>
              <w:jc w:val="start"/>
              <w:rPr/>
            </w:pPr>
            <w:r>
              <w:rPr/>
              <w:t>Inventory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adset.inventory, raw inventory_source fields</w:t>
            </w:r>
          </w:p>
        </w:tc>
      </w:tr>
      <w:tr>
        <w:trPr/>
        <w:tc>
          <w:tcPr>
            <w:tcW w:w="4819" w:type="dxa"/>
            <w:tcBorders>
              <w:start w:val="single" w:sz="4" w:space="0" w:color="000000"/>
              <w:bottom w:val="single" w:sz="4" w:space="0" w:color="000000"/>
            </w:tcBorders>
          </w:tcPr>
          <w:p>
            <w:pPr>
              <w:pStyle w:val="TableContents"/>
              <w:bidi w:val="0"/>
              <w:jc w:val="start"/>
              <w:rPr/>
            </w:pPr>
            <w:r>
              <w:rPr/>
              <w:t>Deal restrictions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adset_delivery_override.included_deal_ids, raw deal_id</w:t>
            </w:r>
          </w:p>
        </w:tc>
      </w:tr>
      <w:tr>
        <w:trPr/>
        <w:tc>
          <w:tcPr>
            <w:tcW w:w="4819" w:type="dxa"/>
            <w:tcBorders>
              <w:start w:val="single" w:sz="4" w:space="0" w:color="000000"/>
              <w:bottom w:val="single" w:sz="4" w:space="0" w:color="000000"/>
            </w:tcBorders>
          </w:tcPr>
          <w:p>
            <w:pPr>
              <w:pStyle w:val="TableContents"/>
              <w:bidi w:val="0"/>
              <w:jc w:val="start"/>
              <w:rPr/>
            </w:pPr>
            <w:r>
              <w:rPr/>
              <w:t>Publisher exclusions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adset_delivery_override.publisher_exclusion_ids, raw publisher_id</w:t>
            </w:r>
          </w:p>
        </w:tc>
      </w:tr>
    </w:tbl>
    <w:p>
      <w:pPr>
        <w:pStyle w:val="BodyText"/>
        <w:bidi w:val="0"/>
        <w:rPr/>
      </w:pPr>
      <w:r>
        <w:rPr/>
      </w:r>
    </w:p>
    <w:p>
      <w:pPr>
        <w:pStyle w:val="Heading3"/>
        <w:bidi w:val="0"/>
        <w:ind w:hanging="0" w:start="0"/>
        <w:rPr/>
      </w:pPr>
      <w:r>
        <w:rPr/>
        <w:t>Performance / Measurement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w:t>
            </w:r>
          </w:p>
        </w:tc>
      </w:tr>
      <w:tr>
        <w:trPr/>
        <w:tc>
          <w:tcPr>
            <w:tcW w:w="4819" w:type="dxa"/>
            <w:tcBorders>
              <w:start w:val="single" w:sz="4" w:space="0" w:color="000000"/>
              <w:bottom w:val="single" w:sz="4" w:space="0" w:color="000000"/>
            </w:tcBorders>
          </w:tcPr>
          <w:p>
            <w:pPr>
              <w:pStyle w:val="TableContents"/>
              <w:bidi w:val="0"/>
              <w:jc w:val="start"/>
              <w:rPr/>
            </w:pPr>
            <w:r>
              <w:rPr/>
              <w:t>Impressions, clicks, conversions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performance_report_pipeline_merged, raw logs</w:t>
            </w:r>
          </w:p>
        </w:tc>
      </w:tr>
      <w:tr>
        <w:trPr/>
        <w:tc>
          <w:tcPr>
            <w:tcW w:w="4819" w:type="dxa"/>
            <w:tcBorders>
              <w:start w:val="single" w:sz="4" w:space="0" w:color="000000"/>
              <w:bottom w:val="single" w:sz="4" w:space="0" w:color="000000"/>
            </w:tcBorders>
          </w:tcPr>
          <w:p>
            <w:pPr>
              <w:pStyle w:val="TableContents"/>
              <w:bidi w:val="0"/>
              <w:jc w:val="start"/>
              <w:rPr/>
            </w:pPr>
            <w:r>
              <w:rPr/>
              <w:t>Attributed web conversions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attributed_conversion_data, raw_attributed_conversion_data</w:t>
            </w:r>
          </w:p>
        </w:tc>
      </w:tr>
      <w:tr>
        <w:trPr/>
        <w:tc>
          <w:tcPr>
            <w:tcW w:w="4819" w:type="dxa"/>
            <w:tcBorders>
              <w:start w:val="single" w:sz="4" w:space="0" w:color="000000"/>
              <w:bottom w:val="single" w:sz="4" w:space="0" w:color="000000"/>
            </w:tcBorders>
          </w:tcPr>
          <w:p>
            <w:pPr>
              <w:pStyle w:val="TableContents"/>
              <w:bidi w:val="0"/>
              <w:jc w:val="start"/>
              <w:rPr/>
            </w:pPr>
            <w:r>
              <w:rPr/>
              <w:t>App event conversions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app_events_conversion_data, mobile_app_event_7_day_attribution, mobile_app_event_14_day_attribution, mobile_app_event_30_day_attribution</w:t>
            </w:r>
          </w:p>
        </w:tc>
      </w:tr>
      <w:tr>
        <w:trPr/>
        <w:tc>
          <w:tcPr>
            <w:tcW w:w="4819" w:type="dxa"/>
            <w:tcBorders>
              <w:start w:val="single" w:sz="4" w:space="0" w:color="000000"/>
              <w:bottom w:val="single" w:sz="4" w:space="0" w:color="000000"/>
            </w:tcBorders>
          </w:tcPr>
          <w:p>
            <w:pPr>
              <w:pStyle w:val="TableContents"/>
              <w:bidi w:val="0"/>
              <w:jc w:val="start"/>
              <w:rPr/>
            </w:pPr>
            <w:r>
              <w:rPr/>
              <w:t>Kochava conversions and attribution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kochava_conversion_data, kochava_seven_day_attribution, kochava_fourteen_day_attribution, kochava_thirty_day_attribution, gold_kochava_*_day_attribution, kochava</w:t>
            </w:r>
          </w:p>
        </w:tc>
      </w:tr>
      <w:tr>
        <w:trPr/>
        <w:tc>
          <w:tcPr>
            <w:tcW w:w="4819" w:type="dxa"/>
            <w:tcBorders>
              <w:start w:val="single" w:sz="4" w:space="0" w:color="000000"/>
              <w:bottom w:val="single" w:sz="4" w:space="0" w:color="000000"/>
            </w:tcBorders>
          </w:tcPr>
          <w:p>
            <w:pPr>
              <w:pStyle w:val="TableContents"/>
              <w:bidi w:val="0"/>
              <w:jc w:val="start"/>
              <w:rPr/>
            </w:pPr>
            <w:r>
              <w:rPr/>
              <w:t>Spend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performance_report_pipeline_merged.spend, media_spend, vendor_fee_spend; raw micros cost fields</w:t>
            </w:r>
          </w:p>
        </w:tc>
      </w:tr>
      <w:tr>
        <w:trPr/>
        <w:tc>
          <w:tcPr>
            <w:tcW w:w="4819" w:type="dxa"/>
            <w:tcBorders>
              <w:start w:val="single" w:sz="4" w:space="0" w:color="000000"/>
              <w:bottom w:val="single" w:sz="4" w:space="0" w:color="000000"/>
            </w:tcBorders>
          </w:tcPr>
          <w:p>
            <w:pPr>
              <w:pStyle w:val="TableContents"/>
              <w:bidi w:val="0"/>
              <w:jc w:val="start"/>
              <w:rPr/>
            </w:pPr>
            <w:r>
              <w:rPr/>
              <w:t>Bid price and bid floor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raw bid_price_micros, bid_floor_micros</w:t>
            </w:r>
          </w:p>
        </w:tc>
      </w:tr>
      <w:tr>
        <w:trPr/>
        <w:tc>
          <w:tcPr>
            <w:tcW w:w="4819" w:type="dxa"/>
            <w:tcBorders>
              <w:start w:val="single" w:sz="4" w:space="0" w:color="000000"/>
              <w:bottom w:val="single" w:sz="4" w:space="0" w:color="000000"/>
            </w:tcBorders>
          </w:tcPr>
          <w:p>
            <w:pPr>
              <w:pStyle w:val="TableContents"/>
              <w:bidi w:val="0"/>
              <w:jc w:val="start"/>
              <w:rPr/>
            </w:pPr>
            <w:r>
              <w:rPr/>
              <w:t>CTR, CVR, CPA, CPM, CPC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performance_report_pipeline_merged derived metrics or recomputed from raw data</w:t>
            </w:r>
          </w:p>
        </w:tc>
      </w:tr>
      <w:tr>
        <w:trPr/>
        <w:tc>
          <w:tcPr>
            <w:tcW w:w="4819" w:type="dxa"/>
            <w:tcBorders>
              <w:start w:val="single" w:sz="4" w:space="0" w:color="000000"/>
              <w:bottom w:val="single" w:sz="4" w:space="0" w:color="000000"/>
            </w:tcBorders>
          </w:tcPr>
          <w:p>
            <w:pPr>
              <w:pStyle w:val="TableContents"/>
              <w:bidi w:val="0"/>
              <w:jc w:val="start"/>
              <w:rPr/>
            </w:pPr>
            <w:r>
              <w:rPr/>
              <w:t>App/site performance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raw app_id, app_bundle, site_id, domain, publisher_id</w:t>
            </w:r>
          </w:p>
        </w:tc>
      </w:tr>
      <w:tr>
        <w:trPr/>
        <w:tc>
          <w:tcPr>
            <w:tcW w:w="4819" w:type="dxa"/>
            <w:tcBorders>
              <w:start w:val="single" w:sz="4" w:space="0" w:color="000000"/>
              <w:bottom w:val="single" w:sz="4" w:space="0" w:color="000000"/>
            </w:tcBorders>
          </w:tcPr>
          <w:p>
            <w:pPr>
              <w:pStyle w:val="TableContents"/>
              <w:bidi w:val="0"/>
              <w:jc w:val="start"/>
              <w:rPr/>
            </w:pPr>
            <w:r>
              <w:rPr/>
              <w:t>Device performance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raw platform/device fields</w:t>
            </w:r>
          </w:p>
        </w:tc>
      </w:tr>
      <w:tr>
        <w:trPr/>
        <w:tc>
          <w:tcPr>
            <w:tcW w:w="4819" w:type="dxa"/>
            <w:tcBorders>
              <w:start w:val="single" w:sz="4" w:space="0" w:color="000000"/>
              <w:bottom w:val="single" w:sz="4" w:space="0" w:color="000000"/>
            </w:tcBorders>
          </w:tcPr>
          <w:p>
            <w:pPr>
              <w:pStyle w:val="TableContents"/>
              <w:bidi w:val="0"/>
              <w:jc w:val="start"/>
              <w:rPr/>
            </w:pPr>
            <w:r>
              <w:rPr/>
              <w:t>Geo performance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raw geo fields</w:t>
            </w:r>
          </w:p>
        </w:tc>
      </w:tr>
      <w:tr>
        <w:trPr/>
        <w:tc>
          <w:tcPr>
            <w:tcW w:w="4819" w:type="dxa"/>
            <w:tcBorders>
              <w:start w:val="single" w:sz="4" w:space="0" w:color="000000"/>
              <w:bottom w:val="single" w:sz="4" w:space="0" w:color="000000"/>
            </w:tcBorders>
          </w:tcPr>
          <w:p>
            <w:pPr>
              <w:pStyle w:val="TableContents"/>
              <w:bidi w:val="0"/>
              <w:jc w:val="start"/>
              <w:rPr/>
            </w:pPr>
            <w:r>
              <w:rPr/>
              <w:t>Content performance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raw content fields</w:t>
            </w:r>
          </w:p>
        </w:tc>
      </w:tr>
      <w:tr>
        <w:trPr/>
        <w:tc>
          <w:tcPr>
            <w:tcW w:w="4819" w:type="dxa"/>
            <w:tcBorders>
              <w:start w:val="single" w:sz="4" w:space="0" w:color="000000"/>
              <w:bottom w:val="single" w:sz="4" w:space="0" w:color="000000"/>
            </w:tcBorders>
          </w:tcPr>
          <w:p>
            <w:pPr>
              <w:pStyle w:val="TableContents"/>
              <w:bidi w:val="0"/>
              <w:jc w:val="start"/>
              <w:rPr/>
            </w:pPr>
            <w:r>
              <w:rPr/>
              <w:t>Model lineage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raw model_id, bid_model_id, bid_agent_id, params fields</w:t>
            </w:r>
          </w:p>
        </w:tc>
      </w:tr>
    </w:tbl>
    <w:p>
      <w:pPr>
        <w:pStyle w:val="BodyText"/>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eeswaxIO/beeswax-api/tree/master/beeswax/logs/batch/schema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