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72CC8896" wp14:textId="77777777">
      <w:pPr>
        <w:pStyle w:val="Heading1"/>
        <w:bidi w:val="0"/>
        <w:spacing w:before="240" w:after="120"/>
        <w:ind w:start="0" w:hanging="0"/>
        <w:rPr/>
      </w:pPr>
      <w:r>
        <w:rPr/>
        <w:t>UA Infra</w:t>
      </w:r>
    </w:p>
    <w:p xmlns:wp14="http://schemas.microsoft.com/office/word/2010/wordml" w14:paraId="289635A6" wp14:textId="77777777">
      <w:pPr>
        <w:pStyle w:val="BodyText"/>
        <w:bidi w:val="0"/>
        <w:rPr/>
      </w:pPr>
      <w:r>
        <w:rPr/>
        <w:t>This document covers the UA Ads Manager AWS infrastructure across two related areas:</w:t>
      </w:r>
    </w:p>
    <w:p xmlns:wp14="http://schemas.microsoft.com/office/word/2010/wordml" w14:paraId="57D50719" wp14:textId="77777777">
      <w:pPr>
        <w:pStyle w:val="BodyText"/>
        <w:numPr>
          <w:ilvl w:val="0"/>
          <w:numId w:val="2"/>
        </w:numPr>
        <w:tabs>
          <w:tab w:val="clear" w:pos="709"/>
          <w:tab w:val="left" w:leader="none" w:pos="709"/>
        </w:tabs>
        <w:bidi w:val="0"/>
        <w:ind w:start="709" w:hanging="283"/>
        <w:rPr/>
      </w:pPr>
      <w:r>
        <w:rPr/>
        <w:t>Core application infrastructure</w:t>
      </w:r>
    </w:p>
    <w:p xmlns:wp14="http://schemas.microsoft.com/office/word/2010/wordml" w14:paraId="09E79A63" wp14:textId="77777777">
      <w:pPr>
        <w:pStyle w:val="BodyText"/>
        <w:numPr>
          <w:ilvl w:val="0"/>
          <w:numId w:val="2"/>
        </w:numPr>
        <w:tabs>
          <w:tab w:val="clear" w:pos="709"/>
          <w:tab w:val="left" w:leader="none" w:pos="709"/>
        </w:tabs>
        <w:bidi w:val="0"/>
        <w:ind w:start="709" w:hanging="283"/>
        <w:rPr/>
      </w:pPr>
      <w:r>
        <w:rPr/>
        <w:t>Data jobs infrastructure</w:t>
      </w:r>
    </w:p>
    <w:p xmlns:wp14="http://schemas.microsoft.com/office/word/2010/wordml" w14:paraId="4EE9427E" wp14:textId="77777777">
      <w:pPr>
        <w:pStyle w:val="BodyText"/>
        <w:bidi w:val="0"/>
        <w:rPr/>
      </w:pPr>
      <w:r>
        <w:rPr/>
        <w:t>All application-level infrastructure is managed with Terraform to keep environments reproducible, reviewable, and version controlled.</w:t>
      </w:r>
    </w:p>
    <w:p xmlns:wp14="http://schemas.microsoft.com/office/word/2010/wordml" w14:paraId="4F081E94" wp14:textId="77777777">
      <w:pPr>
        <w:pStyle w:val="Heading2"/>
        <w:bidi w:val="0"/>
        <w:ind w:start="0" w:hanging="0"/>
        <w:rPr/>
      </w:pPr>
      <w:r>
        <w:rPr/>
        <w:t>Repositories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xmlns:wp14="http://schemas.microsoft.com/office/word/2010/wordml" w14:paraId="67FCE660" wp14:textId="77777777">
        <w:trPr>
          <w:tblHeader w:val="true"/>
        </w:trPr>
        <w:tc>
          <w:tcPr>
            <w:tcW w:w="3212" w:type="dxa"/>
            <w:tcBorders>
              <w:top w:val="single" w:color="000000" w:sz="4" w:space="0"/>
              <w:start w:val="single" w:color="000000" w:sz="4" w:space="0"/>
              <w:bottom w:val="single" w:color="000000" w:sz="4" w:space="0"/>
            </w:tcBorders>
          </w:tcPr>
          <w:p w14:paraId="636423D1" wp14:textId="77777777">
            <w:pPr>
              <w:pStyle w:val="TableHeading"/>
              <w:bidi w:val="0"/>
              <w:jc w:val="start"/>
              <w:rPr/>
            </w:pPr>
            <w:r>
              <w:rPr/>
              <w:t>Area</w:t>
            </w:r>
          </w:p>
        </w:tc>
        <w:tc>
          <w:tcPr>
            <w:tcW w:w="3213" w:type="dxa"/>
            <w:tcBorders>
              <w:top w:val="single" w:color="000000" w:sz="4" w:space="0"/>
              <w:start w:val="single" w:color="000000" w:sz="4" w:space="0"/>
              <w:bottom w:val="single" w:color="000000" w:sz="4" w:space="0"/>
            </w:tcBorders>
          </w:tcPr>
          <w:p w14:paraId="6DEA32C5" wp14:textId="77777777">
            <w:pPr>
              <w:pStyle w:val="TableHeading"/>
              <w:bidi w:val="0"/>
              <w:jc w:val="start"/>
              <w:rPr/>
            </w:pPr>
            <w:r>
              <w:rPr/>
              <w:t>Repository</w:t>
            </w:r>
          </w:p>
        </w:tc>
        <w:tc>
          <w:tcPr>
            <w:tcW w:w="3213" w:type="dxa"/>
            <w:tcBorders>
              <w:top w:val="single" w:color="000000" w:sz="4" w:space="0"/>
              <w:start w:val="single" w:color="000000" w:sz="4" w:space="0"/>
              <w:bottom w:val="single" w:color="000000" w:sz="4" w:space="0"/>
              <w:end w:val="single" w:color="000000" w:sz="4" w:space="0"/>
            </w:tcBorders>
          </w:tcPr>
          <w:p w14:paraId="39EC13BE" wp14:textId="77777777">
            <w:pPr>
              <w:pStyle w:val="TableHeading"/>
              <w:bidi w:val="0"/>
              <w:jc w:val="start"/>
              <w:rPr/>
            </w:pPr>
            <w:r>
              <w:rPr/>
              <w:t>Purpose</w:t>
            </w:r>
          </w:p>
        </w:tc>
      </w:tr>
      <w:tr xmlns:wp14="http://schemas.microsoft.com/office/word/2010/wordml" w14:paraId="6EE5C3B3" wp14:textId="77777777">
        <w:trPr/>
        <w:tc>
          <w:tcPr>
            <w:tcW w:w="3212" w:type="dxa"/>
            <w:tcBorders>
              <w:start w:val="single" w:color="000000" w:sz="4" w:space="0"/>
              <w:bottom w:val="single" w:color="000000" w:sz="4" w:space="0"/>
            </w:tcBorders>
          </w:tcPr>
          <w:p w14:paraId="75F5F0AE" wp14:textId="77777777">
            <w:pPr>
              <w:pStyle w:val="TableContents"/>
              <w:bidi w:val="0"/>
              <w:jc w:val="start"/>
              <w:rPr/>
            </w:pPr>
            <w:r>
              <w:rPr/>
              <w:t>Core infra</w:t>
            </w:r>
          </w:p>
        </w:tc>
        <w:tc>
          <w:tcPr>
            <w:tcW w:w="3213" w:type="dxa"/>
            <w:tcBorders>
              <w:start w:val="single" w:color="000000" w:sz="4" w:space="0"/>
              <w:bottom w:val="single" w:color="000000" w:sz="4" w:space="0"/>
            </w:tcBorders>
          </w:tcPr>
          <w:p w14:paraId="20F27FC4" wp14:textId="77777777">
            <w:pPr>
              <w:pStyle w:val="TableContents"/>
              <w:bidi w:val="0"/>
              <w:rPr/>
            </w:pPr>
            <w:hyperlink r:id="rId2">
              <w:r>
                <w:rPr>
                  <w:rStyle w:val="Hyperlink"/>
                </w:rPr>
                <w:t>UA Infra</w:t>
              </w:r>
            </w:hyperlink>
          </w:p>
        </w:tc>
        <w:tc>
          <w:tcPr>
            <w:tcW w:w="3213" w:type="dxa"/>
            <w:tcBorders>
              <w:start w:val="single" w:color="000000" w:sz="4" w:space="0"/>
              <w:bottom w:val="single" w:color="000000" w:sz="4" w:space="0"/>
              <w:end w:val="single" w:color="000000" w:sz="4" w:space="0"/>
            </w:tcBorders>
          </w:tcPr>
          <w:p w14:paraId="49246952" wp14:textId="77777777">
            <w:pPr>
              <w:pStyle w:val="TableContents"/>
              <w:bidi w:val="0"/>
              <w:jc w:val="start"/>
              <w:rPr/>
            </w:pPr>
            <w:r>
              <w:rPr/>
              <w:t>VPC integration, ECS, RDS, S3, WAF, deployment pipelines, app IAM, and shared Terraform modules</w:t>
            </w:r>
          </w:p>
        </w:tc>
      </w:tr>
      <w:tr xmlns:wp14="http://schemas.microsoft.com/office/word/2010/wordml" w14:paraId="66F9A7CE" wp14:textId="77777777">
        <w:trPr/>
        <w:tc>
          <w:tcPr>
            <w:tcW w:w="3212" w:type="dxa"/>
            <w:tcBorders>
              <w:start w:val="single" w:color="000000" w:sz="4" w:space="0"/>
              <w:bottom w:val="single" w:color="000000" w:sz="4" w:space="0"/>
            </w:tcBorders>
          </w:tcPr>
          <w:p w14:paraId="0123AA8F" wp14:textId="77777777">
            <w:pPr>
              <w:pStyle w:val="TableContents"/>
              <w:bidi w:val="0"/>
              <w:jc w:val="start"/>
              <w:rPr/>
            </w:pPr>
            <w:r>
              <w:rPr/>
              <w:t>Data jobs infra</w:t>
            </w:r>
          </w:p>
        </w:tc>
        <w:tc>
          <w:tcPr>
            <w:tcW w:w="3213" w:type="dxa"/>
            <w:tcBorders>
              <w:start w:val="single" w:color="000000" w:sz="4" w:space="0"/>
              <w:bottom w:val="single" w:color="000000" w:sz="4" w:space="0"/>
            </w:tcBorders>
          </w:tcPr>
          <w:p w14:paraId="22D68717" wp14:textId="77777777">
            <w:pPr>
              <w:pStyle w:val="TableContents"/>
              <w:bidi w:val="0"/>
              <w:rPr/>
            </w:pPr>
            <w:hyperlink r:id="rId3">
              <w:r>
                <w:rPr>
                  <w:rStyle w:val="Hyperlink"/>
                </w:rPr>
                <w:t>UA Data Jobs</w:t>
              </w:r>
            </w:hyperlink>
          </w:p>
        </w:tc>
        <w:tc>
          <w:tcPr>
            <w:tcW w:w="3213" w:type="dxa"/>
            <w:tcBorders>
              <w:start w:val="single" w:color="000000" w:sz="4" w:space="0"/>
              <w:bottom w:val="single" w:color="000000" w:sz="4" w:space="0"/>
              <w:end w:val="single" w:color="000000" w:sz="4" w:space="0"/>
            </w:tcBorders>
          </w:tcPr>
          <w:p w14:paraId="54733EE9" wp14:textId="77777777">
            <w:pPr>
              <w:pStyle w:val="TableContents"/>
              <w:bidi w:val="0"/>
              <w:jc w:val="start"/>
              <w:rPr/>
            </w:pPr>
            <w:r>
              <w:rPr/>
              <w:t>Airflow/MWAA, Glue, Athena, Iceberg tables, Lake Formation, data buckets, and data-job CI/CD</w:t>
            </w:r>
          </w:p>
        </w:tc>
      </w:tr>
    </w:tbl>
    <w:p xmlns:wp14="http://schemas.microsoft.com/office/word/2010/wordml" w14:paraId="672A6659" wp14:textId="77777777">
      <w:pPr>
        <w:pStyle w:val="BodyText"/>
        <w:bidi w:val="0"/>
        <w:rPr/>
      </w:pPr>
      <w:r>
        <w:rPr/>
      </w:r>
    </w:p>
    <w:p xmlns:wp14="http://schemas.microsoft.com/office/word/2010/wordml" w14:paraId="2C6DB94A" wp14:textId="77777777">
      <w:pPr>
        <w:pStyle w:val="Heading2"/>
        <w:bidi w:val="0"/>
        <w:ind w:start="0" w:hanging="0"/>
        <w:rPr/>
      </w:pPr>
      <w:r>
        <w:rPr/>
        <w:t>Core Infrastructure</w:t>
      </w:r>
    </w:p>
    <w:p xmlns:wp14="http://schemas.microsoft.com/office/word/2010/wordml" w14:paraId="581DB0BA" wp14:textId="77777777">
      <w:pPr>
        <w:pStyle w:val="BodyText"/>
        <w:bidi w:val="0"/>
        <w:rPr/>
      </w:pPr>
      <w:r>
        <w:rPr/>
        <w:t>The core infrastructure repository owns the AWS resources required to run the UA Ads Manager application stack.</w:t>
      </w:r>
    </w:p>
    <w:p xmlns:wp14="http://schemas.microsoft.com/office/word/2010/wordml" w14:paraId="0313F770" wp14:textId="77777777">
      <w:pPr>
        <w:pStyle w:val="Heading3"/>
        <w:bidi w:val="0"/>
        <w:ind w:start="0" w:hanging="0"/>
        <w:rPr/>
      </w:pPr>
      <w:r>
        <w:rPr/>
        <w:t>Networking</w:t>
      </w:r>
    </w:p>
    <w:p xmlns:wp14="http://schemas.microsoft.com/office/word/2010/wordml" w14:paraId="435A1D30" wp14:textId="77777777">
      <w:pPr>
        <w:pStyle w:val="BodyText"/>
        <w:bidi w:val="0"/>
        <w:rPr/>
      </w:pPr>
      <w:r>
        <w:rPr/>
        <w:t>The stack uses an existing VPC and subnet layout. Terraform consumes those foundational resources through data sources and manages the application networking layered on top.</w:t>
      </w:r>
    </w:p>
    <w:p xmlns:wp14="http://schemas.microsoft.com/office/word/2010/wordml" w14:paraId="27CDCA15" wp14:textId="77777777">
      <w:pPr>
        <w:pStyle w:val="BodyText"/>
        <w:bidi w:val="0"/>
        <w:rPr/>
      </w:pPr>
      <w:r>
        <w:rPr/>
        <w:t>Core networking includes:</w:t>
      </w:r>
    </w:p>
    <w:p xmlns:wp14="http://schemas.microsoft.com/office/word/2010/wordml" w14:paraId="38712F98" wp14:textId="77777777">
      <w:pPr>
        <w:pStyle w:val="BodyText"/>
        <w:numPr>
          <w:ilvl w:val="0"/>
          <w:numId w:val="3"/>
        </w:numPr>
        <w:tabs>
          <w:tab w:val="clear" w:pos="709"/>
          <w:tab w:val="left" w:leader="none" w:pos="709"/>
        </w:tabs>
        <w:bidi w:val="0"/>
        <w:ind w:start="709" w:hanging="283"/>
        <w:rPr/>
      </w:pPr>
      <w:r>
        <w:rPr/>
        <w:t>VPC and subnet references</w:t>
      </w:r>
    </w:p>
    <w:p xmlns:wp14="http://schemas.microsoft.com/office/word/2010/wordml" w14:paraId="63673672" wp14:textId="77777777">
      <w:pPr>
        <w:pStyle w:val="BodyText"/>
        <w:numPr>
          <w:ilvl w:val="0"/>
          <w:numId w:val="3"/>
        </w:numPr>
        <w:tabs>
          <w:tab w:val="clear" w:pos="709"/>
          <w:tab w:val="left" w:leader="none" w:pos="709"/>
        </w:tabs>
        <w:bidi w:val="0"/>
        <w:ind w:start="709" w:hanging="283"/>
        <w:rPr/>
      </w:pPr>
      <w:r>
        <w:rPr/>
        <w:t>Public and private subnet usage</w:t>
      </w:r>
    </w:p>
    <w:p xmlns:wp14="http://schemas.microsoft.com/office/word/2010/wordml" w14:paraId="7681B6D5" wp14:textId="77777777">
      <w:pPr>
        <w:pStyle w:val="BodyText"/>
        <w:numPr>
          <w:ilvl w:val="0"/>
          <w:numId w:val="3"/>
        </w:numPr>
        <w:tabs>
          <w:tab w:val="clear" w:pos="709"/>
          <w:tab w:val="left" w:leader="none" w:pos="709"/>
        </w:tabs>
        <w:bidi w:val="0"/>
        <w:ind w:start="709" w:hanging="283"/>
        <w:rPr/>
      </w:pPr>
      <w:r>
        <w:rPr/>
        <w:t>Security groups for ECS services, jobs, RDS, Glue, and supporting components</w:t>
      </w:r>
    </w:p>
    <w:p xmlns:wp14="http://schemas.microsoft.com/office/word/2010/wordml" w14:paraId="322C77BA" wp14:textId="77777777">
      <w:pPr>
        <w:pStyle w:val="BodyText"/>
        <w:numPr>
          <w:ilvl w:val="0"/>
          <w:numId w:val="3"/>
        </w:numPr>
        <w:tabs>
          <w:tab w:val="clear" w:pos="709"/>
          <w:tab w:val="left" w:leader="none" w:pos="709"/>
        </w:tabs>
        <w:bidi w:val="0"/>
        <w:ind w:start="709" w:hanging="283"/>
        <w:rPr/>
      </w:pPr>
      <w:r>
        <w:rPr/>
        <w:t>Public or private load balancers depending on the workload</w:t>
      </w:r>
    </w:p>
    <w:p xmlns:wp14="http://schemas.microsoft.com/office/word/2010/wordml" w14:paraId="74EA7A1E" wp14:textId="77777777">
      <w:pPr>
        <w:pStyle w:val="BodyText"/>
        <w:numPr>
          <w:ilvl w:val="0"/>
          <w:numId w:val="3"/>
        </w:numPr>
        <w:tabs>
          <w:tab w:val="clear" w:pos="709"/>
          <w:tab w:val="left" w:leader="none" w:pos="709"/>
        </w:tabs>
        <w:bidi w:val="0"/>
        <w:ind w:start="709" w:hanging="283"/>
        <w:rPr/>
      </w:pPr>
      <w:r>
        <w:rPr/>
        <w:t>Route53 records</w:t>
      </w:r>
    </w:p>
    <w:p xmlns:wp14="http://schemas.microsoft.com/office/word/2010/wordml" w14:paraId="061CB345" wp14:textId="77777777">
      <w:pPr>
        <w:pStyle w:val="BodyText"/>
        <w:numPr>
          <w:ilvl w:val="0"/>
          <w:numId w:val="3"/>
        </w:numPr>
        <w:tabs>
          <w:tab w:val="clear" w:pos="709"/>
          <w:tab w:val="left" w:leader="none" w:pos="709"/>
        </w:tabs>
        <w:bidi w:val="0"/>
        <w:ind w:start="709" w:hanging="283"/>
        <w:rPr/>
      </w:pPr>
      <w:r>
        <w:rPr/>
        <w:t>ACM certificates</w:t>
      </w:r>
    </w:p>
    <w:p xmlns:wp14="http://schemas.microsoft.com/office/word/2010/wordml" w14:paraId="54615950" wp14:textId="77777777">
      <w:pPr>
        <w:pStyle w:val="BodyText"/>
        <w:numPr>
          <w:ilvl w:val="0"/>
          <w:numId w:val="3"/>
        </w:numPr>
        <w:tabs>
          <w:tab w:val="clear" w:pos="709"/>
          <w:tab w:val="left" w:leader="none" w:pos="709"/>
        </w:tabs>
        <w:bidi w:val="0"/>
        <w:ind w:start="709" w:hanging="283"/>
        <w:rPr/>
      </w:pPr>
      <w:r>
        <w:rPr/>
        <w:t>WAF rules and associations</w:t>
      </w:r>
    </w:p>
    <w:p xmlns:wp14="http://schemas.microsoft.com/office/word/2010/wordml" w14:paraId="2AF8C134" wp14:textId="77777777">
      <w:pPr>
        <w:pStyle w:val="BodyText"/>
        <w:numPr>
          <w:ilvl w:val="0"/>
          <w:numId w:val="3"/>
        </w:numPr>
        <w:tabs>
          <w:tab w:val="clear" w:pos="709"/>
          <w:tab w:val="left" w:leader="none" w:pos="709"/>
        </w:tabs>
        <w:bidi w:val="0"/>
        <w:ind w:start="709" w:hanging="283"/>
        <w:rPr/>
      </w:pPr>
      <w:r>
        <w:rPr/>
        <w:t>GitHub/CodeStar connection networking for deployment pipelines</w:t>
      </w:r>
    </w:p>
    <w:p xmlns:wp14="http://schemas.microsoft.com/office/word/2010/wordml" w14:paraId="776B57C9" wp14:textId="77777777">
      <w:pPr>
        <w:pStyle w:val="BodyText"/>
        <w:bidi w:val="0"/>
        <w:rPr/>
      </w:pPr>
      <w:r>
        <w:rPr/>
        <w:t xml:space="preserve">RDS remains private. New workloads should be granted database access by adding their security group to the RDS security group ingress rules on port </w:t>
      </w:r>
      <w:r>
        <w:rPr>
          <w:rFonts w:ascii="Liberation Mono" w:hAnsi="Liberation Mono"/>
        </w:rPr>
        <w:t>5432</w:t>
      </w:r>
      <w:r>
        <w:rPr/>
        <w:t>.</w:t>
      </w:r>
    </w:p>
    <w:p xmlns:wp14="http://schemas.microsoft.com/office/word/2010/wordml" w14:paraId="5FBA71F1" wp14:textId="77777777">
      <w:pPr>
        <w:pStyle w:val="Heading3"/>
        <w:bidi w:val="0"/>
        <w:ind w:start="0" w:hanging="0"/>
        <w:rPr/>
      </w:pPr>
      <w:r>
        <w:rPr/>
        <w:t>ECS and Application Compute</w:t>
      </w:r>
    </w:p>
    <w:p xmlns:wp14="http://schemas.microsoft.com/office/word/2010/wordml" w14:paraId="29294432" wp14:textId="77777777">
      <w:pPr>
        <w:pStyle w:val="BodyText"/>
        <w:bidi w:val="0"/>
        <w:rPr/>
      </w:pPr>
      <w:r>
        <w:rPr/>
        <w:t>Application workloads run on ECS/Fargate.</w:t>
      </w:r>
    </w:p>
    <w:p xmlns:wp14="http://schemas.microsoft.com/office/word/2010/wordml" w14:paraId="50D8FCCD" wp14:textId="77777777">
      <w:pPr>
        <w:pStyle w:val="BodyText"/>
        <w:bidi w:val="0"/>
        <w:rPr/>
      </w:pPr>
      <w:r>
        <w:rPr/>
        <w:t>Core ECS infrastructure includes:</w:t>
      </w:r>
    </w:p>
    <w:p xmlns:wp14="http://schemas.microsoft.com/office/word/2010/wordml" w14:paraId="7E7C37D3" wp14:textId="77777777">
      <w:pPr>
        <w:pStyle w:val="BodyText"/>
        <w:numPr>
          <w:ilvl w:val="0"/>
          <w:numId w:val="4"/>
        </w:numPr>
        <w:tabs>
          <w:tab w:val="clear" w:pos="709"/>
          <w:tab w:val="left" w:leader="none" w:pos="709"/>
        </w:tabs>
        <w:bidi w:val="0"/>
        <w:ind w:start="709" w:hanging="283"/>
        <w:rPr/>
      </w:pPr>
      <w:r>
        <w:rPr/>
        <w:t>ECS clusters</w:t>
      </w:r>
    </w:p>
    <w:p xmlns:wp14="http://schemas.microsoft.com/office/word/2010/wordml" w14:paraId="6766B8BC" wp14:textId="77777777">
      <w:pPr>
        <w:pStyle w:val="BodyText"/>
        <w:numPr>
          <w:ilvl w:val="0"/>
          <w:numId w:val="4"/>
        </w:numPr>
        <w:tabs>
          <w:tab w:val="clear" w:pos="709"/>
          <w:tab w:val="left" w:leader="none" w:pos="709"/>
        </w:tabs>
        <w:bidi w:val="0"/>
        <w:ind w:start="709" w:hanging="283"/>
        <w:rPr/>
      </w:pPr>
      <w:r>
        <w:rPr/>
        <w:t>ECS services</w:t>
      </w:r>
    </w:p>
    <w:p xmlns:wp14="http://schemas.microsoft.com/office/word/2010/wordml" w14:paraId="5583B325" wp14:textId="77777777">
      <w:pPr>
        <w:pStyle w:val="BodyText"/>
        <w:numPr>
          <w:ilvl w:val="0"/>
          <w:numId w:val="4"/>
        </w:numPr>
        <w:tabs>
          <w:tab w:val="clear" w:pos="709"/>
          <w:tab w:val="left" w:leader="none" w:pos="709"/>
        </w:tabs>
        <w:bidi w:val="0"/>
        <w:ind w:start="709" w:hanging="283"/>
        <w:rPr/>
      </w:pPr>
      <w:r>
        <w:rPr/>
        <w:t>ECS task definitions</w:t>
      </w:r>
    </w:p>
    <w:p xmlns:wp14="http://schemas.microsoft.com/office/word/2010/wordml" w14:paraId="1FF15CC6" wp14:textId="77777777">
      <w:pPr>
        <w:pStyle w:val="BodyText"/>
        <w:numPr>
          <w:ilvl w:val="0"/>
          <w:numId w:val="4"/>
        </w:numPr>
        <w:tabs>
          <w:tab w:val="clear" w:pos="709"/>
          <w:tab w:val="left" w:leader="none" w:pos="709"/>
        </w:tabs>
        <w:bidi w:val="0"/>
        <w:ind w:start="709" w:hanging="283"/>
        <w:rPr/>
      </w:pPr>
      <w:r>
        <w:rPr/>
        <w:t>Scheduled or one-off ECS task jobs</w:t>
      </w:r>
    </w:p>
    <w:p xmlns:wp14="http://schemas.microsoft.com/office/word/2010/wordml" w14:paraId="1C5DC7A6" wp14:textId="77777777">
      <w:pPr>
        <w:pStyle w:val="BodyText"/>
        <w:numPr>
          <w:ilvl w:val="0"/>
          <w:numId w:val="4"/>
        </w:numPr>
        <w:tabs>
          <w:tab w:val="clear" w:pos="709"/>
          <w:tab w:val="left" w:leader="none" w:pos="709"/>
        </w:tabs>
        <w:bidi w:val="0"/>
        <w:ind w:start="709" w:hanging="283"/>
        <w:rPr/>
      </w:pPr>
      <w:r>
        <w:rPr/>
        <w:t>Service-specific task roles</w:t>
      </w:r>
    </w:p>
    <w:p xmlns:wp14="http://schemas.microsoft.com/office/word/2010/wordml" w14:paraId="7EA1A9E0" wp14:textId="77777777">
      <w:pPr>
        <w:pStyle w:val="BodyText"/>
        <w:numPr>
          <w:ilvl w:val="0"/>
          <w:numId w:val="4"/>
        </w:numPr>
        <w:tabs>
          <w:tab w:val="clear" w:pos="709"/>
          <w:tab w:val="left" w:leader="none" w:pos="709"/>
        </w:tabs>
        <w:bidi w:val="0"/>
        <w:ind w:start="709" w:hanging="283"/>
        <w:rPr/>
      </w:pPr>
      <w:r>
        <w:rPr/>
        <w:t>Task execution roles</w:t>
      </w:r>
    </w:p>
    <w:p xmlns:wp14="http://schemas.microsoft.com/office/word/2010/wordml" w14:paraId="291E18BF" wp14:textId="77777777">
      <w:pPr>
        <w:pStyle w:val="BodyText"/>
        <w:numPr>
          <w:ilvl w:val="0"/>
          <w:numId w:val="4"/>
        </w:numPr>
        <w:tabs>
          <w:tab w:val="clear" w:pos="709"/>
          <w:tab w:val="left" w:leader="none" w:pos="709"/>
        </w:tabs>
        <w:bidi w:val="0"/>
        <w:ind w:start="709" w:hanging="283"/>
        <w:rPr/>
      </w:pPr>
      <w:r>
        <w:rPr/>
        <w:t>CloudWatch log groups</w:t>
      </w:r>
    </w:p>
    <w:p xmlns:wp14="http://schemas.microsoft.com/office/word/2010/wordml" w14:paraId="158A3B84" wp14:textId="77777777">
      <w:pPr>
        <w:pStyle w:val="BodyText"/>
        <w:numPr>
          <w:ilvl w:val="0"/>
          <w:numId w:val="4"/>
        </w:numPr>
        <w:tabs>
          <w:tab w:val="clear" w:pos="709"/>
          <w:tab w:val="left" w:leader="none" w:pos="709"/>
        </w:tabs>
        <w:bidi w:val="0"/>
        <w:ind w:start="709" w:hanging="283"/>
        <w:rPr/>
      </w:pPr>
      <w:r>
        <w:rPr/>
        <w:t>ECR repositories</w:t>
      </w:r>
    </w:p>
    <w:p xmlns:wp14="http://schemas.microsoft.com/office/word/2010/wordml" w14:paraId="0727877A" wp14:textId="77777777">
      <w:pPr>
        <w:pStyle w:val="BodyText"/>
        <w:numPr>
          <w:ilvl w:val="0"/>
          <w:numId w:val="4"/>
        </w:numPr>
        <w:tabs>
          <w:tab w:val="clear" w:pos="709"/>
          <w:tab w:val="left" w:leader="none" w:pos="709"/>
        </w:tabs>
        <w:bidi w:val="0"/>
        <w:ind w:start="709" w:hanging="283"/>
        <w:rPr/>
      </w:pPr>
      <w:r>
        <w:rPr/>
        <w:t>Load balancers, target groups, listeners, and health checks</w:t>
      </w:r>
    </w:p>
    <w:p xmlns:wp14="http://schemas.microsoft.com/office/word/2010/wordml" w14:paraId="623CF77A" wp14:textId="77777777">
      <w:pPr>
        <w:pStyle w:val="BodyText"/>
        <w:bidi w:val="0"/>
        <w:rPr/>
      </w:pPr>
      <w:r>
        <w:rPr/>
        <w:t>Each service should have a dedicated IAM task role with the minimum permissions required by that service.</w:t>
      </w:r>
    </w:p>
    <w:p xmlns:wp14="http://schemas.microsoft.com/office/word/2010/wordml" w14:paraId="648F81E5" wp14:textId="77777777">
      <w:pPr>
        <w:pStyle w:val="Heading3"/>
        <w:bidi w:val="0"/>
        <w:ind w:start="0" w:hanging="0"/>
        <w:rPr/>
      </w:pPr>
      <w:r>
        <w:rPr/>
        <w:t>RDS / Postgres</w:t>
      </w:r>
    </w:p>
    <w:p xmlns:wp14="http://schemas.microsoft.com/office/word/2010/wordml" w14:paraId="45CCE9BA" wp14:textId="77777777">
      <w:pPr>
        <w:pStyle w:val="BodyText"/>
        <w:bidi w:val="0"/>
        <w:rPr/>
      </w:pPr>
      <w:r>
        <w:rPr/>
        <w:t>Postgres is hosted on RDS and managed through Terraform.</w:t>
      </w:r>
    </w:p>
    <w:p xmlns:wp14="http://schemas.microsoft.com/office/word/2010/wordml" w14:paraId="645A6797" wp14:textId="77777777">
      <w:pPr>
        <w:pStyle w:val="BodyText"/>
        <w:bidi w:val="0"/>
        <w:rPr/>
      </w:pPr>
      <w:r>
        <w:rPr/>
        <w:t>Terraform manages:</w:t>
      </w:r>
    </w:p>
    <w:p xmlns:wp14="http://schemas.microsoft.com/office/word/2010/wordml" w14:paraId="52638EF5" wp14:textId="77777777">
      <w:pPr>
        <w:pStyle w:val="BodyText"/>
        <w:numPr>
          <w:ilvl w:val="0"/>
          <w:numId w:val="5"/>
        </w:numPr>
        <w:tabs>
          <w:tab w:val="clear" w:pos="709"/>
          <w:tab w:val="left" w:leader="none" w:pos="709"/>
        </w:tabs>
        <w:bidi w:val="0"/>
        <w:ind w:start="709" w:hanging="283"/>
        <w:rPr/>
      </w:pPr>
      <w:r>
        <w:rPr/>
        <w:t>RDS instance configuration</w:t>
      </w:r>
    </w:p>
    <w:p xmlns:wp14="http://schemas.microsoft.com/office/word/2010/wordml" w14:paraId="6BBB8925" wp14:textId="77777777">
      <w:pPr>
        <w:pStyle w:val="BodyText"/>
        <w:numPr>
          <w:ilvl w:val="0"/>
          <w:numId w:val="5"/>
        </w:numPr>
        <w:tabs>
          <w:tab w:val="clear" w:pos="709"/>
          <w:tab w:val="left" w:leader="none" w:pos="709"/>
        </w:tabs>
        <w:bidi w:val="0"/>
        <w:ind w:start="709" w:hanging="283"/>
        <w:rPr/>
      </w:pPr>
      <w:r>
        <w:rPr/>
        <w:t>Subnet groups</w:t>
      </w:r>
    </w:p>
    <w:p xmlns:wp14="http://schemas.microsoft.com/office/word/2010/wordml" w14:paraId="470DA51B" wp14:textId="77777777">
      <w:pPr>
        <w:pStyle w:val="BodyText"/>
        <w:numPr>
          <w:ilvl w:val="0"/>
          <w:numId w:val="5"/>
        </w:numPr>
        <w:tabs>
          <w:tab w:val="clear" w:pos="709"/>
          <w:tab w:val="left" w:leader="none" w:pos="709"/>
        </w:tabs>
        <w:bidi w:val="0"/>
        <w:ind w:start="709" w:hanging="283"/>
        <w:rPr/>
      </w:pPr>
      <w:r>
        <w:rPr/>
        <w:t>Security groups</w:t>
      </w:r>
    </w:p>
    <w:p xmlns:wp14="http://schemas.microsoft.com/office/word/2010/wordml" w14:paraId="22E47551" wp14:textId="77777777">
      <w:pPr>
        <w:pStyle w:val="BodyText"/>
        <w:numPr>
          <w:ilvl w:val="0"/>
          <w:numId w:val="5"/>
        </w:numPr>
        <w:tabs>
          <w:tab w:val="clear" w:pos="709"/>
          <w:tab w:val="left" w:leader="none" w:pos="709"/>
        </w:tabs>
        <w:bidi w:val="0"/>
        <w:ind w:start="709" w:hanging="283"/>
        <w:rPr/>
      </w:pPr>
      <w:r>
        <w:rPr/>
        <w:t>Backup settings</w:t>
      </w:r>
    </w:p>
    <w:p xmlns:wp14="http://schemas.microsoft.com/office/word/2010/wordml" w14:paraId="27BFECAD" wp14:textId="77777777">
      <w:pPr>
        <w:pStyle w:val="BodyText"/>
        <w:numPr>
          <w:ilvl w:val="0"/>
          <w:numId w:val="5"/>
        </w:numPr>
        <w:tabs>
          <w:tab w:val="clear" w:pos="709"/>
          <w:tab w:val="left" w:leader="none" w:pos="709"/>
        </w:tabs>
        <w:bidi w:val="0"/>
        <w:ind w:start="709" w:hanging="283"/>
        <w:rPr/>
      </w:pPr>
      <w:r>
        <w:rPr/>
        <w:t>Multi-AZ behavior</w:t>
      </w:r>
    </w:p>
    <w:p xmlns:wp14="http://schemas.microsoft.com/office/word/2010/wordml" w14:paraId="6383787B" wp14:textId="77777777">
      <w:pPr>
        <w:pStyle w:val="BodyText"/>
        <w:numPr>
          <w:ilvl w:val="0"/>
          <w:numId w:val="5"/>
        </w:numPr>
        <w:tabs>
          <w:tab w:val="clear" w:pos="709"/>
          <w:tab w:val="left" w:leader="none" w:pos="709"/>
        </w:tabs>
        <w:bidi w:val="0"/>
        <w:ind w:start="709" w:hanging="283"/>
        <w:rPr/>
      </w:pPr>
      <w:r>
        <w:rPr/>
        <w:t>Storage configuration</w:t>
      </w:r>
    </w:p>
    <w:p xmlns:wp14="http://schemas.microsoft.com/office/word/2010/wordml" w14:paraId="40951A85" wp14:textId="77777777">
      <w:pPr>
        <w:pStyle w:val="BodyText"/>
        <w:numPr>
          <w:ilvl w:val="0"/>
          <w:numId w:val="5"/>
        </w:numPr>
        <w:tabs>
          <w:tab w:val="clear" w:pos="709"/>
          <w:tab w:val="left" w:leader="none" w:pos="709"/>
        </w:tabs>
        <w:bidi w:val="0"/>
        <w:ind w:start="709" w:hanging="283"/>
        <w:rPr/>
      </w:pPr>
      <w:r>
        <w:rPr/>
        <w:t>Read replica settings where applicable</w:t>
      </w:r>
    </w:p>
    <w:p xmlns:wp14="http://schemas.microsoft.com/office/word/2010/wordml" w14:paraId="2CD013BD" wp14:textId="77777777">
      <w:pPr>
        <w:pStyle w:val="BodyText"/>
        <w:bidi w:val="0"/>
        <w:rPr/>
      </w:pPr>
      <w:r>
        <w:rPr/>
        <w:t>Access is controlled through:</w:t>
      </w:r>
    </w:p>
    <w:p xmlns:wp14="http://schemas.microsoft.com/office/word/2010/wordml" w14:paraId="6B7FDC82" wp14:textId="77777777">
      <w:pPr>
        <w:pStyle w:val="BodyText"/>
        <w:numPr>
          <w:ilvl w:val="0"/>
          <w:numId w:val="6"/>
        </w:numPr>
        <w:tabs>
          <w:tab w:val="clear" w:pos="709"/>
          <w:tab w:val="left" w:leader="none" w:pos="709"/>
        </w:tabs>
        <w:bidi w:val="0"/>
        <w:ind w:start="709" w:hanging="283"/>
        <w:rPr/>
      </w:pPr>
      <w:r>
        <w:rPr/>
        <w:t>Network permissions via security groups</w:t>
      </w:r>
    </w:p>
    <w:p xmlns:wp14="http://schemas.microsoft.com/office/word/2010/wordml" w14:paraId="6AE528AF" wp14:textId="77777777">
      <w:pPr>
        <w:pStyle w:val="BodyText"/>
        <w:numPr>
          <w:ilvl w:val="0"/>
          <w:numId w:val="6"/>
        </w:numPr>
        <w:tabs>
          <w:tab w:val="clear" w:pos="709"/>
          <w:tab w:val="left" w:leader="none" w:pos="709"/>
        </w:tabs>
        <w:bidi w:val="0"/>
        <w:ind w:start="709" w:hanging="283"/>
        <w:rPr/>
      </w:pPr>
      <w:r>
        <w:rPr/>
        <w:t>Runtime credentials via Secrets Manager or the existing ECS secret pattern</w:t>
      </w:r>
    </w:p>
    <w:p xmlns:wp14="http://schemas.microsoft.com/office/word/2010/wordml" w14:paraId="61653CD2" wp14:textId="77777777">
      <w:pPr>
        <w:pStyle w:val="Heading3"/>
        <w:numPr>
          <w:ilvl w:val="0"/>
          <w:numId w:val="0"/>
        </w:numPr>
        <w:bidi w:val="0"/>
        <w:ind w:start="0" w:hanging="0"/>
        <w:rPr/>
      </w:pPr>
      <w:r>
        <w:rPr/>
        <w:t>Deployment Pipeline</w:t>
      </w:r>
    </w:p>
    <w:p xmlns:wp14="http://schemas.microsoft.com/office/word/2010/wordml" w14:paraId="4B362DBD" wp14:textId="77777777">
      <w:pPr>
        <w:pStyle w:val="BodyText"/>
        <w:bidi w:val="0"/>
        <w:rPr/>
      </w:pPr>
      <w:r>
        <w:rPr/>
        <w:t>Core application deployments use AWS developer tooling:</w:t>
      </w:r>
    </w:p>
    <w:p xmlns:wp14="http://schemas.microsoft.com/office/word/2010/wordml" w14:paraId="47679F59" wp14:textId="77777777">
      <w:pPr>
        <w:pStyle w:val="BodyText"/>
        <w:numPr>
          <w:ilvl w:val="0"/>
          <w:numId w:val="7"/>
        </w:numPr>
        <w:tabs>
          <w:tab w:val="clear" w:pos="709"/>
          <w:tab w:val="left" w:leader="none" w:pos="709"/>
        </w:tabs>
        <w:bidi w:val="0"/>
        <w:ind w:start="709" w:hanging="283"/>
        <w:rPr/>
      </w:pPr>
      <w:r>
        <w:rPr/>
        <w:t>CodePipeline for orchestration</w:t>
      </w:r>
    </w:p>
    <w:p xmlns:wp14="http://schemas.microsoft.com/office/word/2010/wordml" w14:paraId="06EB1533" wp14:textId="77777777">
      <w:pPr>
        <w:pStyle w:val="BodyText"/>
        <w:numPr>
          <w:ilvl w:val="0"/>
          <w:numId w:val="7"/>
        </w:numPr>
        <w:tabs>
          <w:tab w:val="clear" w:pos="709"/>
          <w:tab w:val="left" w:leader="none" w:pos="709"/>
        </w:tabs>
        <w:bidi w:val="0"/>
        <w:ind w:start="709" w:hanging="283"/>
        <w:rPr/>
      </w:pPr>
      <w:r>
        <w:rPr/>
        <w:t>CodeBuild for Docker image builds</w:t>
      </w:r>
    </w:p>
    <w:p xmlns:wp14="http://schemas.microsoft.com/office/word/2010/wordml" w14:paraId="269A938E" wp14:textId="77777777">
      <w:pPr>
        <w:pStyle w:val="BodyText"/>
        <w:numPr>
          <w:ilvl w:val="0"/>
          <w:numId w:val="7"/>
        </w:numPr>
        <w:tabs>
          <w:tab w:val="clear" w:pos="709"/>
          <w:tab w:val="left" w:leader="none" w:pos="709"/>
        </w:tabs>
        <w:bidi w:val="0"/>
        <w:ind w:start="709" w:hanging="283"/>
        <w:rPr/>
      </w:pPr>
      <w:r>
        <w:rPr/>
        <w:t>CodeDeploy for ECS deployments</w:t>
      </w:r>
    </w:p>
    <w:p xmlns:wp14="http://schemas.microsoft.com/office/word/2010/wordml" w14:paraId="50AA5E83" wp14:textId="77777777">
      <w:pPr>
        <w:pStyle w:val="BodyText"/>
        <w:numPr>
          <w:ilvl w:val="0"/>
          <w:numId w:val="7"/>
        </w:numPr>
        <w:tabs>
          <w:tab w:val="clear" w:pos="709"/>
          <w:tab w:val="left" w:leader="none" w:pos="709"/>
        </w:tabs>
        <w:bidi w:val="0"/>
        <w:ind w:start="709" w:hanging="283"/>
        <w:rPr/>
      </w:pPr>
      <w:r>
        <w:rPr/>
        <w:t>ECR for container images</w:t>
      </w:r>
    </w:p>
    <w:p xmlns:wp14="http://schemas.microsoft.com/office/word/2010/wordml" w14:paraId="0F799FB0" wp14:textId="77777777">
      <w:pPr>
        <w:pStyle w:val="BodyText"/>
        <w:numPr>
          <w:ilvl w:val="0"/>
          <w:numId w:val="7"/>
        </w:numPr>
        <w:tabs>
          <w:tab w:val="clear" w:pos="709"/>
          <w:tab w:val="left" w:leader="none" w:pos="709"/>
        </w:tabs>
        <w:bidi w:val="0"/>
        <w:ind w:start="709" w:hanging="283"/>
        <w:rPr/>
      </w:pPr>
      <w:r>
        <w:rPr/>
        <w:t>GitHub/CodeStar connections for source integration</w:t>
      </w:r>
    </w:p>
    <w:p xmlns:wp14="http://schemas.microsoft.com/office/word/2010/wordml" w14:paraId="02D317D0" wp14:textId="77777777">
      <w:pPr>
        <w:pStyle w:val="BodyText"/>
        <w:bidi w:val="0"/>
        <w:rPr/>
      </w:pPr>
      <w:r>
        <w:rPr/>
        <w:t>Deployment roles should remain separate from runtime task roles.</w:t>
      </w:r>
    </w:p>
    <w:p xmlns:wp14="http://schemas.microsoft.com/office/word/2010/wordml" w14:paraId="7B5A459D" wp14:textId="77777777">
      <w:pPr>
        <w:pStyle w:val="Heading2"/>
        <w:bidi w:val="0"/>
        <w:ind w:start="0" w:hanging="0"/>
        <w:rPr/>
      </w:pPr>
      <w:r>
        <w:rPr/>
        <w:t>Data Jobs Infrastructure</w:t>
      </w:r>
    </w:p>
    <w:p xmlns:wp14="http://schemas.microsoft.com/office/word/2010/wordml" w14:paraId="61D83908" wp14:textId="77777777">
      <w:pPr>
        <w:pStyle w:val="BodyText"/>
        <w:bidi w:val="0"/>
        <w:rPr/>
      </w:pPr>
      <w:r>
        <w:rPr/>
        <w:t>The data jobs repository owns the infrastructure used by Airflow DAGs, Glue jobs, Athena queries, crawlers, Iceberg tables, and Lake Formation permissions.</w:t>
      </w:r>
    </w:p>
    <w:p xmlns:wp14="http://schemas.microsoft.com/office/word/2010/wordml" w14:paraId="246B639F" wp14:textId="77777777">
      <w:pPr>
        <w:pStyle w:val="Heading3"/>
        <w:bidi w:val="0"/>
        <w:ind w:start="0" w:hanging="0"/>
        <w:rPr/>
      </w:pPr>
      <w:r>
        <w:rPr/>
        <w:t>Airflow / MWAA</w:t>
      </w:r>
    </w:p>
    <w:p xmlns:wp14="http://schemas.microsoft.com/office/word/2010/wordml" w14:paraId="7D2A6B00" wp14:textId="77777777">
      <w:pPr>
        <w:pStyle w:val="BodyText"/>
        <w:bidi w:val="0"/>
        <w:rPr/>
      </w:pPr>
      <w:r>
        <w:rPr/>
        <w:t>MWAA runs the Airflow DAGs from the data jobs repository.</w:t>
      </w:r>
    </w:p>
    <w:p xmlns:wp14="http://schemas.microsoft.com/office/word/2010/wordml" w14:paraId="766DC60C" wp14:textId="77777777">
      <w:pPr>
        <w:pStyle w:val="BodyText"/>
        <w:bidi w:val="0"/>
        <w:rPr/>
      </w:pPr>
      <w:r>
        <w:rPr/>
        <w:t>Terraform manages:</w:t>
      </w:r>
    </w:p>
    <w:p xmlns:wp14="http://schemas.microsoft.com/office/word/2010/wordml" w14:paraId="6CBF85DD" wp14:textId="77777777">
      <w:pPr>
        <w:pStyle w:val="BodyText"/>
        <w:numPr>
          <w:ilvl w:val="0"/>
          <w:numId w:val="8"/>
        </w:numPr>
        <w:tabs>
          <w:tab w:val="clear" w:pos="709"/>
          <w:tab w:val="left" w:leader="none" w:pos="709"/>
        </w:tabs>
        <w:bidi w:val="0"/>
        <w:ind w:start="709" w:hanging="283"/>
        <w:rPr/>
      </w:pPr>
      <w:r>
        <w:rPr/>
        <w:t>MWAA environments</w:t>
      </w:r>
    </w:p>
    <w:p xmlns:wp14="http://schemas.microsoft.com/office/word/2010/wordml" w14:paraId="3B96598B" wp14:textId="77777777">
      <w:pPr>
        <w:pStyle w:val="BodyText"/>
        <w:numPr>
          <w:ilvl w:val="0"/>
          <w:numId w:val="8"/>
        </w:numPr>
        <w:tabs>
          <w:tab w:val="clear" w:pos="709"/>
          <w:tab w:val="left" w:leader="none" w:pos="709"/>
        </w:tabs>
        <w:bidi w:val="0"/>
        <w:ind w:start="709" w:hanging="283"/>
        <w:rPr/>
      </w:pPr>
      <w:r>
        <w:rPr/>
        <w:t>MWAA execution roles</w:t>
      </w:r>
    </w:p>
    <w:p xmlns:wp14="http://schemas.microsoft.com/office/word/2010/wordml" w14:paraId="6B3053E2" wp14:textId="77777777">
      <w:pPr>
        <w:pStyle w:val="BodyText"/>
        <w:numPr>
          <w:ilvl w:val="0"/>
          <w:numId w:val="8"/>
        </w:numPr>
        <w:tabs>
          <w:tab w:val="clear" w:pos="709"/>
          <w:tab w:val="left" w:leader="none" w:pos="709"/>
        </w:tabs>
        <w:bidi w:val="0"/>
        <w:ind w:start="709" w:hanging="283"/>
        <w:rPr/>
      </w:pPr>
      <w:r>
        <w:rPr/>
        <w:t>DAG storage</w:t>
      </w:r>
    </w:p>
    <w:p xmlns:wp14="http://schemas.microsoft.com/office/word/2010/wordml" w14:paraId="666E5ACE" wp14:textId="77777777">
      <w:pPr>
        <w:pStyle w:val="BodyText"/>
        <w:numPr>
          <w:ilvl w:val="0"/>
          <w:numId w:val="8"/>
        </w:numPr>
        <w:tabs>
          <w:tab w:val="clear" w:pos="709"/>
          <w:tab w:val="left" w:leader="none" w:pos="709"/>
        </w:tabs>
        <w:bidi w:val="0"/>
        <w:ind w:start="709" w:hanging="283"/>
        <w:rPr/>
      </w:pPr>
      <w:r>
        <w:rPr/>
        <w:t>Requirements/startup script storage</w:t>
      </w:r>
    </w:p>
    <w:p xmlns:wp14="http://schemas.microsoft.com/office/word/2010/wordml" w14:paraId="2B0CC4FE" wp14:textId="77777777">
      <w:pPr>
        <w:pStyle w:val="BodyText"/>
        <w:numPr>
          <w:ilvl w:val="0"/>
          <w:numId w:val="8"/>
        </w:numPr>
        <w:tabs>
          <w:tab w:val="clear" w:pos="709"/>
          <w:tab w:val="left" w:leader="none" w:pos="709"/>
        </w:tabs>
        <w:bidi w:val="0"/>
        <w:ind w:start="709" w:hanging="283"/>
        <w:rPr/>
      </w:pPr>
      <w:r>
        <w:rPr/>
        <w:t>MWAA networking</w:t>
      </w:r>
    </w:p>
    <w:p xmlns:wp14="http://schemas.microsoft.com/office/word/2010/wordml" w14:paraId="6DC70C47" wp14:textId="77777777">
      <w:pPr>
        <w:pStyle w:val="BodyText"/>
        <w:numPr>
          <w:ilvl w:val="0"/>
          <w:numId w:val="8"/>
        </w:numPr>
        <w:tabs>
          <w:tab w:val="clear" w:pos="709"/>
          <w:tab w:val="left" w:leader="none" w:pos="709"/>
        </w:tabs>
        <w:bidi w:val="0"/>
        <w:ind w:start="709" w:hanging="283"/>
        <w:rPr/>
      </w:pPr>
      <w:r>
        <w:rPr/>
        <w:t>Environment-specific Airflow variables</w:t>
      </w:r>
    </w:p>
    <w:p xmlns:wp14="http://schemas.microsoft.com/office/word/2010/wordml" w14:paraId="1546546A" wp14:textId="77777777">
      <w:pPr>
        <w:pStyle w:val="BodyText"/>
        <w:bidi w:val="0"/>
        <w:rPr/>
      </w:pPr>
      <w:r>
        <w:rPr/>
        <w:t xml:space="preserve">MWAA still depends on core infra for RDS connectivity. After MWAA is deployed, its security group must be allowed inbound to the RDS security group on port </w:t>
      </w:r>
      <w:r>
        <w:rPr>
          <w:rFonts w:ascii="Liberation Mono" w:hAnsi="Liberation Mono"/>
        </w:rPr>
        <w:t>5432</w:t>
      </w:r>
      <w:r>
        <w:rPr/>
        <w:t>.</w:t>
      </w:r>
    </w:p>
    <w:p xmlns:wp14="http://schemas.microsoft.com/office/word/2010/wordml" w14:paraId="72E0F523" wp14:textId="77777777">
      <w:pPr>
        <w:pStyle w:val="Heading3"/>
        <w:bidi w:val="0"/>
        <w:ind w:start="0" w:hanging="0"/>
        <w:rPr/>
      </w:pPr>
      <w:r>
        <w:rPr/>
        <w:t>Glue Jobs and Crawlers</w:t>
      </w:r>
    </w:p>
    <w:p xmlns:wp14="http://schemas.microsoft.com/office/word/2010/wordml" w14:paraId="35F852CF" wp14:textId="77777777">
      <w:pPr>
        <w:pStyle w:val="BodyText"/>
        <w:bidi w:val="0"/>
        <w:rPr/>
      </w:pPr>
      <w:r>
        <w:rPr/>
        <w:t>Data jobs Terraform manages:</w:t>
      </w:r>
    </w:p>
    <w:p xmlns:wp14="http://schemas.microsoft.com/office/word/2010/wordml" w14:paraId="52BC1424" wp14:textId="77777777">
      <w:pPr>
        <w:pStyle w:val="BodyText"/>
        <w:numPr>
          <w:ilvl w:val="0"/>
          <w:numId w:val="9"/>
        </w:numPr>
        <w:tabs>
          <w:tab w:val="clear" w:pos="709"/>
          <w:tab w:val="left" w:leader="none" w:pos="709"/>
        </w:tabs>
        <w:bidi w:val="0"/>
        <w:ind w:start="709" w:hanging="283"/>
        <w:rPr/>
      </w:pPr>
      <w:r>
        <w:rPr/>
        <w:t>Glue ETL jobs</w:t>
      </w:r>
    </w:p>
    <w:p xmlns:wp14="http://schemas.microsoft.com/office/word/2010/wordml" w14:paraId="709F4B1B" wp14:textId="77777777">
      <w:pPr>
        <w:pStyle w:val="BodyText"/>
        <w:numPr>
          <w:ilvl w:val="0"/>
          <w:numId w:val="9"/>
        </w:numPr>
        <w:tabs>
          <w:tab w:val="clear" w:pos="709"/>
          <w:tab w:val="left" w:leader="none" w:pos="709"/>
        </w:tabs>
        <w:bidi w:val="0"/>
        <w:ind w:start="709" w:hanging="283"/>
        <w:rPr/>
      </w:pPr>
      <w:r>
        <w:rPr/>
        <w:t>Glue crawlers</w:t>
      </w:r>
    </w:p>
    <w:p xmlns:wp14="http://schemas.microsoft.com/office/word/2010/wordml" w14:paraId="449C5755" wp14:textId="77777777">
      <w:pPr>
        <w:pStyle w:val="BodyText"/>
        <w:numPr>
          <w:ilvl w:val="0"/>
          <w:numId w:val="9"/>
        </w:numPr>
        <w:tabs>
          <w:tab w:val="clear" w:pos="709"/>
          <w:tab w:val="left" w:leader="none" w:pos="709"/>
        </w:tabs>
        <w:bidi w:val="0"/>
        <w:ind w:start="709" w:hanging="283"/>
        <w:rPr/>
      </w:pPr>
      <w:r>
        <w:rPr/>
        <w:t>The reporting Glue catalog database</w:t>
      </w:r>
    </w:p>
    <w:p xmlns:wp14="http://schemas.microsoft.com/office/word/2010/wordml" w14:paraId="34416503" wp14:textId="77777777">
      <w:pPr>
        <w:pStyle w:val="BodyText"/>
        <w:numPr>
          <w:ilvl w:val="0"/>
          <w:numId w:val="9"/>
        </w:numPr>
        <w:tabs>
          <w:tab w:val="clear" w:pos="709"/>
          <w:tab w:val="left" w:leader="none" w:pos="709"/>
        </w:tabs>
        <w:bidi w:val="0"/>
        <w:ind w:start="709" w:hanging="283"/>
        <w:rPr/>
      </w:pPr>
      <w:r>
        <w:rPr/>
        <w:t>ETL script uploads</w:t>
      </w:r>
    </w:p>
    <w:p xmlns:wp14="http://schemas.microsoft.com/office/word/2010/wordml" w14:paraId="5D89D036" wp14:textId="77777777">
      <w:pPr>
        <w:pStyle w:val="BodyText"/>
        <w:numPr>
          <w:ilvl w:val="0"/>
          <w:numId w:val="9"/>
        </w:numPr>
        <w:tabs>
          <w:tab w:val="clear" w:pos="709"/>
          <w:tab w:val="left" w:leader="none" w:pos="709"/>
        </w:tabs>
        <w:bidi w:val="0"/>
        <w:ind w:start="709" w:hanging="283"/>
        <w:rPr/>
      </w:pPr>
      <w:r>
        <w:rPr/>
        <w:t>Job-specific IAM policies</w:t>
      </w:r>
    </w:p>
    <w:p xmlns:wp14="http://schemas.microsoft.com/office/word/2010/wordml" w14:paraId="46979168" wp14:textId="77777777">
      <w:pPr>
        <w:pStyle w:val="BodyText"/>
        <w:bidi w:val="0"/>
        <w:rPr/>
      </w:pPr>
      <w:r>
        <w:rPr/>
        <w:t>Current data processing areas include:</w:t>
      </w:r>
    </w:p>
    <w:p xmlns:wp14="http://schemas.microsoft.com/office/word/2010/wordml" w14:paraId="5ED16327" wp14:textId="77777777">
      <w:pPr>
        <w:pStyle w:val="BodyText"/>
        <w:numPr>
          <w:ilvl w:val="0"/>
          <w:numId w:val="10"/>
        </w:numPr>
        <w:tabs>
          <w:tab w:val="clear" w:pos="709"/>
          <w:tab w:val="left" w:leader="none" w:pos="709"/>
        </w:tabs>
        <w:bidi w:val="0"/>
        <w:ind w:start="709" w:hanging="283"/>
        <w:rPr/>
      </w:pPr>
      <w:r>
        <w:rPr/>
        <w:t>Win logs</w:t>
      </w:r>
    </w:p>
    <w:p xmlns:wp14="http://schemas.microsoft.com/office/word/2010/wordml" w14:paraId="1BA1C34E" wp14:textId="77777777">
      <w:pPr>
        <w:pStyle w:val="BodyText"/>
        <w:numPr>
          <w:ilvl w:val="0"/>
          <w:numId w:val="10"/>
        </w:numPr>
        <w:tabs>
          <w:tab w:val="clear" w:pos="709"/>
          <w:tab w:val="left" w:leader="none" w:pos="709"/>
        </w:tabs>
        <w:bidi w:val="0"/>
        <w:ind w:start="709" w:hanging="283"/>
        <w:rPr/>
      </w:pPr>
      <w:r>
        <w:rPr/>
        <w:t>App events</w:t>
      </w:r>
    </w:p>
    <w:p xmlns:wp14="http://schemas.microsoft.com/office/word/2010/wordml" w14:paraId="4620A3CD" wp14:textId="77777777">
      <w:pPr>
        <w:pStyle w:val="BodyText"/>
        <w:numPr>
          <w:ilvl w:val="0"/>
          <w:numId w:val="10"/>
        </w:numPr>
        <w:tabs>
          <w:tab w:val="clear" w:pos="709"/>
          <w:tab w:val="left" w:leader="none" w:pos="709"/>
        </w:tabs>
        <w:bidi w:val="0"/>
        <w:ind w:start="709" w:hanging="283"/>
        <w:rPr/>
      </w:pPr>
      <w:r>
        <w:rPr/>
        <w:t>Graph data</w:t>
      </w:r>
    </w:p>
    <w:p xmlns:wp14="http://schemas.microsoft.com/office/word/2010/wordml" w14:paraId="00C1CAB8" wp14:textId="77777777">
      <w:pPr>
        <w:pStyle w:val="BodyText"/>
        <w:numPr>
          <w:ilvl w:val="0"/>
          <w:numId w:val="10"/>
        </w:numPr>
        <w:tabs>
          <w:tab w:val="clear" w:pos="709"/>
          <w:tab w:val="left" w:leader="none" w:pos="709"/>
        </w:tabs>
        <w:bidi w:val="0"/>
        <w:ind w:start="709" w:hanging="283"/>
        <w:rPr/>
      </w:pPr>
      <w:r>
        <w:rPr/>
        <w:t>Kochava attribution</w:t>
      </w:r>
    </w:p>
    <w:p xmlns:wp14="http://schemas.microsoft.com/office/word/2010/wordml" w14:paraId="45EFE9C2" wp14:textId="77777777">
      <w:pPr>
        <w:pStyle w:val="BodyText"/>
        <w:numPr>
          <w:ilvl w:val="0"/>
          <w:numId w:val="10"/>
        </w:numPr>
        <w:tabs>
          <w:tab w:val="clear" w:pos="709"/>
          <w:tab w:val="left" w:leader="none" w:pos="709"/>
        </w:tabs>
        <w:bidi w:val="0"/>
        <w:ind w:start="709" w:hanging="283"/>
        <w:rPr/>
      </w:pPr>
      <w:r>
        <w:rPr/>
        <w:t>Tooling and backfill jobs</w:t>
      </w:r>
    </w:p>
    <w:p xmlns:wp14="http://schemas.microsoft.com/office/word/2010/wordml" w14:paraId="365758B9" wp14:textId="77777777">
      <w:pPr>
        <w:pStyle w:val="Heading3"/>
        <w:numPr>
          <w:ilvl w:val="0"/>
          <w:numId w:val="0"/>
        </w:numPr>
        <w:bidi w:val="0"/>
        <w:ind w:start="0" w:hanging="0"/>
        <w:rPr/>
      </w:pPr>
      <w:r>
        <w:rPr/>
        <w:t>Athena and Iceberg Tables</w:t>
      </w:r>
    </w:p>
    <w:p xmlns:wp14="http://schemas.microsoft.com/office/word/2010/wordml" w14:paraId="4D468174" wp14:textId="77777777">
      <w:pPr>
        <w:pStyle w:val="BodyText"/>
        <w:bidi w:val="0"/>
        <w:rPr/>
      </w:pPr>
      <w:r>
        <w:rPr/>
        <w:t>Athena is the query layer for the data lake.</w:t>
      </w:r>
    </w:p>
    <w:p xmlns:wp14="http://schemas.microsoft.com/office/word/2010/wordml" w14:paraId="4274D413" wp14:textId="77777777">
      <w:pPr>
        <w:pStyle w:val="BodyText"/>
        <w:bidi w:val="0"/>
        <w:rPr/>
      </w:pPr>
      <w:r>
        <w:rPr/>
        <w:t>Terraform manages:</w:t>
      </w:r>
    </w:p>
    <w:p xmlns:wp14="http://schemas.microsoft.com/office/word/2010/wordml" w14:paraId="1133D5F4" wp14:textId="77777777">
      <w:pPr>
        <w:pStyle w:val="BodyText"/>
        <w:numPr>
          <w:ilvl w:val="0"/>
          <w:numId w:val="11"/>
        </w:numPr>
        <w:tabs>
          <w:tab w:val="clear" w:pos="709"/>
          <w:tab w:val="left" w:leader="none" w:pos="709"/>
        </w:tabs>
        <w:bidi w:val="0"/>
        <w:ind w:start="709" w:hanging="283"/>
        <w:rPr/>
      </w:pPr>
      <w:r>
        <w:rPr/>
        <w:t>Athena workgroups</w:t>
      </w:r>
    </w:p>
    <w:p xmlns:wp14="http://schemas.microsoft.com/office/word/2010/wordml" w14:paraId="3BB3A920" wp14:textId="77777777">
      <w:pPr>
        <w:pStyle w:val="BodyText"/>
        <w:numPr>
          <w:ilvl w:val="0"/>
          <w:numId w:val="11"/>
        </w:numPr>
        <w:tabs>
          <w:tab w:val="clear" w:pos="709"/>
          <w:tab w:val="left" w:leader="none" w:pos="709"/>
        </w:tabs>
        <w:bidi w:val="0"/>
        <w:ind w:start="709" w:hanging="283"/>
        <w:rPr/>
      </w:pPr>
      <w:r>
        <w:rPr/>
        <w:t>Athena query result buckets</w:t>
      </w:r>
    </w:p>
    <w:p xmlns:wp14="http://schemas.microsoft.com/office/word/2010/wordml" w14:paraId="32FCDF5E" wp14:textId="77777777">
      <w:pPr>
        <w:pStyle w:val="BodyText"/>
        <w:numPr>
          <w:ilvl w:val="0"/>
          <w:numId w:val="11"/>
        </w:numPr>
        <w:tabs>
          <w:tab w:val="clear" w:pos="709"/>
          <w:tab w:val="left" w:leader="none" w:pos="709"/>
        </w:tabs>
        <w:bidi w:val="0"/>
        <w:ind w:start="709" w:hanging="283"/>
        <w:rPr/>
      </w:pPr>
      <w:r>
        <w:rPr/>
        <w:t>Iceberg table DDL synchronization</w:t>
      </w:r>
    </w:p>
    <w:p xmlns:wp14="http://schemas.microsoft.com/office/word/2010/wordml" w14:paraId="661CF234" wp14:textId="77777777">
      <w:pPr>
        <w:pStyle w:val="BodyText"/>
        <w:numPr>
          <w:ilvl w:val="0"/>
          <w:numId w:val="11"/>
        </w:numPr>
        <w:tabs>
          <w:tab w:val="clear" w:pos="709"/>
          <w:tab w:val="left" w:leader="none" w:pos="709"/>
        </w:tabs>
        <w:bidi w:val="0"/>
        <w:ind w:start="709" w:hanging="283"/>
        <w:rPr/>
      </w:pPr>
      <w:r>
        <w:rPr/>
        <w:t>Reporting database tables</w:t>
      </w:r>
    </w:p>
    <w:p xmlns:wp14="http://schemas.microsoft.com/office/word/2010/wordml" w14:paraId="51BAE7F2" wp14:textId="77777777">
      <w:pPr>
        <w:pStyle w:val="BodyText"/>
        <w:bidi w:val="0"/>
        <w:rPr/>
      </w:pPr>
      <w:r>
        <w:rPr/>
        <w:t>Application services that query Athena need permissions for:</w:t>
      </w:r>
    </w:p>
    <w:p xmlns:wp14="http://schemas.microsoft.com/office/word/2010/wordml" w14:paraId="1054D14B" wp14:textId="77777777">
      <w:pPr>
        <w:pStyle w:val="BodyText"/>
        <w:numPr>
          <w:ilvl w:val="0"/>
          <w:numId w:val="12"/>
        </w:numPr>
        <w:tabs>
          <w:tab w:val="clear" w:pos="709"/>
          <w:tab w:val="left" w:leader="none" w:pos="709"/>
        </w:tabs>
        <w:bidi w:val="0"/>
        <w:ind w:start="709" w:hanging="283"/>
        <w:rPr/>
      </w:pPr>
      <w:r>
        <w:rPr/>
        <w:t>Athena query execution</w:t>
      </w:r>
    </w:p>
    <w:p xmlns:wp14="http://schemas.microsoft.com/office/word/2010/wordml" w14:paraId="677AF31F" wp14:textId="77777777">
      <w:pPr>
        <w:pStyle w:val="BodyText"/>
        <w:numPr>
          <w:ilvl w:val="0"/>
          <w:numId w:val="12"/>
        </w:numPr>
        <w:tabs>
          <w:tab w:val="clear" w:pos="709"/>
          <w:tab w:val="left" w:leader="none" w:pos="709"/>
        </w:tabs>
        <w:bidi w:val="0"/>
        <w:ind w:start="709" w:hanging="283"/>
        <w:rPr/>
      </w:pPr>
      <w:r>
        <w:rPr/>
        <w:t>Athena result bucket access</w:t>
      </w:r>
    </w:p>
    <w:p xmlns:wp14="http://schemas.microsoft.com/office/word/2010/wordml" w14:paraId="53AEE7C0" wp14:textId="77777777">
      <w:pPr>
        <w:pStyle w:val="BodyText"/>
        <w:numPr>
          <w:ilvl w:val="0"/>
          <w:numId w:val="12"/>
        </w:numPr>
        <w:tabs>
          <w:tab w:val="clear" w:pos="709"/>
          <w:tab w:val="left" w:leader="none" w:pos="709"/>
        </w:tabs>
        <w:bidi w:val="0"/>
        <w:ind w:start="709" w:hanging="283"/>
        <w:rPr/>
      </w:pPr>
      <w:r>
        <w:rPr/>
        <w:t>Glue catalog reads</w:t>
      </w:r>
    </w:p>
    <w:p xmlns:wp14="http://schemas.microsoft.com/office/word/2010/wordml" w14:paraId="24E8E796" wp14:textId="77777777">
      <w:pPr>
        <w:pStyle w:val="BodyText"/>
        <w:numPr>
          <w:ilvl w:val="0"/>
          <w:numId w:val="12"/>
        </w:numPr>
        <w:tabs>
          <w:tab w:val="clear" w:pos="709"/>
          <w:tab w:val="left" w:leader="none" w:pos="709"/>
        </w:tabs>
        <w:bidi w:val="0"/>
        <w:ind w:start="709" w:hanging="283"/>
        <w:rPr/>
      </w:pPr>
      <w:r>
        <w:rPr/>
        <w:t>Lake Formation access when tables are governed</w:t>
      </w:r>
    </w:p>
    <w:p xmlns:wp14="http://schemas.microsoft.com/office/word/2010/wordml" w14:paraId="26D54E51" wp14:textId="77777777">
      <w:pPr>
        <w:pStyle w:val="BodyText"/>
        <w:numPr>
          <w:ilvl w:val="0"/>
          <w:numId w:val="12"/>
        </w:numPr>
        <w:tabs>
          <w:tab w:val="clear" w:pos="709"/>
          <w:tab w:val="left" w:leader="none" w:pos="709"/>
        </w:tabs>
        <w:bidi w:val="0"/>
        <w:ind w:start="709" w:hanging="283"/>
        <w:rPr/>
      </w:pPr>
      <w:r>
        <w:rPr/>
        <w:t>Any required S3 prefixes</w:t>
      </w:r>
    </w:p>
    <w:p xmlns:wp14="http://schemas.microsoft.com/office/word/2010/wordml" w14:paraId="30A7BC56" wp14:textId="77777777">
      <w:pPr>
        <w:pStyle w:val="Heading3"/>
        <w:numPr>
          <w:ilvl w:val="0"/>
          <w:numId w:val="0"/>
        </w:numPr>
        <w:bidi w:val="0"/>
        <w:ind w:start="0" w:hanging="0"/>
        <w:rPr/>
      </w:pPr>
      <w:r>
        <w:rPr/>
        <w:t>Lake Formation and IAM</w:t>
      </w:r>
    </w:p>
    <w:p xmlns:wp14="http://schemas.microsoft.com/office/word/2010/wordml" w14:paraId="6AEAE082" wp14:textId="77777777">
      <w:pPr>
        <w:pStyle w:val="BodyText"/>
        <w:bidi w:val="0"/>
        <w:rPr/>
      </w:pPr>
      <w:r>
        <w:rPr/>
        <w:t>Lake Formation controls access to governed data lake resources.</w:t>
      </w:r>
    </w:p>
    <w:p xmlns:wp14="http://schemas.microsoft.com/office/word/2010/wordml" w14:paraId="4A27AA7E" wp14:textId="77777777">
      <w:pPr>
        <w:pStyle w:val="BodyText"/>
        <w:bidi w:val="0"/>
        <w:rPr/>
      </w:pPr>
      <w:r>
        <w:rPr/>
        <w:t>IAM alone is not sufficient for workloads querying governed Athena tables. A principal generally needs:</w:t>
      </w:r>
    </w:p>
    <w:p xmlns:wp14="http://schemas.microsoft.com/office/word/2010/wordml" w14:paraId="04D4C370" wp14:textId="77777777">
      <w:pPr>
        <w:pStyle w:val="BodyText"/>
        <w:numPr>
          <w:ilvl w:val="0"/>
          <w:numId w:val="13"/>
        </w:numPr>
        <w:tabs>
          <w:tab w:val="clear" w:pos="709"/>
          <w:tab w:val="left" w:leader="none" w:pos="709"/>
        </w:tabs>
        <w:bidi w:val="0"/>
        <w:ind w:start="709" w:hanging="283"/>
        <w:rPr/>
      </w:pPr>
      <w:r>
        <w:rPr/>
        <w:t>IAM permissions for Athena</w:t>
      </w:r>
    </w:p>
    <w:p xmlns:wp14="http://schemas.microsoft.com/office/word/2010/wordml" w14:paraId="76BA3018" wp14:textId="77777777">
      <w:pPr>
        <w:pStyle w:val="BodyText"/>
        <w:numPr>
          <w:ilvl w:val="0"/>
          <w:numId w:val="13"/>
        </w:numPr>
        <w:tabs>
          <w:tab w:val="clear" w:pos="709"/>
          <w:tab w:val="left" w:leader="none" w:pos="709"/>
        </w:tabs>
        <w:bidi w:val="0"/>
        <w:ind w:start="709" w:hanging="283"/>
        <w:rPr/>
      </w:pPr>
      <w:r>
        <w:rPr/>
        <w:t>IAM permissions for Glue catalog reads</w:t>
      </w:r>
    </w:p>
    <w:p xmlns:wp14="http://schemas.microsoft.com/office/word/2010/wordml" w14:paraId="157069EC" wp14:textId="77777777">
      <w:pPr>
        <w:pStyle w:val="BodyText"/>
        <w:numPr>
          <w:ilvl w:val="0"/>
          <w:numId w:val="13"/>
        </w:numPr>
        <w:tabs>
          <w:tab w:val="clear" w:pos="709"/>
          <w:tab w:val="left" w:leader="none" w:pos="709"/>
        </w:tabs>
        <w:bidi w:val="0"/>
        <w:ind w:start="709" w:hanging="283"/>
        <w:rPr/>
      </w:pPr>
      <w:r>
        <w:rPr/>
        <w:t>IAM permissions for Athena result S3 locations</w:t>
      </w:r>
    </w:p>
    <w:p xmlns:wp14="http://schemas.microsoft.com/office/word/2010/wordml" w14:paraId="2DBE8F86" wp14:textId="77777777">
      <w:pPr>
        <w:pStyle w:val="BodyText"/>
        <w:numPr>
          <w:ilvl w:val="0"/>
          <w:numId w:val="13"/>
        </w:numPr>
        <w:tabs>
          <w:tab w:val="clear" w:pos="709"/>
          <w:tab w:val="left" w:leader="none" w:pos="709"/>
        </w:tabs>
        <w:bidi w:val="0"/>
        <w:ind w:start="709" w:hanging="283"/>
        <w:rPr/>
      </w:pPr>
      <w:r>
        <w:rPr>
          <w:rFonts w:ascii="Liberation Mono" w:hAnsi="Liberation Mono"/>
        </w:rPr>
        <w:t>lakeformation:GetDataAccess</w:t>
      </w:r>
    </w:p>
    <w:p xmlns:wp14="http://schemas.microsoft.com/office/word/2010/wordml" w14:paraId="6A8A3CB5" wp14:textId="77777777">
      <w:pPr>
        <w:pStyle w:val="BodyText"/>
        <w:numPr>
          <w:ilvl w:val="0"/>
          <w:numId w:val="13"/>
        </w:numPr>
        <w:tabs>
          <w:tab w:val="clear" w:pos="709"/>
          <w:tab w:val="left" w:leader="none" w:pos="709"/>
        </w:tabs>
        <w:bidi w:val="0"/>
        <w:ind w:start="709" w:hanging="283"/>
        <w:rPr/>
      </w:pPr>
      <w:r>
        <w:rPr/>
        <w:t>Lake Formation grants on the database and tables</w:t>
      </w:r>
    </w:p>
    <w:p xmlns:wp14="http://schemas.microsoft.com/office/word/2010/wordml" w14:paraId="23B304A7" wp14:textId="77777777">
      <w:pPr>
        <w:pStyle w:val="BodyText"/>
        <w:bidi w:val="0"/>
        <w:rPr/>
      </w:pPr>
      <w:r>
        <w:rPr/>
        <w:t>Lake Formation principals should be static, known IAM role ARNs.</w:t>
      </w:r>
    </w:p>
    <w:p xmlns:wp14="http://schemas.microsoft.com/office/word/2010/wordml" w14:paraId="2B7A7139" wp14:textId="77777777">
      <w:pPr>
        <w:pStyle w:val="Heading2"/>
        <w:bidi w:val="0"/>
        <w:ind w:start="0" w:hanging="0"/>
        <w:rPr/>
      </w:pPr>
      <w:r>
        <w:rPr/>
        <w:t>Custom Customer Ad Bidder Infrastructure</w:t>
      </w:r>
    </w:p>
    <w:p xmlns:wp14="http://schemas.microsoft.com/office/word/2010/wordml" w14:paraId="562B559E" wp14:textId="77777777">
      <w:pPr>
        <w:pStyle w:val="BodyText"/>
        <w:bidi w:val="0"/>
        <w:rPr/>
      </w:pPr>
      <w:r>
        <w:rPr/>
        <w:t>The custom customer ad bidder should be managed separately from the shared core infrastructure. It should have its own Terraform ownership boundary, even if it consumes shared resources such as the VPC, Postgres, or Athena datasets.</w:t>
      </w:r>
    </w:p>
    <w:p xmlns:wp14="http://schemas.microsoft.com/office/word/2010/wordml" w14:paraId="0BA9C12B" wp14:textId="77777777">
      <w:pPr>
        <w:pStyle w:val="BodyText"/>
        <w:bidi w:val="0"/>
        <w:rPr/>
      </w:pPr>
      <w:r>
        <w:rPr/>
        <w:t xml:space="preserve">The bidder stack should not be embedded directly into the shared </w:t>
      </w:r>
      <w:r>
        <w:rPr>
          <w:rFonts w:ascii="Liberation Mono" w:hAnsi="Liberation Mono"/>
        </w:rPr>
        <w:t>ua-infra</w:t>
      </w:r>
      <w:r>
        <w:rPr/>
        <w:t xml:space="preserve"> core application stack unless there is a strong reason to couple the lifecycle.</w:t>
      </w:r>
    </w:p>
    <w:p xmlns:wp14="http://schemas.microsoft.com/office/word/2010/wordml" w14:paraId="426690FC" wp14:textId="77777777">
      <w:pPr>
        <w:pStyle w:val="Heading3"/>
        <w:bidi w:val="0"/>
        <w:ind w:start="0" w:hanging="0"/>
        <w:rPr/>
      </w:pPr>
      <w:r>
        <w:rPr/>
        <w:t>Purpose</w:t>
      </w:r>
    </w:p>
    <w:p xmlns:wp14="http://schemas.microsoft.com/office/word/2010/wordml" w14:paraId="26E1C7CC" wp14:textId="77777777">
      <w:pPr>
        <w:pStyle w:val="BodyText"/>
        <w:bidi w:val="0"/>
        <w:rPr/>
      </w:pPr>
      <w:r>
        <w:rPr/>
        <w:t>The custom bidder infrastructure exists to support customer-specific bidding workloads without tightly coupling them to shared UA Ads Manager application services.</w:t>
      </w:r>
    </w:p>
    <w:p xmlns:wp14="http://schemas.microsoft.com/office/word/2010/wordml" w14:paraId="603B3B22" wp14:textId="77777777">
      <w:pPr>
        <w:pStyle w:val="BodyText"/>
        <w:bidi w:val="0"/>
        <w:rPr/>
      </w:pPr>
      <w:r>
        <w:rPr/>
        <w:t>It should provide isolation for:</w:t>
      </w:r>
    </w:p>
    <w:p xmlns:wp14="http://schemas.microsoft.com/office/word/2010/wordml" w14:paraId="6219648C" wp14:textId="77777777">
      <w:pPr>
        <w:pStyle w:val="BodyText"/>
        <w:numPr>
          <w:ilvl w:val="0"/>
          <w:numId w:val="14"/>
        </w:numPr>
        <w:tabs>
          <w:tab w:val="clear" w:pos="709"/>
          <w:tab w:val="left" w:leader="none" w:pos="709"/>
        </w:tabs>
        <w:bidi w:val="0"/>
        <w:ind w:start="709" w:hanging="283"/>
        <w:rPr/>
      </w:pPr>
      <w:r>
        <w:rPr/>
        <w:t>Deployment lifecycle</w:t>
      </w:r>
    </w:p>
    <w:p xmlns:wp14="http://schemas.microsoft.com/office/word/2010/wordml" w14:paraId="40BF998C" wp14:textId="77777777">
      <w:pPr>
        <w:pStyle w:val="BodyText"/>
        <w:numPr>
          <w:ilvl w:val="0"/>
          <w:numId w:val="14"/>
        </w:numPr>
        <w:tabs>
          <w:tab w:val="clear" w:pos="709"/>
          <w:tab w:val="left" w:leader="none" w:pos="709"/>
        </w:tabs>
        <w:bidi w:val="0"/>
        <w:ind w:start="709" w:hanging="283"/>
        <w:rPr/>
      </w:pPr>
      <w:r>
        <w:rPr/>
        <w:t>IAM permissions</w:t>
      </w:r>
    </w:p>
    <w:p xmlns:wp14="http://schemas.microsoft.com/office/word/2010/wordml" w14:paraId="16C19CA5" wp14:textId="77777777">
      <w:pPr>
        <w:pStyle w:val="BodyText"/>
        <w:numPr>
          <w:ilvl w:val="0"/>
          <w:numId w:val="14"/>
        </w:numPr>
        <w:tabs>
          <w:tab w:val="clear" w:pos="709"/>
          <w:tab w:val="left" w:leader="none" w:pos="709"/>
        </w:tabs>
        <w:bidi w:val="0"/>
        <w:ind w:start="709" w:hanging="283"/>
        <w:rPr/>
      </w:pPr>
      <w:r>
        <w:rPr/>
        <w:t>Runtime configuration</w:t>
      </w:r>
    </w:p>
    <w:p xmlns:wp14="http://schemas.microsoft.com/office/word/2010/wordml" w14:paraId="3A1E1955" wp14:textId="77777777">
      <w:pPr>
        <w:pStyle w:val="BodyText"/>
        <w:numPr>
          <w:ilvl w:val="0"/>
          <w:numId w:val="14"/>
        </w:numPr>
        <w:tabs>
          <w:tab w:val="clear" w:pos="709"/>
          <w:tab w:val="left" w:leader="none" w:pos="709"/>
        </w:tabs>
        <w:bidi w:val="0"/>
        <w:ind w:start="709" w:hanging="283"/>
        <w:rPr/>
      </w:pPr>
      <w:commentRangeStart w:id="536777738"/>
      <w:r w:rsidR="36F17DB7">
        <w:rPr/>
        <w:t>Customer-specific scaling needs</w:t>
      </w:r>
      <w:commentRangeEnd w:id="536777738"/>
      <w:r>
        <w:rPr>
          <w:rStyle w:val="CommentReference"/>
        </w:rPr>
        <w:commentReference w:id="536777738"/>
      </w:r>
    </w:p>
    <w:p xmlns:wp14="http://schemas.microsoft.com/office/word/2010/wordml" w14:paraId="5C8F8802" wp14:textId="77777777">
      <w:pPr>
        <w:pStyle w:val="BodyText"/>
        <w:numPr>
          <w:ilvl w:val="0"/>
          <w:numId w:val="14"/>
        </w:numPr>
        <w:tabs>
          <w:tab w:val="clear" w:pos="709"/>
          <w:tab w:val="left" w:leader="none" w:pos="709"/>
        </w:tabs>
        <w:bidi w:val="0"/>
        <w:ind w:start="709" w:hanging="283"/>
        <w:rPr/>
      </w:pPr>
      <w:r>
        <w:rPr/>
        <w:t>Customer-specific data access</w:t>
      </w:r>
    </w:p>
    <w:p xmlns:wp14="http://schemas.microsoft.com/office/word/2010/wordml" w14:paraId="563F8A7B" wp14:textId="77777777">
      <w:pPr>
        <w:pStyle w:val="BodyText"/>
        <w:numPr>
          <w:ilvl w:val="0"/>
          <w:numId w:val="14"/>
        </w:numPr>
        <w:tabs>
          <w:tab w:val="clear" w:pos="709"/>
          <w:tab w:val="left" w:leader="none" w:pos="709"/>
        </w:tabs>
        <w:bidi w:val="0"/>
        <w:ind w:start="709" w:hanging="283"/>
        <w:rPr/>
      </w:pPr>
      <w:r>
        <w:rPr/>
        <w:t>Operational ownership</w:t>
      </w:r>
    </w:p>
    <w:p xmlns:wp14="http://schemas.microsoft.com/office/word/2010/wordml" w14:paraId="0D3A391F" wp14:textId="77777777">
      <w:pPr>
        <w:pStyle w:val="Heading3"/>
        <w:numPr>
          <w:ilvl w:val="0"/>
          <w:numId w:val="0"/>
        </w:numPr>
        <w:bidi w:val="0"/>
        <w:ind w:start="0" w:hanging="0"/>
        <w:rPr/>
      </w:pPr>
      <w:r>
        <w:rPr/>
        <w:t>Expected Infrastructure</w:t>
      </w:r>
    </w:p>
    <w:p xmlns:wp14="http://schemas.microsoft.com/office/word/2010/wordml" w14:paraId="11AF8277" wp14:textId="77777777">
      <w:pPr>
        <w:pStyle w:val="BodyText"/>
        <w:bidi w:val="0"/>
        <w:rPr/>
      </w:pPr>
      <w:r>
        <w:rPr/>
        <w:t>The custom bidder stack should define:</w:t>
      </w:r>
    </w:p>
    <w:p xmlns:wp14="http://schemas.microsoft.com/office/word/2010/wordml" w14:paraId="57657D0E" wp14:textId="77777777">
      <w:pPr>
        <w:pStyle w:val="BodyText"/>
        <w:numPr>
          <w:ilvl w:val="0"/>
          <w:numId w:val="15"/>
        </w:numPr>
        <w:tabs>
          <w:tab w:val="clear" w:pos="709"/>
          <w:tab w:val="left" w:leader="none" w:pos="709"/>
        </w:tabs>
        <w:bidi w:val="0"/>
        <w:ind w:start="709" w:hanging="283"/>
        <w:rPr/>
      </w:pPr>
      <w:commentRangeStart w:id="190459729"/>
      <w:r w:rsidR="36F17DB7">
        <w:rPr/>
        <w:t>Dedicated EKS cluster</w:t>
      </w:r>
      <w:commentRangeEnd w:id="190459729"/>
      <w:r>
        <w:rPr>
          <w:rStyle w:val="CommentReference"/>
        </w:rPr>
        <w:commentReference w:id="190459729"/>
      </w:r>
    </w:p>
    <w:p xmlns:wp14="http://schemas.microsoft.com/office/word/2010/wordml" w14:paraId="7611BF2E" wp14:textId="77777777">
      <w:pPr>
        <w:pStyle w:val="BodyText"/>
        <w:numPr>
          <w:ilvl w:val="0"/>
          <w:numId w:val="15"/>
        </w:numPr>
        <w:tabs>
          <w:tab w:val="clear" w:pos="709"/>
          <w:tab w:val="left" w:leader="none" w:pos="709"/>
        </w:tabs>
        <w:bidi w:val="0"/>
        <w:ind w:start="709" w:hanging="283"/>
        <w:rPr/>
      </w:pPr>
      <w:r>
        <w:rPr/>
        <w:t>Dedicated ECR repository</w:t>
      </w:r>
    </w:p>
    <w:p xmlns:wp14="http://schemas.microsoft.com/office/word/2010/wordml" w14:paraId="055DF015" wp14:textId="77777777">
      <w:pPr>
        <w:pStyle w:val="BodyText"/>
        <w:numPr>
          <w:ilvl w:val="0"/>
          <w:numId w:val="15"/>
        </w:numPr>
        <w:tabs>
          <w:tab w:val="clear" w:pos="709"/>
          <w:tab w:val="left" w:leader="none" w:pos="709"/>
        </w:tabs>
        <w:bidi w:val="0"/>
        <w:ind w:start="709" w:hanging="283"/>
        <w:rPr/>
      </w:pPr>
      <w:commentRangeStart w:id="1489287104"/>
      <w:r w:rsidR="36F17DB7">
        <w:rPr/>
        <w:t>Dedicated deployment pipeline</w:t>
      </w:r>
      <w:commentRangeEnd w:id="1489287104"/>
      <w:r>
        <w:rPr>
          <w:rStyle w:val="CommentReference"/>
        </w:rPr>
        <w:commentReference w:id="1489287104"/>
      </w:r>
    </w:p>
    <w:p xmlns:wp14="http://schemas.microsoft.com/office/word/2010/wordml" w14:paraId="4011B644" wp14:textId="77777777">
      <w:pPr>
        <w:pStyle w:val="BodyText"/>
        <w:numPr>
          <w:ilvl w:val="0"/>
          <w:numId w:val="15"/>
        </w:numPr>
        <w:tabs>
          <w:tab w:val="clear" w:pos="709"/>
          <w:tab w:val="left" w:leader="none" w:pos="709"/>
        </w:tabs>
        <w:bidi w:val="0"/>
        <w:ind w:start="709" w:hanging="283"/>
        <w:rPr/>
      </w:pPr>
      <w:r>
        <w:rPr/>
        <w:t>Dedicated IAM roles</w:t>
      </w:r>
    </w:p>
    <w:p xmlns:wp14="http://schemas.microsoft.com/office/word/2010/wordml" w14:paraId="6CD98262" wp14:textId="77777777">
      <w:pPr>
        <w:pStyle w:val="BodyText"/>
        <w:numPr>
          <w:ilvl w:val="0"/>
          <w:numId w:val="15"/>
        </w:numPr>
        <w:tabs>
          <w:tab w:val="clear" w:pos="709"/>
          <w:tab w:val="left" w:leader="none" w:pos="709"/>
        </w:tabs>
        <w:bidi w:val="0"/>
        <w:ind w:start="709" w:hanging="283"/>
        <w:rPr/>
      </w:pPr>
      <w:r>
        <w:rPr/>
        <w:t>Dedicated security group</w:t>
      </w:r>
    </w:p>
    <w:p xmlns:wp14="http://schemas.microsoft.com/office/word/2010/wordml" w14:paraId="02FE1CE3" wp14:textId="77777777">
      <w:pPr>
        <w:pStyle w:val="BodyText"/>
        <w:numPr>
          <w:ilvl w:val="0"/>
          <w:numId w:val="15"/>
        </w:numPr>
        <w:tabs>
          <w:tab w:val="clear" w:pos="709"/>
          <w:tab w:val="left" w:leader="none" w:pos="709"/>
        </w:tabs>
        <w:bidi w:val="0"/>
        <w:ind w:start="709" w:hanging="283"/>
        <w:rPr/>
      </w:pPr>
      <w:r>
        <w:rPr/>
        <w:t>Private subnet placement unless public ingress is required</w:t>
      </w:r>
    </w:p>
    <w:p xmlns:wp14="http://schemas.microsoft.com/office/word/2010/wordml" w14:paraId="4CBC1AD5" wp14:textId="77777777">
      <w:pPr>
        <w:pStyle w:val="BodyText"/>
        <w:numPr>
          <w:ilvl w:val="0"/>
          <w:numId w:val="15"/>
        </w:numPr>
        <w:tabs>
          <w:tab w:val="clear" w:pos="709"/>
          <w:tab w:val="left" w:leader="none" w:pos="709"/>
        </w:tabs>
        <w:bidi w:val="0"/>
        <w:ind w:start="709" w:hanging="283"/>
        <w:rPr/>
      </w:pPr>
      <w:r>
        <w:rPr/>
        <w:t>CloudWatch logging</w:t>
      </w:r>
    </w:p>
    <w:p xmlns:wp14="http://schemas.microsoft.com/office/word/2010/wordml" w14:paraId="2F42042F" wp14:textId="77777777">
      <w:pPr>
        <w:pStyle w:val="BodyText"/>
        <w:numPr>
          <w:ilvl w:val="0"/>
          <w:numId w:val="15"/>
        </w:numPr>
        <w:tabs>
          <w:tab w:val="clear" w:pos="709"/>
          <w:tab w:val="left" w:leader="none" w:pos="709"/>
        </w:tabs>
        <w:bidi w:val="0"/>
        <w:ind w:start="709" w:hanging="283"/>
        <w:rPr/>
      </w:pPr>
      <w:r>
        <w:rPr/>
        <w:t>Secrets Manager configuration</w:t>
      </w:r>
    </w:p>
    <w:p xmlns:wp14="http://schemas.microsoft.com/office/word/2010/wordml" w14:paraId="27B4ACB5" wp14:textId="77777777">
      <w:pPr>
        <w:pStyle w:val="BodyText"/>
        <w:numPr>
          <w:ilvl w:val="0"/>
          <w:numId w:val="15"/>
        </w:numPr>
        <w:tabs>
          <w:tab w:val="clear" w:pos="709"/>
          <w:tab w:val="left" w:leader="none" w:pos="709"/>
        </w:tabs>
        <w:bidi w:val="0"/>
        <w:spacing w:before="0" w:after="0"/>
        <w:ind w:start="709" w:hanging="283"/>
        <w:rPr/>
      </w:pPr>
      <w:r>
        <w:rPr/>
        <w:t>Customer-specific tags and naming</w:t>
      </w:r>
    </w:p>
    <w:p xmlns:wp14="http://schemas.microsoft.com/office/word/2010/wordml" w14:paraId="42DB03F6" wp14:textId="77777777">
      <w:pPr>
        <w:pStyle w:val="BodyText"/>
        <w:numPr>
          <w:ilvl w:val="1"/>
          <w:numId w:val="15"/>
        </w:numPr>
        <w:tabs>
          <w:tab w:val="clear" w:pos="709"/>
          <w:tab w:val="left" w:leader="none" w:pos="1418"/>
        </w:tabs>
        <w:bidi w:val="0"/>
        <w:ind w:start="1418" w:hanging="283"/>
        <w:rPr/>
      </w:pPr>
      <w:r>
        <w:rPr/>
        <w:t>No strict requirement on our side</w:t>
      </w:r>
    </w:p>
    <w:p xmlns:wp14="http://schemas.microsoft.com/office/word/2010/wordml" w14:paraId="7DB869CC" wp14:textId="77777777">
      <w:pPr>
        <w:pStyle w:val="BodyText"/>
        <w:bidi w:val="0"/>
        <w:rPr/>
      </w:pPr>
      <w:r>
        <w:rPr/>
        <w:t>The bidder may still reference shared infrastructure through stable IDs or remote outputs, including:</w:t>
      </w:r>
    </w:p>
    <w:p xmlns:wp14="http://schemas.microsoft.com/office/word/2010/wordml" w14:paraId="52103AA1" wp14:textId="77777777">
      <w:pPr>
        <w:pStyle w:val="BodyText"/>
        <w:numPr>
          <w:ilvl w:val="0"/>
          <w:numId w:val="16"/>
        </w:numPr>
        <w:tabs>
          <w:tab w:val="clear" w:pos="709"/>
          <w:tab w:val="left" w:leader="none" w:pos="709"/>
        </w:tabs>
        <w:bidi w:val="0"/>
        <w:ind w:start="709" w:hanging="283"/>
        <w:rPr/>
      </w:pPr>
      <w:r>
        <w:rPr/>
        <w:t>VPC ID</w:t>
      </w:r>
    </w:p>
    <w:p xmlns:wp14="http://schemas.microsoft.com/office/word/2010/wordml" w14:paraId="1C69E2E6" wp14:textId="77777777">
      <w:pPr>
        <w:pStyle w:val="BodyText"/>
        <w:numPr>
          <w:ilvl w:val="0"/>
          <w:numId w:val="16"/>
        </w:numPr>
        <w:tabs>
          <w:tab w:val="clear" w:pos="709"/>
          <w:tab w:val="left" w:leader="none" w:pos="709"/>
        </w:tabs>
        <w:bidi w:val="0"/>
        <w:ind w:start="709" w:hanging="283"/>
        <w:rPr/>
      </w:pPr>
      <w:r>
        <w:rPr/>
        <w:t>Private subnet IDs</w:t>
      </w:r>
    </w:p>
    <w:p xmlns:wp14="http://schemas.microsoft.com/office/word/2010/wordml" w14:paraId="27C18A78" wp14:textId="77777777">
      <w:pPr>
        <w:pStyle w:val="BodyText"/>
        <w:numPr>
          <w:ilvl w:val="0"/>
          <w:numId w:val="16"/>
        </w:numPr>
        <w:tabs>
          <w:tab w:val="clear" w:pos="709"/>
          <w:tab w:val="left" w:leader="none" w:pos="709"/>
        </w:tabs>
        <w:bidi w:val="0"/>
        <w:ind w:start="709" w:hanging="283"/>
        <w:rPr/>
      </w:pPr>
      <w:r>
        <w:rPr/>
        <w:t>RDS endpoint or secret reference</w:t>
      </w:r>
    </w:p>
    <w:p xmlns:wp14="http://schemas.microsoft.com/office/word/2010/wordml" w14:paraId="4810A06D" wp14:textId="77777777">
      <w:pPr>
        <w:pStyle w:val="BodyText"/>
        <w:numPr>
          <w:ilvl w:val="0"/>
          <w:numId w:val="16"/>
        </w:numPr>
        <w:tabs>
          <w:tab w:val="clear" w:pos="709"/>
          <w:tab w:val="left" w:leader="none" w:pos="709"/>
        </w:tabs>
        <w:bidi w:val="0"/>
        <w:ind w:start="709" w:hanging="283"/>
        <w:rPr/>
      </w:pPr>
      <w:r>
        <w:rPr/>
        <w:t>RDS security group ID</w:t>
      </w:r>
    </w:p>
    <w:p xmlns:wp14="http://schemas.microsoft.com/office/word/2010/wordml" w14:paraId="506272BC" wp14:textId="77777777">
      <w:pPr>
        <w:pStyle w:val="BodyText"/>
        <w:numPr>
          <w:ilvl w:val="0"/>
          <w:numId w:val="16"/>
        </w:numPr>
        <w:tabs>
          <w:tab w:val="clear" w:pos="709"/>
          <w:tab w:val="left" w:leader="none" w:pos="709"/>
        </w:tabs>
        <w:bidi w:val="0"/>
        <w:ind w:start="709" w:hanging="283"/>
        <w:rPr/>
      </w:pPr>
      <w:r>
        <w:rPr/>
        <w:t>Athena workgroup</w:t>
      </w:r>
    </w:p>
    <w:p xmlns:wp14="http://schemas.microsoft.com/office/word/2010/wordml" w14:paraId="759AA43F" wp14:textId="77777777">
      <w:pPr>
        <w:pStyle w:val="BodyText"/>
        <w:numPr>
          <w:ilvl w:val="0"/>
          <w:numId w:val="16"/>
        </w:numPr>
        <w:tabs>
          <w:tab w:val="clear" w:pos="709"/>
          <w:tab w:val="left" w:leader="none" w:pos="709"/>
        </w:tabs>
        <w:bidi w:val="0"/>
        <w:ind w:start="709" w:hanging="283"/>
        <w:rPr/>
      </w:pPr>
      <w:r>
        <w:rPr/>
        <w:t>Glue database/table names</w:t>
      </w:r>
    </w:p>
    <w:p xmlns:wp14="http://schemas.microsoft.com/office/word/2010/wordml" w14:paraId="0193F004" wp14:textId="77777777">
      <w:pPr>
        <w:pStyle w:val="BodyText"/>
        <w:numPr>
          <w:ilvl w:val="0"/>
          <w:numId w:val="16"/>
        </w:numPr>
        <w:tabs>
          <w:tab w:val="clear" w:pos="709"/>
          <w:tab w:val="left" w:leader="none" w:pos="709"/>
        </w:tabs>
        <w:bidi w:val="0"/>
        <w:ind w:start="709" w:hanging="283"/>
        <w:rPr/>
      </w:pPr>
      <w:r>
        <w:rPr/>
        <w:t>S3 bucket ARNs or prefixes</w:t>
      </w:r>
    </w:p>
    <w:p xmlns:wp14="http://schemas.microsoft.com/office/word/2010/wordml" w14:paraId="7DD0CE98" wp14:textId="77777777">
      <w:pPr>
        <w:pStyle w:val="Heading3"/>
        <w:numPr>
          <w:ilvl w:val="0"/>
          <w:numId w:val="0"/>
        </w:numPr>
        <w:bidi w:val="0"/>
        <w:ind w:start="0" w:hanging="0"/>
      </w:pPr>
      <w:commentRangeStart w:id="1610220610"/>
      <w:r w:rsidR="36F17DB7">
        <w:rPr/>
        <w:t>Postgres Access</w:t>
      </w:r>
      <w:commentRangeEnd w:id="1610220610"/>
      <w:r>
        <w:rPr>
          <w:rStyle w:val="CommentReference"/>
        </w:rPr>
        <w:commentReference w:id="1610220610"/>
      </w:r>
    </w:p>
    <w:p xmlns:wp14="http://schemas.microsoft.com/office/word/2010/wordml" w14:paraId="301AED97" wp14:textId="77777777">
      <w:pPr>
        <w:pStyle w:val="BodyText"/>
        <w:bidi w:val="0"/>
        <w:rPr/>
      </w:pPr>
      <w:r>
        <w:rPr/>
        <w:t>The bidder will need Postgres connectivity.</w:t>
      </w:r>
    </w:p>
    <w:p xmlns:wp14="http://schemas.microsoft.com/office/word/2010/wordml" w14:paraId="68E9BD34" wp14:textId="77777777">
      <w:pPr>
        <w:pStyle w:val="BodyText"/>
        <w:bidi w:val="0"/>
        <w:rPr/>
      </w:pPr>
      <w:r>
        <w:rPr/>
        <w:t>Required infra work:</w:t>
      </w:r>
    </w:p>
    <w:p xmlns:wp14="http://schemas.microsoft.com/office/word/2010/wordml" w14:paraId="1B05BA77" wp14:textId="77777777">
      <w:pPr>
        <w:pStyle w:val="BodyText"/>
        <w:numPr>
          <w:ilvl w:val="0"/>
          <w:numId w:val="17"/>
        </w:numPr>
        <w:tabs>
          <w:tab w:val="clear" w:pos="709"/>
          <w:tab w:val="left" w:leader="none" w:pos="709"/>
        </w:tabs>
        <w:bidi w:val="0"/>
        <w:ind w:start="709" w:hanging="283"/>
        <w:rPr/>
      </w:pPr>
      <w:r>
        <w:rPr/>
        <w:t xml:space="preserve">Add the bidder security group to RDS ingress on port </w:t>
      </w:r>
      <w:r>
        <w:rPr>
          <w:rFonts w:ascii="Liberation Mono" w:hAnsi="Liberation Mono"/>
        </w:rPr>
        <w:t>5432</w:t>
      </w:r>
    </w:p>
    <w:p xmlns:wp14="http://schemas.microsoft.com/office/word/2010/wordml" w14:paraId="52670875" wp14:textId="77777777">
      <w:pPr>
        <w:pStyle w:val="BodyText"/>
        <w:numPr>
          <w:ilvl w:val="0"/>
          <w:numId w:val="17"/>
        </w:numPr>
        <w:tabs>
          <w:tab w:val="clear" w:pos="709"/>
          <w:tab w:val="left" w:leader="none" w:pos="709"/>
        </w:tabs>
        <w:bidi w:val="0"/>
        <w:ind w:start="709" w:hanging="283"/>
        <w:rPr/>
      </w:pPr>
      <w:r>
        <w:rPr/>
        <w:t>Keep RDS private</w:t>
      </w:r>
    </w:p>
    <w:p xmlns:wp14="http://schemas.microsoft.com/office/word/2010/wordml" w14:paraId="53C69AED" wp14:textId="77777777">
      <w:pPr>
        <w:pStyle w:val="BodyText"/>
        <w:numPr>
          <w:ilvl w:val="0"/>
          <w:numId w:val="17"/>
        </w:numPr>
        <w:tabs>
          <w:tab w:val="clear" w:pos="709"/>
          <w:tab w:val="left" w:leader="none" w:pos="709"/>
        </w:tabs>
        <w:bidi w:val="0"/>
        <w:ind w:start="709" w:hanging="283"/>
        <w:rPr/>
      </w:pPr>
      <w:r>
        <w:rPr/>
        <w:t>Use bidder-specific database credentials</w:t>
      </w:r>
    </w:p>
    <w:p xmlns:wp14="http://schemas.microsoft.com/office/word/2010/wordml" w14:paraId="64AB28DF" wp14:textId="77777777">
      <w:pPr>
        <w:pStyle w:val="BodyText"/>
        <w:numPr>
          <w:ilvl w:val="0"/>
          <w:numId w:val="17"/>
        </w:numPr>
        <w:tabs>
          <w:tab w:val="clear" w:pos="709"/>
          <w:tab w:val="left" w:leader="none" w:pos="709"/>
        </w:tabs>
        <w:bidi w:val="0"/>
        <w:ind w:start="709" w:hanging="283"/>
        <w:rPr/>
      </w:pPr>
      <w:r>
        <w:rPr/>
        <w:t>Store database connection values in Secrets Manager</w:t>
      </w:r>
    </w:p>
    <w:p xmlns:wp14="http://schemas.microsoft.com/office/word/2010/wordml" w14:paraId="2EAA371A" wp14:textId="77777777">
      <w:pPr>
        <w:pStyle w:val="BodyText"/>
        <w:numPr>
          <w:ilvl w:val="0"/>
          <w:numId w:val="17"/>
        </w:numPr>
        <w:tabs>
          <w:tab w:val="clear" w:pos="709"/>
          <w:tab w:val="left" w:leader="none" w:pos="709"/>
        </w:tabs>
        <w:bidi w:val="0"/>
        <w:ind w:start="709" w:hanging="283"/>
        <w:rPr/>
      </w:pPr>
      <w:r>
        <w:rPr/>
        <w:t>Avoid sharing broad app credentials with the bidder</w:t>
      </w:r>
    </w:p>
    <w:p xmlns:wp14="http://schemas.microsoft.com/office/word/2010/wordml" w14:paraId="2BEA31EB" wp14:textId="77777777">
      <w:pPr>
        <w:pStyle w:val="BodyText"/>
        <w:bidi w:val="0"/>
        <w:rPr/>
      </w:pPr>
      <w:r>
        <w:rPr/>
        <w:t>Because RDS is owned by core infra, the bidder stack should not attempt to own the RDS security group directly. Instead, coordinate a small core infra change that permits the bidder security group to connect.</w:t>
      </w:r>
    </w:p>
    <w:p xmlns:wp14="http://schemas.microsoft.com/office/word/2010/wordml" w14:paraId="3CCA35F4" wp14:textId="77777777">
      <w:pPr>
        <w:pStyle w:val="Heading3"/>
        <w:bidi w:val="0"/>
        <w:ind w:start="0" w:hanging="0"/>
        <w:rPr/>
      </w:pPr>
      <w:r>
        <w:rPr/>
        <w:t>Athena Data Access</w:t>
      </w:r>
    </w:p>
    <w:p xmlns:wp14="http://schemas.microsoft.com/office/word/2010/wordml" w14:paraId="73E22E77" wp14:textId="77777777">
      <w:pPr>
        <w:pStyle w:val="BodyText"/>
        <w:bidi w:val="0"/>
        <w:rPr/>
      </w:pPr>
      <w:r>
        <w:rPr/>
        <w:t>The bidder will also need access to Athena-backed data.</w:t>
      </w:r>
    </w:p>
    <w:p xmlns:wp14="http://schemas.microsoft.com/office/word/2010/wordml" w14:paraId="798C5087" wp14:textId="77777777">
      <w:pPr>
        <w:pStyle w:val="BodyText"/>
        <w:bidi w:val="0"/>
        <w:rPr/>
      </w:pPr>
      <w:r>
        <w:rPr/>
        <w:t>Required infra work:</w:t>
      </w:r>
    </w:p>
    <w:p xmlns:wp14="http://schemas.microsoft.com/office/word/2010/wordml" w14:paraId="2212BC1B" wp14:textId="77777777">
      <w:pPr>
        <w:pStyle w:val="BodyText"/>
        <w:numPr>
          <w:ilvl w:val="0"/>
          <w:numId w:val="18"/>
        </w:numPr>
        <w:tabs>
          <w:tab w:val="clear" w:pos="709"/>
          <w:tab w:val="left" w:leader="none" w:pos="709"/>
        </w:tabs>
        <w:bidi w:val="0"/>
        <w:ind w:start="709" w:hanging="283"/>
        <w:rPr/>
      </w:pPr>
      <w:r>
        <w:rPr/>
        <w:t>Identify required Athena workgroup</w:t>
      </w:r>
    </w:p>
    <w:p xmlns:wp14="http://schemas.microsoft.com/office/word/2010/wordml" w14:paraId="54386536" wp14:textId="77777777">
      <w:pPr>
        <w:pStyle w:val="BodyText"/>
        <w:numPr>
          <w:ilvl w:val="0"/>
          <w:numId w:val="18"/>
        </w:numPr>
        <w:tabs>
          <w:tab w:val="clear" w:pos="709"/>
          <w:tab w:val="left" w:leader="none" w:pos="709"/>
        </w:tabs>
        <w:bidi w:val="0"/>
        <w:ind w:start="709" w:hanging="283"/>
        <w:rPr/>
      </w:pPr>
      <w:r>
        <w:rPr/>
        <w:t>Identify required Glue database and tables</w:t>
      </w:r>
    </w:p>
    <w:p xmlns:wp14="http://schemas.microsoft.com/office/word/2010/wordml" w14:paraId="765C1F79" wp14:textId="77777777">
      <w:pPr>
        <w:pStyle w:val="BodyText"/>
        <w:numPr>
          <w:ilvl w:val="0"/>
          <w:numId w:val="18"/>
        </w:numPr>
        <w:tabs>
          <w:tab w:val="clear" w:pos="709"/>
          <w:tab w:val="left" w:leader="none" w:pos="709"/>
        </w:tabs>
        <w:bidi w:val="0"/>
        <w:ind w:start="709" w:hanging="283"/>
        <w:rPr/>
      </w:pPr>
      <w:r>
        <w:rPr/>
        <w:t>Grant Athena query permissions to the bidder task role</w:t>
      </w:r>
    </w:p>
    <w:p xmlns:wp14="http://schemas.microsoft.com/office/word/2010/wordml" w14:paraId="7463E963" wp14:textId="77777777">
      <w:pPr>
        <w:pStyle w:val="BodyText"/>
        <w:numPr>
          <w:ilvl w:val="0"/>
          <w:numId w:val="18"/>
        </w:numPr>
        <w:tabs>
          <w:tab w:val="clear" w:pos="709"/>
          <w:tab w:val="left" w:leader="none" w:pos="709"/>
        </w:tabs>
        <w:bidi w:val="0"/>
        <w:ind w:start="709" w:hanging="283"/>
        <w:rPr/>
      </w:pPr>
      <w:r>
        <w:rPr/>
        <w:t>Grant Glue catalog read permissions to the bidder task role</w:t>
      </w:r>
    </w:p>
    <w:p xmlns:wp14="http://schemas.microsoft.com/office/word/2010/wordml" w14:paraId="0C8047CA" wp14:textId="77777777">
      <w:pPr>
        <w:pStyle w:val="BodyText"/>
        <w:numPr>
          <w:ilvl w:val="0"/>
          <w:numId w:val="18"/>
        </w:numPr>
        <w:tabs>
          <w:tab w:val="clear" w:pos="709"/>
          <w:tab w:val="left" w:leader="none" w:pos="709"/>
        </w:tabs>
        <w:bidi w:val="0"/>
        <w:ind w:start="709" w:hanging="283"/>
        <w:rPr/>
      </w:pPr>
      <w:r>
        <w:rPr/>
        <w:t>Grant S3 access to Athena query result locations</w:t>
      </w:r>
    </w:p>
    <w:p xmlns:wp14="http://schemas.microsoft.com/office/word/2010/wordml" w14:paraId="27DFCFE0" wp14:textId="77777777">
      <w:pPr>
        <w:pStyle w:val="BodyText"/>
        <w:numPr>
          <w:ilvl w:val="0"/>
          <w:numId w:val="18"/>
        </w:numPr>
        <w:tabs>
          <w:tab w:val="clear" w:pos="709"/>
          <w:tab w:val="left" w:leader="none" w:pos="709"/>
        </w:tabs>
        <w:bidi w:val="0"/>
        <w:ind w:start="709" w:hanging="283"/>
        <w:rPr/>
      </w:pPr>
      <w:r>
        <w:rPr/>
        <w:t>Add Lake Formation grants in the data jobs repo for governed tables</w:t>
      </w:r>
    </w:p>
    <w:p xmlns:wp14="http://schemas.microsoft.com/office/word/2010/wordml" w14:paraId="69C6A799" wp14:textId="77777777">
      <w:pPr>
        <w:pStyle w:val="BodyText"/>
        <w:numPr>
          <w:ilvl w:val="0"/>
          <w:numId w:val="18"/>
        </w:numPr>
        <w:tabs>
          <w:tab w:val="clear" w:pos="709"/>
          <w:tab w:val="left" w:leader="none" w:pos="709"/>
        </w:tabs>
        <w:bidi w:val="0"/>
        <w:ind w:start="709" w:hanging="283"/>
        <w:rPr/>
      </w:pPr>
      <w:r>
        <w:rPr/>
        <w:t>Scope access to the smallest useful set of tables and prefixes</w:t>
      </w:r>
    </w:p>
    <w:p xmlns:wp14="http://schemas.microsoft.com/office/word/2010/wordml" w14:paraId="0DB9290F" wp14:textId="77777777">
      <w:pPr>
        <w:pStyle w:val="BodyText"/>
        <w:bidi w:val="0"/>
        <w:rPr/>
      </w:pPr>
      <w:r>
        <w:rPr/>
        <w:t>Because Athena, Glue, and Lake Formation are owned by data jobs infra, the bidder stack should consume those resources rather than owning or duplicating them.</w:t>
      </w:r>
    </w:p>
    <w:p xmlns:wp14="http://schemas.microsoft.com/office/word/2010/wordml" w14:paraId="3F69B309" wp14:textId="77777777">
      <w:pPr>
        <w:pStyle w:val="Heading3"/>
        <w:bidi w:val="0"/>
        <w:ind w:start="0" w:hanging="0"/>
        <w:rPr/>
      </w:pPr>
      <w:r>
        <w:rPr/>
        <w:t>IAM Permission Management</w:t>
      </w:r>
    </w:p>
    <w:p xmlns:wp14="http://schemas.microsoft.com/office/word/2010/wordml" w14:paraId="240B50F3" wp14:textId="77777777">
      <w:pPr>
        <w:pStyle w:val="BodyText"/>
        <w:bidi w:val="0"/>
        <w:rPr/>
      </w:pPr>
      <w:r>
        <w:rPr/>
        <w:t>IAM permission management is the main design consideration for the bidder.</w:t>
      </w:r>
    </w:p>
    <w:p xmlns:wp14="http://schemas.microsoft.com/office/word/2010/wordml" w14:paraId="410CD9BC" wp14:textId="77777777">
      <w:pPr>
        <w:pStyle w:val="BodyText"/>
        <w:bidi w:val="0"/>
        <w:rPr/>
      </w:pPr>
      <w:r>
        <w:rPr/>
        <w:t>The bidder role should be managed in Terraform and reviewed carefully because it may need access to:</w:t>
      </w:r>
    </w:p>
    <w:p xmlns:wp14="http://schemas.microsoft.com/office/word/2010/wordml" w14:paraId="00B86F76" wp14:textId="77777777">
      <w:pPr>
        <w:pStyle w:val="BodyText"/>
        <w:numPr>
          <w:ilvl w:val="0"/>
          <w:numId w:val="19"/>
        </w:numPr>
        <w:tabs>
          <w:tab w:val="clear" w:pos="709"/>
          <w:tab w:val="left" w:leader="none" w:pos="709"/>
        </w:tabs>
        <w:bidi w:val="0"/>
        <w:ind w:start="709" w:hanging="283"/>
        <w:rPr/>
      </w:pPr>
      <w:r>
        <w:rPr/>
        <w:t>Postgres credentials</w:t>
      </w:r>
    </w:p>
    <w:p xmlns:wp14="http://schemas.microsoft.com/office/word/2010/wordml" w14:paraId="7D6E0AF8" wp14:textId="77777777">
      <w:pPr>
        <w:pStyle w:val="BodyText"/>
        <w:numPr>
          <w:ilvl w:val="0"/>
          <w:numId w:val="19"/>
        </w:numPr>
        <w:tabs>
          <w:tab w:val="clear" w:pos="709"/>
          <w:tab w:val="left" w:leader="none" w:pos="709"/>
        </w:tabs>
        <w:bidi w:val="0"/>
        <w:ind w:start="709" w:hanging="283"/>
        <w:rPr/>
      </w:pPr>
      <w:r>
        <w:rPr/>
        <w:t>Athena query execution</w:t>
      </w:r>
    </w:p>
    <w:p xmlns:wp14="http://schemas.microsoft.com/office/word/2010/wordml" w14:paraId="234F9D67" wp14:textId="77777777">
      <w:pPr>
        <w:pStyle w:val="BodyText"/>
        <w:numPr>
          <w:ilvl w:val="0"/>
          <w:numId w:val="19"/>
        </w:numPr>
        <w:tabs>
          <w:tab w:val="clear" w:pos="709"/>
          <w:tab w:val="left" w:leader="none" w:pos="709"/>
        </w:tabs>
        <w:bidi w:val="0"/>
        <w:ind w:start="709" w:hanging="283"/>
        <w:rPr/>
      </w:pPr>
      <w:r>
        <w:rPr/>
        <w:t>Glue catalog metadata</w:t>
      </w:r>
    </w:p>
    <w:p xmlns:wp14="http://schemas.microsoft.com/office/word/2010/wordml" w14:paraId="006181E3" wp14:textId="77777777">
      <w:pPr>
        <w:pStyle w:val="BodyText"/>
        <w:numPr>
          <w:ilvl w:val="0"/>
          <w:numId w:val="19"/>
        </w:numPr>
        <w:tabs>
          <w:tab w:val="clear" w:pos="709"/>
          <w:tab w:val="left" w:leader="none" w:pos="709"/>
        </w:tabs>
        <w:bidi w:val="0"/>
        <w:ind w:start="709" w:hanging="283"/>
        <w:rPr/>
      </w:pPr>
      <w:r>
        <w:rPr/>
        <w:t>Athena result S3 locations</w:t>
      </w:r>
    </w:p>
    <w:p xmlns:wp14="http://schemas.microsoft.com/office/word/2010/wordml" w14:paraId="3F059E3C" wp14:textId="77777777">
      <w:pPr>
        <w:pStyle w:val="BodyText"/>
        <w:numPr>
          <w:ilvl w:val="0"/>
          <w:numId w:val="19"/>
        </w:numPr>
        <w:tabs>
          <w:tab w:val="clear" w:pos="709"/>
          <w:tab w:val="left" w:leader="none" w:pos="709"/>
        </w:tabs>
        <w:bidi w:val="0"/>
        <w:ind w:start="709" w:hanging="283"/>
        <w:rPr/>
      </w:pPr>
      <w:r>
        <w:rPr/>
        <w:t>Lake Formation-governed data</w:t>
      </w:r>
    </w:p>
    <w:p xmlns:wp14="http://schemas.microsoft.com/office/word/2010/wordml" w14:paraId="6BF11E3B" wp14:textId="77777777">
      <w:pPr>
        <w:pStyle w:val="BodyText"/>
        <w:numPr>
          <w:ilvl w:val="0"/>
          <w:numId w:val="19"/>
        </w:numPr>
        <w:tabs>
          <w:tab w:val="clear" w:pos="709"/>
          <w:tab w:val="left" w:leader="none" w:pos="709"/>
        </w:tabs>
        <w:bidi w:val="0"/>
        <w:ind w:start="709" w:hanging="283"/>
        <w:rPr/>
      </w:pPr>
      <w:r>
        <w:rPr/>
        <w:t>CloudWatch logs</w:t>
      </w:r>
    </w:p>
    <w:p xmlns:wp14="http://schemas.microsoft.com/office/word/2010/wordml" w14:paraId="50109536" wp14:textId="77777777">
      <w:pPr>
        <w:pStyle w:val="BodyText"/>
        <w:numPr>
          <w:ilvl w:val="0"/>
          <w:numId w:val="19"/>
        </w:numPr>
        <w:tabs>
          <w:tab w:val="clear" w:pos="709"/>
          <w:tab w:val="left" w:leader="none" w:pos="709"/>
        </w:tabs>
        <w:bidi w:val="0"/>
        <w:ind w:start="709" w:hanging="283"/>
        <w:rPr/>
      </w:pPr>
      <w:r>
        <w:rPr/>
        <w:t>KMS keys</w:t>
      </w:r>
    </w:p>
    <w:p xmlns:wp14="http://schemas.microsoft.com/office/word/2010/wordml" w14:paraId="0C348921" wp14:textId="77777777">
      <w:pPr>
        <w:pStyle w:val="BodyText"/>
        <w:numPr>
          <w:ilvl w:val="0"/>
          <w:numId w:val="19"/>
        </w:numPr>
        <w:tabs>
          <w:tab w:val="clear" w:pos="709"/>
          <w:tab w:val="left" w:leader="none" w:pos="709"/>
        </w:tabs>
        <w:bidi w:val="0"/>
        <w:ind w:start="709" w:hanging="283"/>
        <w:rPr/>
      </w:pPr>
      <w:r>
        <w:rPr/>
        <w:t>Secrets Manager secrets</w:t>
      </w:r>
    </w:p>
    <w:p xmlns:wp14="http://schemas.microsoft.com/office/word/2010/wordml" w14:paraId="380850AF" wp14:textId="77777777">
      <w:pPr>
        <w:pStyle w:val="BodyText"/>
        <w:bidi w:val="0"/>
        <w:rPr/>
      </w:pPr>
      <w:r>
        <w:rPr/>
        <w:t>Permissions should be scoped per customer, per table, and per S3 prefix wherever possible.</w:t>
      </w:r>
    </w:p>
    <w:p xmlns:wp14="http://schemas.microsoft.com/office/word/2010/wordml" w14:paraId="1D07662D" wp14:textId="77777777">
      <w:pPr>
        <w:pStyle w:val="Heading2"/>
        <w:bidi w:val="0"/>
        <w:ind w:start="0" w:hanging="0"/>
        <w:rPr/>
      </w:pPr>
      <w:r>
        <w:rPr/>
        <w:t>Ownership Boundaries</w:t>
      </w:r>
    </w:p>
    <w:p xmlns:wp14="http://schemas.microsoft.com/office/word/2010/wordml" w14:paraId="2BE7816A" wp14:textId="77777777">
      <w:pPr>
        <w:pStyle w:val="BodyText"/>
        <w:bidi w:val="0"/>
        <w:rPr/>
      </w:pPr>
      <w:r>
        <w:rPr/>
        <w:t>Core infra, data jobs infra, and custom bidder infra should use separate Terraform ownership boundaries.</w:t>
      </w:r>
    </w:p>
    <w:tbl>
      <w:tblPr>
        <w:tblW w:w="5000" w:type="pct"/>
        <w:jc w:val="start"/>
        <w:tblInd w:w="-5" w:type="dxa"/>
        <w:tblLayout w:type="fixed"/>
        <w:tblCellMar>
          <w:top w:w="55" w:type="dxa"/>
          <w:start w:w="55" w:type="dxa"/>
          <w:bottom w:w="55" w:type="dxa"/>
          <w:end w:w="55" w:type="dxa"/>
        </w:tblCellMar>
      </w:tblPr>
      <w:tblGrid>
        <w:gridCol w:w="4819"/>
        <w:gridCol w:w="4819"/>
      </w:tblGrid>
      <w:tr xmlns:wp14="http://schemas.microsoft.com/office/word/2010/wordml" w14:paraId="7A4E302A" wp14:textId="77777777">
        <w:trPr>
          <w:tblHeader w:val="true"/>
        </w:trPr>
        <w:tc>
          <w:tcPr>
            <w:tcW w:w="4819" w:type="dxa"/>
            <w:tcBorders>
              <w:top w:val="single" w:color="000000" w:sz="4" w:space="0"/>
              <w:start w:val="single" w:color="000000" w:sz="4" w:space="0"/>
              <w:bottom w:val="single" w:color="000000" w:sz="4" w:space="0"/>
            </w:tcBorders>
          </w:tcPr>
          <w:p w14:paraId="697D7B32" wp14:textId="77777777">
            <w:pPr>
              <w:pStyle w:val="TableHeading"/>
              <w:bidi w:val="0"/>
              <w:jc w:val="start"/>
              <w:rPr/>
            </w:pPr>
            <w:r>
              <w:rPr/>
              <w:t>Resource Type</w:t>
            </w:r>
          </w:p>
        </w:tc>
        <w:tc>
          <w:tcPr>
            <w:tcW w:w="4819" w:type="dxa"/>
            <w:tcBorders>
              <w:top w:val="single" w:color="000000" w:sz="4" w:space="0"/>
              <w:start w:val="single" w:color="000000" w:sz="4" w:space="0"/>
              <w:bottom w:val="single" w:color="000000" w:sz="4" w:space="0"/>
              <w:end w:val="single" w:color="000000" w:sz="4" w:space="0"/>
            </w:tcBorders>
          </w:tcPr>
          <w:p w14:paraId="468A569D" wp14:textId="77777777">
            <w:pPr>
              <w:pStyle w:val="TableHeading"/>
              <w:bidi w:val="0"/>
              <w:jc w:val="start"/>
              <w:rPr/>
            </w:pPr>
            <w:r>
              <w:rPr/>
              <w:t>Owner</w:t>
            </w:r>
          </w:p>
        </w:tc>
      </w:tr>
      <w:tr xmlns:wp14="http://schemas.microsoft.com/office/word/2010/wordml" w14:paraId="0843A86A" wp14:textId="77777777">
        <w:trPr/>
        <w:tc>
          <w:tcPr>
            <w:tcW w:w="4819" w:type="dxa"/>
            <w:tcBorders>
              <w:start w:val="single" w:color="000000" w:sz="4" w:space="0"/>
              <w:bottom w:val="single" w:color="000000" w:sz="4" w:space="0"/>
            </w:tcBorders>
          </w:tcPr>
          <w:p w14:paraId="17C39453" wp14:textId="77777777">
            <w:pPr>
              <w:pStyle w:val="TableContents"/>
              <w:bidi w:val="0"/>
              <w:jc w:val="start"/>
              <w:rPr/>
            </w:pPr>
            <w:r>
              <w:rPr/>
              <w:t>Shared ECS application services/jobs</w:t>
            </w:r>
          </w:p>
        </w:tc>
        <w:tc>
          <w:tcPr>
            <w:tcW w:w="4819" w:type="dxa"/>
            <w:tcBorders>
              <w:start w:val="single" w:color="000000" w:sz="4" w:space="0"/>
              <w:bottom w:val="single" w:color="000000" w:sz="4" w:space="0"/>
              <w:end w:val="single" w:color="000000" w:sz="4" w:space="0"/>
            </w:tcBorders>
          </w:tcPr>
          <w:p w14:paraId="5B38DDF2" wp14:textId="77777777">
            <w:pPr>
              <w:pStyle w:val="TableContents"/>
              <w:bidi w:val="0"/>
              <w:rPr/>
            </w:pPr>
            <w:r>
              <w:rPr>
                <w:rFonts w:ascii="Liberation Mono" w:hAnsi="Liberation Mono"/>
              </w:rPr>
              <w:t>ua-infra</w:t>
            </w:r>
          </w:p>
        </w:tc>
      </w:tr>
      <w:tr xmlns:wp14="http://schemas.microsoft.com/office/word/2010/wordml" w14:paraId="25BBE5DD" wp14:textId="77777777">
        <w:trPr/>
        <w:tc>
          <w:tcPr>
            <w:tcW w:w="4819" w:type="dxa"/>
            <w:tcBorders>
              <w:start w:val="single" w:color="000000" w:sz="4" w:space="0"/>
              <w:bottom w:val="single" w:color="000000" w:sz="4" w:space="0"/>
            </w:tcBorders>
          </w:tcPr>
          <w:p w14:paraId="43A2A818" wp14:textId="77777777">
            <w:pPr>
              <w:pStyle w:val="TableContents"/>
              <w:bidi w:val="0"/>
              <w:jc w:val="start"/>
              <w:rPr/>
            </w:pPr>
            <w:r>
              <w:rPr/>
              <w:t>RDS and RDS security group</w:t>
            </w:r>
          </w:p>
        </w:tc>
        <w:tc>
          <w:tcPr>
            <w:tcW w:w="4819" w:type="dxa"/>
            <w:tcBorders>
              <w:start w:val="single" w:color="000000" w:sz="4" w:space="0"/>
              <w:bottom w:val="single" w:color="000000" w:sz="4" w:space="0"/>
              <w:end w:val="single" w:color="000000" w:sz="4" w:space="0"/>
            </w:tcBorders>
          </w:tcPr>
          <w:p w14:paraId="58944417" wp14:textId="77777777">
            <w:pPr>
              <w:pStyle w:val="TableContents"/>
              <w:bidi w:val="0"/>
              <w:rPr/>
            </w:pPr>
            <w:r>
              <w:rPr>
                <w:rFonts w:ascii="Liberation Mono" w:hAnsi="Liberation Mono"/>
              </w:rPr>
              <w:t>ua-infra</w:t>
            </w:r>
          </w:p>
        </w:tc>
      </w:tr>
      <w:tr xmlns:wp14="http://schemas.microsoft.com/office/word/2010/wordml" w14:paraId="2C7F7E82" wp14:textId="77777777">
        <w:trPr/>
        <w:tc>
          <w:tcPr>
            <w:tcW w:w="4819" w:type="dxa"/>
            <w:tcBorders>
              <w:start w:val="single" w:color="000000" w:sz="4" w:space="0"/>
              <w:bottom w:val="single" w:color="000000" w:sz="4" w:space="0"/>
            </w:tcBorders>
          </w:tcPr>
          <w:p w14:paraId="3FF9DCF9" wp14:textId="77777777">
            <w:pPr>
              <w:pStyle w:val="TableContents"/>
              <w:bidi w:val="0"/>
              <w:jc w:val="start"/>
              <w:rPr/>
            </w:pPr>
            <w:r>
              <w:rPr/>
              <w:t>Shared app deployment pipelines</w:t>
            </w:r>
          </w:p>
        </w:tc>
        <w:tc>
          <w:tcPr>
            <w:tcW w:w="4819" w:type="dxa"/>
            <w:tcBorders>
              <w:start w:val="single" w:color="000000" w:sz="4" w:space="0"/>
              <w:bottom w:val="single" w:color="000000" w:sz="4" w:space="0"/>
              <w:end w:val="single" w:color="000000" w:sz="4" w:space="0"/>
            </w:tcBorders>
          </w:tcPr>
          <w:p w14:paraId="00FBC09A" wp14:textId="77777777">
            <w:pPr>
              <w:pStyle w:val="TableContents"/>
              <w:bidi w:val="0"/>
              <w:rPr/>
            </w:pPr>
            <w:r>
              <w:rPr>
                <w:rFonts w:ascii="Liberation Mono" w:hAnsi="Liberation Mono"/>
              </w:rPr>
              <w:t>ua-infra</w:t>
            </w:r>
          </w:p>
        </w:tc>
      </w:tr>
      <w:tr xmlns:wp14="http://schemas.microsoft.com/office/word/2010/wordml" w14:paraId="24BFB672" wp14:textId="77777777">
        <w:trPr/>
        <w:tc>
          <w:tcPr>
            <w:tcW w:w="4819" w:type="dxa"/>
            <w:tcBorders>
              <w:start w:val="single" w:color="000000" w:sz="4" w:space="0"/>
              <w:bottom w:val="single" w:color="000000" w:sz="4" w:space="0"/>
            </w:tcBorders>
          </w:tcPr>
          <w:p w14:paraId="095BC730" wp14:textId="77777777">
            <w:pPr>
              <w:pStyle w:val="TableContents"/>
              <w:bidi w:val="0"/>
              <w:jc w:val="start"/>
              <w:rPr/>
            </w:pPr>
            <w:r>
              <w:rPr/>
              <w:t>Shared app task IAM roles</w:t>
            </w:r>
          </w:p>
        </w:tc>
        <w:tc>
          <w:tcPr>
            <w:tcW w:w="4819" w:type="dxa"/>
            <w:tcBorders>
              <w:start w:val="single" w:color="000000" w:sz="4" w:space="0"/>
              <w:bottom w:val="single" w:color="000000" w:sz="4" w:space="0"/>
              <w:end w:val="single" w:color="000000" w:sz="4" w:space="0"/>
            </w:tcBorders>
          </w:tcPr>
          <w:p w14:paraId="6E84EB1F" wp14:textId="77777777">
            <w:pPr>
              <w:pStyle w:val="TableContents"/>
              <w:bidi w:val="0"/>
              <w:rPr/>
            </w:pPr>
            <w:r>
              <w:rPr>
                <w:rFonts w:ascii="Liberation Mono" w:hAnsi="Liberation Mono"/>
              </w:rPr>
              <w:t>ua-infra</w:t>
            </w:r>
          </w:p>
        </w:tc>
      </w:tr>
      <w:tr xmlns:wp14="http://schemas.microsoft.com/office/word/2010/wordml" w14:paraId="52AA3961" wp14:textId="77777777">
        <w:trPr/>
        <w:tc>
          <w:tcPr>
            <w:tcW w:w="4819" w:type="dxa"/>
            <w:tcBorders>
              <w:start w:val="single" w:color="000000" w:sz="4" w:space="0"/>
              <w:bottom w:val="single" w:color="000000" w:sz="4" w:space="0"/>
            </w:tcBorders>
          </w:tcPr>
          <w:p w14:paraId="47761D36" wp14:textId="77777777">
            <w:pPr>
              <w:pStyle w:val="TableContents"/>
              <w:bidi w:val="0"/>
              <w:jc w:val="start"/>
              <w:rPr/>
            </w:pPr>
            <w:r>
              <w:rPr/>
              <w:t>MWAA / Airflow</w:t>
            </w:r>
          </w:p>
        </w:tc>
        <w:tc>
          <w:tcPr>
            <w:tcW w:w="4819" w:type="dxa"/>
            <w:tcBorders>
              <w:start w:val="single" w:color="000000" w:sz="4" w:space="0"/>
              <w:bottom w:val="single" w:color="000000" w:sz="4" w:space="0"/>
              <w:end w:val="single" w:color="000000" w:sz="4" w:space="0"/>
            </w:tcBorders>
          </w:tcPr>
          <w:p w14:paraId="3961F0DC" wp14:textId="77777777">
            <w:pPr>
              <w:pStyle w:val="TableContents"/>
              <w:bidi w:val="0"/>
              <w:rPr/>
            </w:pPr>
            <w:r>
              <w:rPr>
                <w:rFonts w:ascii="Liberation Mono" w:hAnsi="Liberation Mono"/>
              </w:rPr>
              <w:t>ua-data-jobs</w:t>
            </w:r>
          </w:p>
        </w:tc>
      </w:tr>
      <w:tr xmlns:wp14="http://schemas.microsoft.com/office/word/2010/wordml" w14:paraId="083827A7" wp14:textId="77777777">
        <w:trPr/>
        <w:tc>
          <w:tcPr>
            <w:tcW w:w="4819" w:type="dxa"/>
            <w:tcBorders>
              <w:start w:val="single" w:color="000000" w:sz="4" w:space="0"/>
              <w:bottom w:val="single" w:color="000000" w:sz="4" w:space="0"/>
            </w:tcBorders>
          </w:tcPr>
          <w:p w14:paraId="5BFDBB11" wp14:textId="77777777">
            <w:pPr>
              <w:pStyle w:val="TableContents"/>
              <w:bidi w:val="0"/>
              <w:jc w:val="start"/>
              <w:rPr/>
            </w:pPr>
            <w:r>
              <w:rPr/>
              <w:t>Glue jobs and crawlers</w:t>
            </w:r>
          </w:p>
        </w:tc>
        <w:tc>
          <w:tcPr>
            <w:tcW w:w="4819" w:type="dxa"/>
            <w:tcBorders>
              <w:start w:val="single" w:color="000000" w:sz="4" w:space="0"/>
              <w:bottom w:val="single" w:color="000000" w:sz="4" w:space="0"/>
              <w:end w:val="single" w:color="000000" w:sz="4" w:space="0"/>
            </w:tcBorders>
          </w:tcPr>
          <w:p w14:paraId="197BF716" wp14:textId="77777777">
            <w:pPr>
              <w:pStyle w:val="TableContents"/>
              <w:bidi w:val="0"/>
              <w:rPr/>
            </w:pPr>
            <w:r>
              <w:rPr>
                <w:rFonts w:ascii="Liberation Mono" w:hAnsi="Liberation Mono"/>
              </w:rPr>
              <w:t>ua-data-jobs</w:t>
            </w:r>
          </w:p>
        </w:tc>
      </w:tr>
      <w:tr xmlns:wp14="http://schemas.microsoft.com/office/word/2010/wordml" w14:paraId="0DBEEE40" wp14:textId="77777777">
        <w:trPr/>
        <w:tc>
          <w:tcPr>
            <w:tcW w:w="4819" w:type="dxa"/>
            <w:tcBorders>
              <w:start w:val="single" w:color="000000" w:sz="4" w:space="0"/>
              <w:bottom w:val="single" w:color="000000" w:sz="4" w:space="0"/>
            </w:tcBorders>
          </w:tcPr>
          <w:p w14:paraId="768CC62B" wp14:textId="77777777">
            <w:pPr>
              <w:pStyle w:val="TableContents"/>
              <w:bidi w:val="0"/>
              <w:jc w:val="start"/>
              <w:rPr/>
            </w:pPr>
            <w:r>
              <w:rPr/>
              <w:t>Athena workgroups/results</w:t>
            </w:r>
          </w:p>
        </w:tc>
        <w:tc>
          <w:tcPr>
            <w:tcW w:w="4819" w:type="dxa"/>
            <w:tcBorders>
              <w:start w:val="single" w:color="000000" w:sz="4" w:space="0"/>
              <w:bottom w:val="single" w:color="000000" w:sz="4" w:space="0"/>
              <w:end w:val="single" w:color="000000" w:sz="4" w:space="0"/>
            </w:tcBorders>
          </w:tcPr>
          <w:p w14:paraId="14B63FD4" wp14:textId="77777777">
            <w:pPr>
              <w:pStyle w:val="TableContents"/>
              <w:bidi w:val="0"/>
              <w:rPr/>
            </w:pPr>
            <w:r>
              <w:rPr>
                <w:rFonts w:ascii="Liberation Mono" w:hAnsi="Liberation Mono"/>
              </w:rPr>
              <w:t>ua-data-jobs</w:t>
            </w:r>
          </w:p>
        </w:tc>
      </w:tr>
      <w:tr xmlns:wp14="http://schemas.microsoft.com/office/word/2010/wordml" w14:paraId="4AB09EB9" wp14:textId="77777777">
        <w:trPr/>
        <w:tc>
          <w:tcPr>
            <w:tcW w:w="4819" w:type="dxa"/>
            <w:tcBorders>
              <w:start w:val="single" w:color="000000" w:sz="4" w:space="0"/>
              <w:bottom w:val="single" w:color="000000" w:sz="4" w:space="0"/>
            </w:tcBorders>
          </w:tcPr>
          <w:p w14:paraId="51E2C678" wp14:textId="77777777">
            <w:pPr>
              <w:pStyle w:val="TableContents"/>
              <w:bidi w:val="0"/>
              <w:jc w:val="start"/>
              <w:rPr/>
            </w:pPr>
            <w:r>
              <w:rPr/>
              <w:t>Iceberg tables</w:t>
            </w:r>
          </w:p>
        </w:tc>
        <w:tc>
          <w:tcPr>
            <w:tcW w:w="4819" w:type="dxa"/>
            <w:tcBorders>
              <w:start w:val="single" w:color="000000" w:sz="4" w:space="0"/>
              <w:bottom w:val="single" w:color="000000" w:sz="4" w:space="0"/>
              <w:end w:val="single" w:color="000000" w:sz="4" w:space="0"/>
            </w:tcBorders>
          </w:tcPr>
          <w:p w14:paraId="73D4E885" wp14:textId="77777777">
            <w:pPr>
              <w:pStyle w:val="TableContents"/>
              <w:bidi w:val="0"/>
              <w:rPr/>
            </w:pPr>
            <w:r>
              <w:rPr>
                <w:rFonts w:ascii="Liberation Mono" w:hAnsi="Liberation Mono"/>
              </w:rPr>
              <w:t>ua-data-jobs</w:t>
            </w:r>
          </w:p>
        </w:tc>
      </w:tr>
      <w:tr xmlns:wp14="http://schemas.microsoft.com/office/word/2010/wordml" w14:paraId="2A65981C" wp14:textId="77777777">
        <w:trPr/>
        <w:tc>
          <w:tcPr>
            <w:tcW w:w="4819" w:type="dxa"/>
            <w:tcBorders>
              <w:start w:val="single" w:color="000000" w:sz="4" w:space="0"/>
              <w:bottom w:val="single" w:color="000000" w:sz="4" w:space="0"/>
            </w:tcBorders>
          </w:tcPr>
          <w:p w14:paraId="716959F9" wp14:textId="77777777">
            <w:pPr>
              <w:pStyle w:val="TableContents"/>
              <w:bidi w:val="0"/>
              <w:jc w:val="start"/>
              <w:rPr/>
            </w:pPr>
            <w:r>
              <w:rPr/>
              <w:t>Lake Formation grants</w:t>
            </w:r>
          </w:p>
        </w:tc>
        <w:tc>
          <w:tcPr>
            <w:tcW w:w="4819" w:type="dxa"/>
            <w:tcBorders>
              <w:start w:val="single" w:color="000000" w:sz="4" w:space="0"/>
              <w:bottom w:val="single" w:color="000000" w:sz="4" w:space="0"/>
              <w:end w:val="single" w:color="000000" w:sz="4" w:space="0"/>
            </w:tcBorders>
          </w:tcPr>
          <w:p w14:paraId="2B658CB6" wp14:textId="77777777">
            <w:pPr>
              <w:pStyle w:val="TableContents"/>
              <w:bidi w:val="0"/>
              <w:rPr/>
            </w:pPr>
            <w:r>
              <w:rPr>
                <w:rFonts w:ascii="Liberation Mono" w:hAnsi="Liberation Mono"/>
              </w:rPr>
              <w:t>ua-data-jobs</w:t>
            </w:r>
          </w:p>
        </w:tc>
      </w:tr>
      <w:tr xmlns:wp14="http://schemas.microsoft.com/office/word/2010/wordml" w14:paraId="63FEB682" wp14:textId="77777777">
        <w:trPr/>
        <w:tc>
          <w:tcPr>
            <w:tcW w:w="4819" w:type="dxa"/>
            <w:tcBorders>
              <w:start w:val="single" w:color="000000" w:sz="4" w:space="0"/>
              <w:bottom w:val="single" w:color="000000" w:sz="4" w:space="0"/>
            </w:tcBorders>
          </w:tcPr>
          <w:p w14:paraId="5F839EAF" wp14:textId="77777777">
            <w:pPr>
              <w:pStyle w:val="TableContents"/>
              <w:bidi w:val="0"/>
              <w:jc w:val="start"/>
              <w:rPr/>
            </w:pPr>
            <w:r>
              <w:rPr/>
              <w:t>Customer bidder EKS service</w:t>
            </w:r>
          </w:p>
        </w:tc>
        <w:tc>
          <w:tcPr>
            <w:tcW w:w="4819" w:type="dxa"/>
            <w:tcBorders>
              <w:start w:val="single" w:color="000000" w:sz="4" w:space="0"/>
              <w:bottom w:val="single" w:color="000000" w:sz="4" w:space="0"/>
              <w:end w:val="single" w:color="000000" w:sz="4" w:space="0"/>
            </w:tcBorders>
          </w:tcPr>
          <w:p w14:paraId="2A157EF7" wp14:textId="77777777">
            <w:pPr>
              <w:pStyle w:val="TableContents"/>
              <w:bidi w:val="0"/>
              <w:jc w:val="start"/>
              <w:rPr/>
            </w:pPr>
            <w:r>
              <w:rPr/>
              <w:t>Custom bidder infra</w:t>
            </w:r>
          </w:p>
        </w:tc>
      </w:tr>
      <w:tr xmlns:wp14="http://schemas.microsoft.com/office/word/2010/wordml" w14:paraId="09E44A2B" wp14:textId="77777777">
        <w:trPr/>
        <w:tc>
          <w:tcPr>
            <w:tcW w:w="4819" w:type="dxa"/>
            <w:tcBorders>
              <w:start w:val="single" w:color="000000" w:sz="4" w:space="0"/>
              <w:bottom w:val="single" w:color="000000" w:sz="4" w:space="0"/>
            </w:tcBorders>
          </w:tcPr>
          <w:p w14:paraId="28EF35BF" wp14:textId="77777777">
            <w:pPr>
              <w:pStyle w:val="TableContents"/>
              <w:bidi w:val="0"/>
              <w:jc w:val="start"/>
              <w:rPr/>
            </w:pPr>
            <w:r>
              <w:rPr/>
              <w:t>Customer bidder deployment pipeline</w:t>
            </w:r>
          </w:p>
        </w:tc>
        <w:tc>
          <w:tcPr>
            <w:tcW w:w="4819" w:type="dxa"/>
            <w:tcBorders>
              <w:start w:val="single" w:color="000000" w:sz="4" w:space="0"/>
              <w:bottom w:val="single" w:color="000000" w:sz="4" w:space="0"/>
              <w:end w:val="single" w:color="000000" w:sz="4" w:space="0"/>
            </w:tcBorders>
          </w:tcPr>
          <w:p w14:paraId="263F3CE5" wp14:textId="77777777">
            <w:pPr>
              <w:pStyle w:val="TableContents"/>
              <w:bidi w:val="0"/>
              <w:jc w:val="start"/>
              <w:rPr/>
            </w:pPr>
            <w:r>
              <w:rPr/>
              <w:t>Custom bidder infra</w:t>
            </w:r>
          </w:p>
        </w:tc>
      </w:tr>
      <w:tr xmlns:wp14="http://schemas.microsoft.com/office/word/2010/wordml" w14:paraId="3CFA77FD" wp14:textId="77777777">
        <w:trPr/>
        <w:tc>
          <w:tcPr>
            <w:tcW w:w="4819" w:type="dxa"/>
            <w:tcBorders>
              <w:start w:val="single" w:color="000000" w:sz="4" w:space="0"/>
              <w:bottom w:val="single" w:color="000000" w:sz="4" w:space="0"/>
            </w:tcBorders>
          </w:tcPr>
          <w:p w14:paraId="44723735" wp14:textId="77777777">
            <w:pPr>
              <w:pStyle w:val="TableContents"/>
              <w:bidi w:val="0"/>
              <w:jc w:val="start"/>
              <w:rPr/>
            </w:pPr>
            <w:r>
              <w:rPr/>
              <w:t>Customer bidder runtime IAM role</w:t>
            </w:r>
          </w:p>
        </w:tc>
        <w:tc>
          <w:tcPr>
            <w:tcW w:w="4819" w:type="dxa"/>
            <w:tcBorders>
              <w:start w:val="single" w:color="000000" w:sz="4" w:space="0"/>
              <w:bottom w:val="single" w:color="000000" w:sz="4" w:space="0"/>
              <w:end w:val="single" w:color="000000" w:sz="4" w:space="0"/>
            </w:tcBorders>
          </w:tcPr>
          <w:p w14:paraId="1E140991" wp14:textId="77777777">
            <w:pPr>
              <w:pStyle w:val="TableContents"/>
              <w:bidi w:val="0"/>
              <w:jc w:val="start"/>
              <w:rPr/>
            </w:pPr>
            <w:r>
              <w:rPr/>
              <w:t>Custom bidder infra</w:t>
            </w:r>
          </w:p>
        </w:tc>
      </w:tr>
      <w:tr xmlns:wp14="http://schemas.microsoft.com/office/word/2010/wordml" w14:paraId="234FF1BE" wp14:textId="77777777">
        <w:trPr/>
        <w:tc>
          <w:tcPr>
            <w:tcW w:w="4819" w:type="dxa"/>
            <w:tcBorders>
              <w:start w:val="single" w:color="000000" w:sz="4" w:space="0"/>
              <w:bottom w:val="single" w:color="000000" w:sz="4" w:space="0"/>
            </w:tcBorders>
          </w:tcPr>
          <w:p w14:paraId="0F575E56" wp14:textId="77777777">
            <w:pPr>
              <w:pStyle w:val="TableContents"/>
              <w:bidi w:val="0"/>
              <w:jc w:val="start"/>
              <w:rPr/>
            </w:pPr>
            <w:r>
              <w:rPr/>
              <w:t>Customer bidder security group</w:t>
            </w:r>
          </w:p>
        </w:tc>
        <w:tc>
          <w:tcPr>
            <w:tcW w:w="4819" w:type="dxa"/>
            <w:tcBorders>
              <w:start w:val="single" w:color="000000" w:sz="4" w:space="0"/>
              <w:bottom w:val="single" w:color="000000" w:sz="4" w:space="0"/>
              <w:end w:val="single" w:color="000000" w:sz="4" w:space="0"/>
            </w:tcBorders>
          </w:tcPr>
          <w:p w14:paraId="53678DBC" wp14:textId="77777777">
            <w:pPr>
              <w:pStyle w:val="TableContents"/>
              <w:bidi w:val="0"/>
              <w:jc w:val="start"/>
              <w:rPr/>
            </w:pPr>
            <w:r>
              <w:rPr/>
              <w:t>Custom bidder infra</w:t>
            </w:r>
          </w:p>
        </w:tc>
      </w:tr>
    </w:tbl>
    <w:p xmlns:wp14="http://schemas.microsoft.com/office/word/2010/wordml" w14:paraId="0A37501D" wp14:textId="77777777">
      <w:pPr>
        <w:pStyle w:val="BodyText"/>
        <w:bidi w:val="0"/>
        <w:rPr/>
      </w:pPr>
      <w:r>
        <w:rPr/>
      </w:r>
    </w:p>
    <w:p xmlns:wp14="http://schemas.microsoft.com/office/word/2010/wordml" w14:paraId="3D29F09C" wp14:textId="77777777">
      <w:pPr>
        <w:pStyle w:val="BodyText"/>
        <w:bidi w:val="0"/>
        <w:rPr/>
      </w:pPr>
      <w:r>
        <w:rPr/>
        <w:t>Cross-boundary dependencies should use stable IDs, ARNs, outputs, or documented handoffs rather than duplicating ownership.</w:t>
      </w:r>
    </w:p>
    <w:p xmlns:wp14="http://schemas.microsoft.com/office/word/2010/wordml" w14:paraId="394FF794" wp14:textId="77777777">
      <w:pPr>
        <w:pStyle w:val="Heading2"/>
        <w:bidi w:val="0"/>
        <w:ind w:start="0" w:hanging="0"/>
        <w:rPr/>
      </w:pPr>
      <w:r>
        <w:rPr/>
        <w:t>Operational Notes</w:t>
      </w:r>
    </w:p>
    <w:p xmlns:wp14="http://schemas.microsoft.com/office/word/2010/wordml" w14:paraId="03D9BDCB" wp14:textId="77777777">
      <w:pPr>
        <w:pStyle w:val="BodyText"/>
        <w:numPr>
          <w:ilvl w:val="0"/>
          <w:numId w:val="20"/>
        </w:numPr>
        <w:tabs>
          <w:tab w:val="clear" w:pos="709"/>
          <w:tab w:val="left" w:leader="none" w:pos="709"/>
        </w:tabs>
        <w:bidi w:val="0"/>
        <w:ind w:start="709" w:hanging="283"/>
        <w:rPr/>
      </w:pPr>
      <w:r>
        <w:rPr/>
        <w:t>Keep the custom bidder isolated from shared core application infrastructure.</w:t>
      </w:r>
    </w:p>
    <w:p xmlns:wp14="http://schemas.microsoft.com/office/word/2010/wordml" w14:paraId="387DCF17" wp14:textId="77777777">
      <w:pPr>
        <w:pStyle w:val="BodyText"/>
        <w:numPr>
          <w:ilvl w:val="0"/>
          <w:numId w:val="20"/>
        </w:numPr>
        <w:tabs>
          <w:tab w:val="clear" w:pos="709"/>
          <w:tab w:val="left" w:leader="none" w:pos="709"/>
        </w:tabs>
        <w:bidi w:val="0"/>
        <w:ind w:start="709" w:hanging="283"/>
        <w:rPr/>
      </w:pPr>
      <w:r>
        <w:rPr/>
        <w:t>Prefer security group references over broad CIDR ingress.</w:t>
      </w:r>
    </w:p>
    <w:p xmlns:wp14="http://schemas.microsoft.com/office/word/2010/wordml" w14:paraId="69C583C9" wp14:textId="77777777">
      <w:pPr>
        <w:pStyle w:val="BodyText"/>
        <w:numPr>
          <w:ilvl w:val="0"/>
          <w:numId w:val="20"/>
        </w:numPr>
        <w:tabs>
          <w:tab w:val="clear" w:pos="709"/>
          <w:tab w:val="left" w:leader="none" w:pos="709"/>
        </w:tabs>
        <w:bidi w:val="0"/>
        <w:ind w:start="709" w:hanging="283"/>
        <w:rPr/>
      </w:pPr>
      <w:r>
        <w:rPr/>
        <w:t>Keep deployment roles separate from runtime roles.</w:t>
      </w:r>
    </w:p>
    <w:p xmlns:wp14="http://schemas.microsoft.com/office/word/2010/wordml" w14:paraId="667C8CE4" wp14:textId="77777777">
      <w:pPr>
        <w:pStyle w:val="BodyText"/>
        <w:numPr>
          <w:ilvl w:val="0"/>
          <w:numId w:val="20"/>
        </w:numPr>
        <w:tabs>
          <w:tab w:val="clear" w:pos="709"/>
          <w:tab w:val="left" w:leader="none" w:pos="709"/>
        </w:tabs>
        <w:bidi w:val="0"/>
        <w:ind w:start="709" w:hanging="283"/>
        <w:rPr/>
      </w:pPr>
      <w:r>
        <w:rPr/>
        <w:t>Keep data access least privilege.</w:t>
      </w:r>
    </w:p>
    <w:p xmlns:wp14="http://schemas.microsoft.com/office/word/2010/wordml" w14:paraId="3DBECF46" wp14:textId="77777777">
      <w:pPr>
        <w:pStyle w:val="BodyText"/>
        <w:numPr>
          <w:ilvl w:val="0"/>
          <w:numId w:val="20"/>
        </w:numPr>
        <w:tabs>
          <w:tab w:val="clear" w:pos="709"/>
          <w:tab w:val="left" w:leader="none" w:pos="709"/>
        </w:tabs>
        <w:bidi w:val="0"/>
        <w:ind w:start="709" w:hanging="283"/>
        <w:rPr/>
      </w:pPr>
      <w:r>
        <w:rPr/>
        <w:t>Coordinate cross-repo changes, especially RDS ingress and Lake Formation grants.</w:t>
      </w:r>
    </w:p>
    <w:p xmlns:wp14="http://schemas.microsoft.com/office/word/2010/wordml" w14:paraId="418DAD05" wp14:textId="77777777">
      <w:pPr>
        <w:pStyle w:val="BodyText"/>
        <w:numPr>
          <w:ilvl w:val="0"/>
          <w:numId w:val="20"/>
        </w:numPr>
        <w:tabs>
          <w:tab w:val="clear" w:pos="709"/>
          <w:tab w:val="left" w:leader="none" w:pos="709"/>
        </w:tabs>
        <w:bidi w:val="0"/>
        <w:ind w:start="709" w:hanging="283"/>
        <w:rPr/>
      </w:pPr>
      <w:r>
        <w:rPr/>
        <w:t>Add new workloads by following existing Terraform module patterns.</w:t>
      </w:r>
    </w:p>
    <w:p xmlns:wp14="http://schemas.microsoft.com/office/word/2010/wordml" w14:paraId="5DAB6C7B" wp14:textId="77777777">
      <w:pPr>
        <w:pStyle w:val="BodyText"/>
        <w:bidi w:val="0"/>
        <w:spacing w:before="0" w:after="140"/>
        <w:rPr/>
      </w:pPr>
      <w:r>
        <w:rPr/>
      </w:r>
    </w:p>
    <w:sectPr>
      <w:type w:val="nextPage"/>
      <w:pgSz w:w="11906" w:h="16838" w:orient="portrait"/>
      <w:pgMar w:top="1134" w:right="1134" w:bottom="1134" w:left="1134" w:header="0" w:footer="0" w:gutter="0"/>
      <w:pgNumType w:fmt="decimal"/>
      <w:formProt w:val="false"/>
      <w:textDirection w:val="lrTb"/>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B" w:author="Salazar, Brayan" w:date="2026-09-08T22:57:25" w:id="536777738">
    <w:p xmlns:w14="http://schemas.microsoft.com/office/word/2010/wordml" xmlns:w="http://schemas.openxmlformats.org/wordprocessingml/2006/main" w:rsidR="52A64561" w:rsidRDefault="517BF63A" w14:paraId="7EA6ED5E" w14:textId="05C906D0">
      <w:pPr>
        <w:pStyle w:val="CommentText"/>
      </w:pPr>
      <w:r>
        <w:rPr>
          <w:rStyle w:val="CommentReference"/>
        </w:rPr>
        <w:annotationRef/>
      </w:r>
      <w:r w:rsidRPr="5D7BE17E" w:rsidR="6D9C39EA">
        <w:t>Do customer-specific scaling and data access mean a tenant-isolated Kubernetes deployment and Helm release per customer within the shared bidder EKS cluster?</w:t>
      </w:r>
    </w:p>
  </w:comment>
  <w:comment xmlns:w="http://schemas.openxmlformats.org/wordprocessingml/2006/main" w:initials="SB" w:author="Salazar, Brayan" w:date="2026-09-08T23:09:15" w:id="1610220610">
    <w:p xmlns:w14="http://schemas.microsoft.com/office/word/2010/wordml" xmlns:w="http://schemas.openxmlformats.org/wordprocessingml/2006/main" w:rsidR="29AA5AC2" w:rsidRDefault="61146827" w14:paraId="1EA82AF0" w14:textId="591ADDB7">
      <w:pPr>
        <w:pStyle w:val="CommentText"/>
      </w:pPr>
      <w:r>
        <w:rPr>
          <w:rStyle w:val="CommentReference"/>
        </w:rPr>
        <w:annotationRef/>
      </w:r>
      <w:r w:rsidRPr="5AA784F1" w:rsidR="446A04EA">
        <w:t>I can see PostgreSQL in the current design, but it’s unclear what low-latency state store will be used for pacing state and other real-time request data. What datastore is expected to hold and serve this data. for example, ElastiCache/valkey, dynamoDB, Aerospike, or another existing platform service?</w:t>
      </w:r>
    </w:p>
  </w:comment>
  <w:comment xmlns:w="http://schemas.openxmlformats.org/wordprocessingml/2006/main" w:initials="SB" w:author="Salazar, Brayan" w:date="2026-09-08T23:12:06" w:id="1489287104">
    <w:p xmlns:w14="http://schemas.microsoft.com/office/word/2010/wordml" xmlns:w="http://schemas.openxmlformats.org/wordprocessingml/2006/main" w:rsidR="406338F5" w:rsidRDefault="77ED0CDA" w14:paraId="4C93094C" w14:textId="35E8851A">
      <w:pPr>
        <w:pStyle w:val="CommentText"/>
      </w:pPr>
      <w:r>
        <w:rPr>
          <w:rStyle w:val="CommentReference"/>
        </w:rPr>
        <w:annotationRef/>
      </w:r>
      <w:r w:rsidRPr="5388BFC7" w:rsidR="30EC060D">
        <w:t>Could you clarify the expected deployment strategy for the EKS bidder stack? Should it use a bidder-owned codePipeline/codeBuild pipeline to deploy Helm releases directly, or can we use a GitOps workflow with Argo CD (potentially with Argo CD Image Updater) or another established EKS deployment pattern?</w:t>
      </w:r>
    </w:p>
  </w:comment>
  <w:comment xmlns:w="http://schemas.openxmlformats.org/wordprocessingml/2006/main" w:initials="SB" w:author="Salazar, Brayan" w:date="2026-09-08T23:48:13" w:id="190459729">
    <w:p xmlns:w14="http://schemas.microsoft.com/office/word/2010/wordml" xmlns:w="http://schemas.openxmlformats.org/wordprocessingml/2006/main" w:rsidR="73CBAA6B" w:rsidRDefault="7241E6C1" w14:paraId="5F2CAA46" w14:textId="60B83E52">
      <w:pPr>
        <w:pStyle w:val="CommentText"/>
      </w:pPr>
      <w:r>
        <w:rPr>
          <w:rStyle w:val="CommentReference"/>
        </w:rPr>
        <w:annotationRef/>
      </w:r>
      <w:r w:rsidRPr="6C3F1247" w:rsidR="29F16357">
        <w:t>Is the bidder expected to support multi-region deployments to minimize latency to FreeWheel? Also, which lower environments are required. e.g. development, staging?</w:t>
      </w:r>
    </w:p>
  </w:comment>
</w:comments>
</file>

<file path=word/commentsExtended.xml><?xml version="1.0" encoding="utf-8"?>
<w15:commentsEx xmlns:mc="http://schemas.openxmlformats.org/markup-compatibility/2006" xmlns:w15="http://schemas.microsoft.com/office/word/2012/wordml" mc:Ignorable="w15">
  <w15:commentEx w15:done="0" w15:paraId="7EA6ED5E"/>
  <w15:commentEx w15:done="0" w15:paraId="1EA82AF0"/>
  <w15:commentEx w15:done="0" w15:paraId="4C93094C"/>
  <w15:commentEx w15:done="0" w15:paraId="5F2CAA4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FE97B62" w16cex:dateUtc="2026-09-09T03:57:25.856Z"/>
  <w16cex:commentExtensible w16cex:durableId="2F94BC1C" w16cex:dateUtc="2026-09-09T04:09:15.82Z"/>
  <w16cex:commentExtensible w16cex:durableId="038E912F" w16cex:dateUtc="2026-09-09T04:12:06.965Z"/>
  <w16cex:commentExtensible w16cex:durableId="097951B3" w16cex:dateUtc="2026-09-09T04:48:13.677Z"/>
</w16cex:commentsExtensible>
</file>

<file path=word/commentsIds.xml><?xml version="1.0" encoding="utf-8"?>
<w16cid:commentsIds xmlns:mc="http://schemas.openxmlformats.org/markup-compatibility/2006" xmlns:w16cid="http://schemas.microsoft.com/office/word/2016/wordml/cid" mc:Ignorable="w16cid">
  <w16cid:commentId w16cid:paraId="7EA6ED5E" w16cid:durableId="6FE97B62"/>
  <w16cid:commentId w16cid:paraId="1EA82AF0" w16cid:durableId="2F94BC1C"/>
  <w16cid:commentId w16cid:paraId="4C93094C" w16cid:durableId="038E912F"/>
  <w16cid:commentId w16cid:paraId="5F2CAA46" w16cid:durableId="097951B3"/>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1b535883"/>
  </w:abstractNum>
  <w:abstractNum w:abstractNumId="2">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6d14c2f2"/>
  </w:abstractNum>
  <w:abstractNum w:abstractNumId="3">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4d02022f"/>
  </w:abstractNum>
  <w:abstractNum w:abstractNumId="4">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45ef8ae0"/>
  </w:abstractNum>
  <w:abstractNum w:abstractNumId="5">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79aba7f"/>
  </w:abstractNum>
  <w:abstractNum w:abstractNumId="6">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93684ae"/>
  </w:abstractNum>
  <w:abstractNum w:abstractNumId="7">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10df5e42"/>
  </w:abstractNum>
  <w:abstractNum w:abstractNumId="8">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3f7d3170"/>
  </w:abstractNum>
  <w:abstractNum w:abstractNumId="9">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4286f03f"/>
  </w:abstractNum>
  <w:abstractNum w:abstractNumId="10">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7db9fe6f"/>
  </w:abstractNum>
  <w:abstractNum w:abstractNumId="11">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ea2d86f"/>
  </w:abstractNum>
  <w:abstractNum w:abstractNumId="12">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70916651"/>
  </w:abstractNum>
  <w:abstractNum w:abstractNumId="13">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ec00b02"/>
  </w:abstractNum>
  <w:abstractNum w:abstractNumId="14">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7b10f051"/>
  </w:abstractNum>
  <w:abstractNum w:abstractNumId="15">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638b0d73"/>
  </w:abstractNum>
  <w:abstractNum w:abstractNumId="16">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160c6122"/>
  </w:abstractNum>
  <w:abstractNum w:abstractNumId="17">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60547587"/>
  </w:abstractNum>
  <w:abstractNum w:abstractNumId="18">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7ee104b"/>
  </w:abstractNum>
  <w:abstractNum w:abstractNumId="19">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74a01deb"/>
  </w:abstractNum>
  <w:abstractNum w:abstractNumId="20">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13816755"/>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people.xml><?xml version="1.0" encoding="utf-8"?>
<w15:people xmlns:mc="http://schemas.openxmlformats.org/markup-compatibility/2006" xmlns:w15="http://schemas.microsoft.com/office/word/2012/wordml" mc:Ignorable="w15">
  <w15:person w15:author="Salazar, Brayan">
    <w15:presenceInfo w15:providerId="AD" w15:userId="S::brayan.salazar@sigma.software::d3e5c693-d97d-4abe-899f-a6cbabdbb4ed"/>
  </w15:person>
</w15:people>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14:docId w14:val="36521862"/>
  <w15:docId w15:val="{8F3248CC-CC6C-4C6E-B05A-6643EBFBC5BD}"/>
  <w:rsids>
    <w:rsidRoot w:val="36659B28"/>
    <w:rsid w:val="36659B28"/>
    <w:rsid w:val="36F17DB7"/>
    <w:rsid w:val="552EEF16"/>
    <w:rsid w:val="68004105"/>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https://github.freewheel.tv/connective/ua-infra" TargetMode="External" Id="rId2" /><Relationship Type="http://schemas.openxmlformats.org/officeDocument/2006/relationships/hyperlink" Target="https://github.freewheel.tv/connective/ua-data-jobs" TargetMode="External" Id="rId3" /><Relationship Type="http://schemas.openxmlformats.org/officeDocument/2006/relationships/numbering" Target="numbering.xml"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 Type="http://schemas.openxmlformats.org/officeDocument/2006/relationships/comments" Target="comments.xml" Id="R644821beaa864f9e" /><Relationship Type="http://schemas.microsoft.com/office/2016/09/relationships/commentsIds" Target="commentsIds.xml" Id="R5f4367c90184419b" /><Relationship Type="http://schemas.microsoft.com/office/2011/relationships/commentsExtended" Target="commentsExtended.xml" Id="R41742b4ee2414714" /><Relationship Type="http://schemas.microsoft.com/office/2018/08/relationships/commentsExtensible" Target="commentsExtensible.xml" Id="R08d3c26552b14814" /><Relationship Type="http://schemas.microsoft.com/office/2011/relationships/people" Target="people.xml" Id="R6f5fc6dffb1c461d"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
  <dc:language>en-US</dc:language>
  <lastModifiedBy>Salazar, Brayan</lastModifiedBy>
  <revision>1</revision>
  <dc:subject/>
  <dc:title/>
  <dcterms:modified xsi:type="dcterms:W3CDTF">2026-09-09T04:48:54.2840700Z</dcterms:modified>
</coreProperties>
</file>