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body>
    <w:p xmlns:wp14="http://schemas.microsoft.com/office/word/2010/wordml" w14:paraId="24A2AE20" wp14:textId="77777777">
      <w:pPr>
        <w:pStyle w:val="Title"/>
      </w:pPr>
      <w:r>
        <w:rPr>
          <w:rtl w:val="0"/>
          <w:lang w:val="en-US"/>
        </w:rPr>
        <w:t xml:space="preserve">AI Test Harness </w:t>
      </w:r>
      <w:r>
        <w:rPr>
          <w:rtl w:val="0"/>
          <w:lang w:val="en-US"/>
        </w:rPr>
        <w:t xml:space="preserve">— </w:t>
      </w:r>
      <w:r>
        <w:rPr>
          <w:rtl w:val="0"/>
          <w:lang w:val="en-US"/>
        </w:rPr>
        <w:t>Architecture Vision</w:t>
      </w:r>
    </w:p>
    <w:p xmlns:wp14="http://schemas.microsoft.com/office/word/2010/wordml" w14:paraId="2D4ACC3A" wp14:textId="77777777">
      <w:pPr>
        <w:pStyle w:val="Heading 2"/>
      </w:pPr>
      <w:r>
        <w:rPr>
          <w:rtl w:val="0"/>
          <w:lang w:val="en-US"/>
        </w:rPr>
        <w:t>1. Purpose</w:t>
      </w:r>
    </w:p>
    <w:p xmlns:wp14="http://schemas.microsoft.com/office/word/2010/wordml" w14:paraId="68F5308D" wp14:textId="77777777">
      <w:pPr>
        <w:pStyle w:val="Body"/>
        <w:spacing w:after="80"/>
      </w:pPr>
      <w:r>
        <w:rPr>
          <w:rtl w:val="0"/>
          <w:lang w:val="en-US"/>
        </w:rPr>
        <w:t xml:space="preserve">The AI harness is an </w:t>
      </w:r>
      <w:r>
        <w:rPr>
          <w:rFonts w:ascii="Aptos" w:hAnsi="Aptos" w:eastAsia="Aptos" w:cs="Aptos"/>
          <w:b w:val="1"/>
          <w:bCs w:val="1"/>
          <w:rtl w:val="0"/>
          <w:lang w:val="en-US"/>
        </w:rPr>
        <w:t>agentic layer on top of the Test Automation solution</w:t>
      </w:r>
      <w:r>
        <w:rPr>
          <w:rtl w:val="0"/>
          <w:lang w:val="en-US"/>
        </w:rPr>
        <w:t xml:space="preserve"> that uses Claude Code to carry testing work from </w:t>
      </w:r>
      <w:r>
        <w:rPr>
          <w:rFonts w:ascii="Aptos" w:hAnsi="Aptos" w:eastAsia="Aptos" w:cs="Aptos"/>
          <w:b w:val="1"/>
          <w:bCs w:val="1"/>
          <w:rtl w:val="0"/>
          <w:lang w:val="en-US"/>
        </w:rPr>
        <w:t>raw requirements to reviewed, running, reported automated tests</w:t>
      </w:r>
      <w:r>
        <w:rPr>
          <w:rtl w:val="0"/>
          <w:lang w:val="en-US"/>
        </w:rPr>
        <w:t>. Human approval gates sit at every decision that matters.</w:t>
      </w:r>
    </w:p>
    <w:p xmlns:wp14="http://schemas.microsoft.com/office/word/2010/wordml" w14:paraId="44D7D9CD" wp14:textId="77777777">
      <w:pPr>
        <w:pStyle w:val="Body"/>
        <w:spacing w:after="80"/>
      </w:pPr>
      <w:r>
        <w:rPr>
          <w:rtl w:val="0"/>
          <w:lang w:val="en-US"/>
        </w:rPr>
        <w:t>It does not replace TA engineers. It removes repetitive analysis and authoring work, makes every decision traceable, and keeps humans in control of what is tested, how, and what ships.</w:t>
      </w:r>
    </w:p>
    <w:p xmlns:wp14="http://schemas.microsoft.com/office/word/2010/wordml" w14:paraId="35748C7F" wp14:textId="77777777">
      <w:pPr>
        <w:pStyle w:val="Body"/>
        <w:spacing w:after="80"/>
      </w:pPr>
      <w:r>
        <w:rPr>
          <w:rtl w:val="0"/>
          <w:lang w:val="en-US"/>
        </w:rPr>
        <w:t>The harness serves the Test Strategy objectives directly:</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xmlns:wp14="http://schemas.microsoft.com/office/word/2010/wordml" w14:paraId="7CCAD268" wp14:textId="77777777">
        <w:tblPrEx>
          <w:shd w:val="clear" w:color="auto" w:fill="ced7e7"/>
        </w:tblPrEx>
        <w:trPr>
          <w:trHeight w:val="23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6A649E1C" wp14:textId="77777777">
            <w:pPr>
              <w:pStyle w:val="Body"/>
              <w:spacing w:after="0"/>
            </w:pPr>
            <w:r>
              <w:rPr>
                <w:rFonts w:ascii="Aptos" w:hAnsi="Aptos" w:eastAsia="Aptos" w:cs="Aptos"/>
                <w:b w:val="1"/>
                <w:bCs w:val="1"/>
                <w:shd w:val="nil" w:color="auto" w:fill="auto"/>
                <w:rtl w:val="0"/>
                <w:lang w:val="en-US"/>
              </w:rPr>
              <w:t>Strategy objective / principle</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088E33CC" wp14:textId="77777777">
            <w:pPr>
              <w:pStyle w:val="Body"/>
              <w:spacing w:after="0" w:line="240" w:lineRule="auto"/>
            </w:pPr>
            <w:r>
              <w:rPr>
                <w:rFonts w:ascii="Aptos" w:hAnsi="Aptos" w:eastAsia="Aptos" w:cs="Aptos"/>
                <w:b w:val="1"/>
                <w:bCs w:val="1"/>
                <w:shd w:val="nil" w:color="auto" w:fill="auto"/>
                <w:rtl w:val="0"/>
                <w:lang w:val="en-US"/>
              </w:rPr>
              <w:t>How the harness contributes</w:t>
            </w:r>
          </w:p>
        </w:tc>
      </w:tr>
      <w:tr xmlns:wp14="http://schemas.microsoft.com/office/word/2010/wordml" w14:paraId="050F5948" wp14:textId="77777777">
        <w:tblPrEx>
          <w:shd w:val="clear" w:color="auto" w:fill="ced7e7"/>
        </w:tblPrEx>
        <w:trPr>
          <w:trHeight w:val="89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015AE5E" wp14:textId="77777777">
            <w:pPr>
              <w:pStyle w:val="Body"/>
              <w:spacing w:after="0" w:line="240" w:lineRule="auto"/>
            </w:pPr>
            <w:r>
              <w:rPr>
                <w:rFonts w:ascii="Aptos" w:hAnsi="Aptos" w:eastAsia="Aptos" w:cs="Aptos"/>
                <w:i w:val="1"/>
                <w:iCs w:val="1"/>
                <w:shd w:val="nil" w:color="auto" w:fill="auto"/>
                <w:rtl w:val="0"/>
                <w:lang w:val="en-US"/>
              </w:rPr>
              <w:t>Detect defects as early as possible</w:t>
            </w:r>
            <w:r>
              <w:rPr>
                <w:shd w:val="nil" w:color="auto" w:fill="auto"/>
                <w:rtl w:val="0"/>
                <w:lang w:val="en-US"/>
              </w:rPr>
              <w:t xml:space="preserve"> / </w:t>
            </w:r>
            <w:r>
              <w:rPr>
                <w:rFonts w:ascii="Aptos" w:hAnsi="Aptos" w:eastAsia="Aptos" w:cs="Aptos"/>
                <w:i w:val="1"/>
                <w:iCs w:val="1"/>
                <w:shd w:val="nil" w:color="auto" w:fill="auto"/>
                <w:rtl w:val="0"/>
                <w:lang w:val="en-US"/>
              </w:rPr>
              <w:t>shift-left</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3C6AEDC" wp14:textId="77777777">
            <w:pPr>
              <w:pStyle w:val="Body"/>
              <w:spacing w:after="0" w:line="240" w:lineRule="auto"/>
            </w:pPr>
            <w:r>
              <w:rPr>
                <w:shd w:val="nil" w:color="auto" w:fill="auto"/>
                <w:rtl w:val="0"/>
                <w:lang w:val="en-US"/>
              </w:rPr>
              <w:t xml:space="preserve">Requirements are analysed for testability </w:t>
            </w:r>
            <w:r>
              <w:rPr>
                <w:rFonts w:ascii="Aptos" w:hAnsi="Aptos" w:eastAsia="Aptos" w:cs="Aptos"/>
                <w:b w:val="1"/>
                <w:bCs w:val="1"/>
                <w:shd w:val="nil" w:color="auto" w:fill="auto"/>
                <w:rtl w:val="0"/>
                <w:lang w:val="en-US"/>
              </w:rPr>
              <w:t>before</w:t>
            </w:r>
            <w:r>
              <w:rPr>
                <w:shd w:val="nil" w:color="auto" w:fill="auto"/>
                <w:rtl w:val="0"/>
                <w:lang w:val="en-US"/>
              </w:rPr>
              <w:t xml:space="preserve"> development. Ambiguities, missing ACs and unmeasurable NFRs come back as structured questions to Product, Architecture or SRE.</w:t>
            </w:r>
          </w:p>
        </w:tc>
      </w:tr>
      <w:tr xmlns:wp14="http://schemas.microsoft.com/office/word/2010/wordml" w14:paraId="24FA2832"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5D1D324" wp14:textId="77777777">
            <w:pPr>
              <w:pStyle w:val="Body"/>
              <w:spacing w:after="0" w:line="240" w:lineRule="auto"/>
            </w:pPr>
            <w:r>
              <w:rPr>
                <w:rFonts w:ascii="Aptos" w:hAnsi="Aptos" w:eastAsia="Aptos" w:cs="Aptos"/>
                <w:i w:val="1"/>
                <w:iCs w:val="1"/>
                <w:shd w:val="nil" w:color="auto" w:fill="auto"/>
                <w:rtl w:val="0"/>
                <w:lang w:val="en-US"/>
              </w:rPr>
              <w:t>Risk-based testing</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4DB5067" wp14:textId="77777777">
            <w:pPr>
              <w:pStyle w:val="Body"/>
              <w:spacing w:after="0" w:line="240" w:lineRule="auto"/>
            </w:pPr>
            <w:r>
              <w:rPr>
                <w:shd w:val="nil" w:color="auto" w:fill="auto"/>
                <w:rtl w:val="0"/>
                <w:lang w:val="en-US"/>
              </w:rPr>
              <w:t>Each requirement gets a risk rating and an allocation to a test level, with a recorded rationale.</w:t>
            </w:r>
          </w:p>
        </w:tc>
      </w:tr>
      <w:tr xmlns:wp14="http://schemas.microsoft.com/office/word/2010/wordml" w14:paraId="56869820" wp14:textId="77777777">
        <w:tblPrEx>
          <w:shd w:val="clear" w:color="auto" w:fill="ced7e7"/>
        </w:tblPrEx>
        <w:trPr>
          <w:trHeight w:val="67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67B14215" wp14:textId="77777777">
            <w:pPr>
              <w:pStyle w:val="Body"/>
              <w:spacing w:after="0" w:line="240" w:lineRule="auto"/>
            </w:pPr>
            <w:r>
              <w:rPr>
                <w:rFonts w:ascii="Aptos" w:hAnsi="Aptos" w:eastAsia="Aptos" w:cs="Aptos"/>
                <w:i w:val="1"/>
                <w:iCs w:val="1"/>
                <w:shd w:val="nil" w:color="auto" w:fill="auto"/>
                <w:rtl w:val="0"/>
                <w:lang w:val="en-US"/>
              </w:rPr>
              <w:t>Test at the lowest effective level</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BA4515F" wp14:textId="77777777">
            <w:pPr>
              <w:pStyle w:val="Body"/>
              <w:spacing w:after="0" w:line="240" w:lineRule="auto"/>
            </w:pPr>
            <w:r>
              <w:rPr>
                <w:shd w:val="nil" w:color="auto" w:fill="auto"/>
                <w:rtl w:val="0"/>
                <w:lang w:val="en-US"/>
              </w:rPr>
              <w:t xml:space="preserve">An explicit </w:t>
            </w:r>
            <w:r>
              <w:rPr>
                <w:rFonts w:ascii="Aptos" w:hAnsi="Aptos" w:eastAsia="Aptos" w:cs="Aptos"/>
                <w:b w:val="1"/>
                <w:bCs w:val="1"/>
                <w:shd w:val="nil" w:color="auto" w:fill="auto"/>
                <w:rtl w:val="0"/>
                <w:lang w:val="en-US"/>
              </w:rPr>
              <w:t>test-level allocation</w:t>
            </w:r>
            <w:r>
              <w:rPr>
                <w:shd w:val="nil" w:color="auto" w:fill="auto"/>
                <w:rtl w:val="0"/>
                <w:lang w:val="en-US"/>
              </w:rPr>
              <w:t xml:space="preserve"> step chooses unit, component/integration, E2E-emulator, UI, performance, real-FW or production-like, and records why.</w:t>
            </w:r>
          </w:p>
        </w:tc>
      </w:tr>
      <w:tr xmlns:wp14="http://schemas.microsoft.com/office/word/2010/wordml" w14:paraId="164F82A7"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1DAFFA0" wp14:textId="77777777">
            <w:pPr>
              <w:pStyle w:val="Body"/>
              <w:spacing w:after="0" w:line="240" w:lineRule="auto"/>
            </w:pPr>
            <w:r>
              <w:rPr>
                <w:rFonts w:ascii="Aptos" w:hAnsi="Aptos" w:eastAsia="Aptos" w:cs="Aptos"/>
                <w:i w:val="1"/>
                <w:iCs w:val="1"/>
                <w:shd w:val="nil" w:color="auto" w:fill="auto"/>
                <w:rtl w:val="0"/>
                <w:lang w:val="en-US"/>
              </w:rPr>
              <w:t>Unclear or incomplete acceptance criteria</w:t>
            </w:r>
            <w:r>
              <w:rPr>
                <w:shd w:val="nil" w:color="auto" w:fill="auto"/>
                <w:rtl w:val="0"/>
                <w:lang w:val="en-US"/>
              </w:rPr>
              <w:t xml:space="preserve"> (strategy risk)</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6BEB4BA" wp14:textId="77777777">
            <w:pPr>
              <w:pStyle w:val="Body"/>
              <w:spacing w:after="0" w:line="240" w:lineRule="auto"/>
            </w:pPr>
            <w:r>
              <w:rPr>
                <w:shd w:val="nil" w:color="auto" w:fill="auto"/>
                <w:rtl w:val="0"/>
                <w:lang w:val="en-US"/>
              </w:rPr>
              <w:t>The requirements gate refuses to progress while BLOCKING questions are open.</w:t>
            </w:r>
          </w:p>
        </w:tc>
      </w:tr>
      <w:tr xmlns:wp14="http://schemas.microsoft.com/office/word/2010/wordml" w14:paraId="59ACEE20"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4FD6951" wp14:textId="77777777">
            <w:pPr>
              <w:pStyle w:val="Body"/>
              <w:spacing w:after="0" w:line="240" w:lineRule="auto"/>
            </w:pPr>
            <w:r>
              <w:rPr>
                <w:rFonts w:ascii="Aptos" w:hAnsi="Aptos" w:eastAsia="Aptos" w:cs="Aptos"/>
                <w:i w:val="1"/>
                <w:iCs w:val="1"/>
                <w:shd w:val="nil" w:color="auto" w:fill="auto"/>
                <w:rtl w:val="0"/>
                <w:lang w:val="en-US"/>
              </w:rPr>
              <w:t>Measurable quality gates</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1B50153" wp14:textId="77777777">
            <w:pPr>
              <w:pStyle w:val="Body"/>
              <w:spacing w:after="0" w:line="240" w:lineRule="auto"/>
            </w:pPr>
            <w:r>
              <w:rPr>
                <w:shd w:val="nil" w:color="auto" w:fill="auto"/>
                <w:rtl w:val="0"/>
                <w:lang w:val="en-US"/>
              </w:rPr>
              <w:t>Every harness stage ends in a checkable artifact plus a human decision, and the run state records it.</w:t>
            </w:r>
          </w:p>
        </w:tc>
      </w:tr>
      <w:tr xmlns:wp14="http://schemas.microsoft.com/office/word/2010/wordml" w14:paraId="4102D94E" wp14:textId="77777777">
        <w:tblPrEx>
          <w:shd w:val="clear" w:color="auto" w:fill="ced7e7"/>
        </w:tblPrEx>
        <w:trPr>
          <w:trHeight w:val="67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B1D87A9" wp14:textId="77777777">
            <w:pPr>
              <w:pStyle w:val="Body"/>
              <w:spacing w:after="0" w:line="240" w:lineRule="auto"/>
            </w:pPr>
            <w:r>
              <w:rPr>
                <w:rFonts w:ascii="Aptos" w:hAnsi="Aptos" w:eastAsia="Aptos" w:cs="Aptos"/>
                <w:i w:val="1"/>
                <w:iCs w:val="1"/>
                <w:shd w:val="nil" w:color="auto" w:fill="auto"/>
                <w:rtl w:val="0"/>
                <w:lang w:val="en-US"/>
              </w:rPr>
              <w:t>Continuous improvement</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B483E9C" wp14:textId="77777777">
            <w:pPr>
              <w:pStyle w:val="Body"/>
              <w:spacing w:after="0" w:line="240" w:lineRule="auto"/>
            </w:pPr>
            <w:r>
              <w:rPr>
                <w:shd w:val="nil" w:color="auto" w:fill="auto"/>
                <w:rtl w:val="0"/>
                <w:lang w:val="en-US"/>
              </w:rPr>
              <w:t>A rule-gap loop turns every correction into a durable convention, and economics and KPI tracking measure the effect.</w:t>
            </w:r>
          </w:p>
        </w:tc>
      </w:tr>
    </w:tbl>
    <w:p xmlns:wp14="http://schemas.microsoft.com/office/word/2010/wordml" w14:paraId="672A6659" wp14:textId="77777777">
      <w:pPr>
        <w:pStyle w:val="Body"/>
        <w:widowControl w:val="0"/>
        <w:spacing w:after="80" w:line="240" w:lineRule="auto"/>
        <w:jc w:val="center"/>
      </w:pPr>
    </w:p>
    <w:p xmlns:wp14="http://schemas.microsoft.com/office/word/2010/wordml" w14:paraId="0A37501D" wp14:textId="77777777">
      <w:pPr>
        <w:pStyle w:val="Body"/>
        <w:spacing w:after="0"/>
      </w:pPr>
    </w:p>
    <w:p xmlns:wp14="http://schemas.microsoft.com/office/word/2010/wordml" w14:paraId="2E489F27" wp14:textId="77777777">
      <w:pPr>
        <w:pStyle w:val="Heading 2"/>
      </w:pPr>
      <w:r>
        <w:rPr>
          <w:rtl w:val="0"/>
          <w:lang w:val="en-US"/>
        </w:rPr>
        <w:t>2. Scope: what the harness covers per test level</w:t>
      </w:r>
    </w:p>
    <w:p xmlns:wp14="http://schemas.microsoft.com/office/word/2010/wordml" w14:paraId="69EB6EEA" wp14:textId="77777777">
      <w:pPr>
        <w:pStyle w:val="Body"/>
        <w:spacing w:after="80"/>
      </w:pPr>
      <w:r>
        <w:rPr>
          <w:rtl w:val="0"/>
          <w:lang w:val="en-US"/>
        </w:rPr>
        <w:t xml:space="preserve">The harness covers </w:t>
      </w:r>
      <w:r>
        <w:rPr>
          <w:rFonts w:ascii="Aptos" w:hAnsi="Aptos" w:eastAsia="Aptos" w:cs="Aptos"/>
          <w:b w:val="1"/>
          <w:bCs w:val="1"/>
          <w:rtl w:val="0"/>
          <w:lang w:val="en-US"/>
        </w:rPr>
        <w:t>all planned test levels</w:t>
      </w:r>
      <w:r>
        <w:rPr>
          <w:rtl w:val="0"/>
          <w:lang w:val="en-US"/>
        </w:rPr>
        <w:t xml:space="preserve">. For some it automates; for levels owned by other teams it </w:t>
      </w:r>
      <w:r>
        <w:rPr>
          <w:rFonts w:ascii="Aptos" w:hAnsi="Aptos" w:eastAsia="Aptos" w:cs="Aptos"/>
          <w:i w:val="1"/>
          <w:iCs w:val="1"/>
          <w:rtl w:val="0"/>
          <w:lang w:val="en-US"/>
        </w:rPr>
        <w:t>allocates and hands off</w:t>
      </w:r>
      <w:r>
        <w:rPr>
          <w:rtl w:val="0"/>
        </w:rPr>
        <w:t>.</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xmlns:wp14="http://schemas.microsoft.com/office/word/2010/wordml" w14:paraId="0D263984" wp14:textId="77777777">
        <w:tblPrEx>
          <w:shd w:val="clear" w:color="auto" w:fill="ced7e7"/>
        </w:tblPrEx>
        <w:trPr>
          <w:trHeight w:val="23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023E396A" wp14:textId="77777777">
            <w:pPr>
              <w:pStyle w:val="Body"/>
              <w:spacing w:after="0"/>
            </w:pPr>
            <w:r>
              <w:rPr>
                <w:rFonts w:ascii="Aptos" w:hAnsi="Aptos" w:eastAsia="Aptos" w:cs="Aptos"/>
                <w:b w:val="1"/>
                <w:bCs w:val="1"/>
                <w:shd w:val="nil" w:color="auto" w:fill="auto"/>
                <w:rtl w:val="0"/>
                <w:lang w:val="en-US"/>
              </w:rPr>
              <w:t>Test level (from strategy)</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468A569D" wp14:textId="77777777">
            <w:pPr>
              <w:pStyle w:val="Body"/>
              <w:spacing w:after="0" w:line="240" w:lineRule="auto"/>
            </w:pPr>
            <w:r>
              <w:rPr>
                <w:rFonts w:ascii="Aptos" w:hAnsi="Aptos" w:eastAsia="Aptos" w:cs="Aptos"/>
                <w:b w:val="1"/>
                <w:bCs w:val="1"/>
                <w:shd w:val="nil" w:color="auto" w:fill="auto"/>
                <w:rtl w:val="0"/>
                <w:lang w:val="en-US"/>
              </w:rPr>
              <w:t>Owner</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4470AA07" wp14:textId="77777777">
            <w:pPr>
              <w:pStyle w:val="Body"/>
              <w:spacing w:after="0" w:line="240" w:lineRule="auto"/>
            </w:pPr>
            <w:r>
              <w:rPr>
                <w:rFonts w:ascii="Aptos" w:hAnsi="Aptos" w:eastAsia="Aptos" w:cs="Aptos"/>
                <w:b w:val="1"/>
                <w:bCs w:val="1"/>
                <w:shd w:val="nil" w:color="auto" w:fill="auto"/>
                <w:rtl w:val="0"/>
                <w:lang w:val="en-US"/>
              </w:rPr>
              <w:t>Harness role</w:t>
            </w:r>
          </w:p>
        </w:tc>
      </w:tr>
      <w:tr xmlns:wp14="http://schemas.microsoft.com/office/word/2010/wordml" w14:paraId="2DC014A0" wp14:textId="77777777">
        <w:tblPrEx>
          <w:shd w:val="clear" w:color="auto" w:fill="ced7e7"/>
        </w:tblPrEx>
        <w:trPr>
          <w:trHeight w:val="111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30D9A37" wp14:textId="77777777">
            <w:pPr>
              <w:pStyle w:val="Body"/>
              <w:spacing w:after="0" w:line="240" w:lineRule="auto"/>
            </w:pPr>
            <w:r>
              <w:rPr>
                <w:shd w:val="nil" w:color="auto" w:fill="auto"/>
                <w:rtl w:val="0"/>
                <w:lang w:val="en-US"/>
              </w:rPr>
              <w:t>Unit testing</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2040416" wp14:textId="77777777">
            <w:pPr>
              <w:pStyle w:val="Body"/>
              <w:spacing w:after="0" w:line="240" w:lineRule="auto"/>
            </w:pPr>
            <w:r>
              <w:rPr>
                <w:shd w:val="nil" w:color="auto" w:fill="auto"/>
                <w:rtl w:val="0"/>
                <w:lang w:val="en-US"/>
              </w:rPr>
              <w:t>Dev Team</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43C4255" wp14:textId="77777777">
            <w:pPr>
              <w:pStyle w:val="Body"/>
              <w:spacing w:after="0" w:line="240" w:lineRule="auto"/>
            </w:pPr>
            <w:r>
              <w:rPr>
                <w:rFonts w:ascii="Aptos" w:hAnsi="Aptos" w:eastAsia="Aptos" w:cs="Aptos"/>
                <w:b w:val="1"/>
                <w:bCs w:val="1"/>
                <w:shd w:val="nil" w:color="auto" w:fill="auto"/>
                <w:rtl w:val="0"/>
                <w:lang w:val="en-US"/>
              </w:rPr>
              <w:t>Allocate + hand off.</w:t>
            </w:r>
            <w:r>
              <w:rPr>
                <w:shd w:val="nil" w:color="auto" w:fill="auto"/>
                <w:rtl w:val="0"/>
                <w:lang w:val="en-US"/>
              </w:rPr>
              <w:t xml:space="preserve"> Requirements allocated to unit level are exported as a checklist or Jira sub-tasks for the Dev team. The harness does not write unit tests (optional later extension).</w:t>
            </w:r>
          </w:p>
        </w:tc>
      </w:tr>
      <w:tr xmlns:wp14="http://schemas.microsoft.com/office/word/2010/wordml" w14:paraId="58973DD2" wp14:textId="77777777">
        <w:tblPrEx>
          <w:shd w:val="clear" w:color="auto" w:fill="ced7e7"/>
        </w:tblPrEx>
        <w:trPr>
          <w:trHeight w:val="897"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F47EA60" wp14:textId="77777777">
            <w:pPr>
              <w:pStyle w:val="Body"/>
              <w:spacing w:after="0" w:line="240" w:lineRule="auto"/>
            </w:pPr>
            <w:r>
              <w:rPr>
                <w:shd w:val="nil" w:color="auto" w:fill="auto"/>
                <w:rtl w:val="0"/>
                <w:lang w:val="en-US"/>
              </w:rPr>
              <w:t>Component / Integration (Redis, Model Registry, pipelines, API/protobuf contracts)</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6040098" wp14:textId="77777777">
            <w:pPr>
              <w:pStyle w:val="Body"/>
              <w:spacing w:after="0" w:line="240" w:lineRule="auto"/>
            </w:pPr>
            <w:r>
              <w:rPr>
                <w:shd w:val="nil" w:color="auto" w:fill="auto"/>
                <w:rtl w:val="0"/>
                <w:lang w:val="en-US"/>
              </w:rPr>
              <w:t>TA Engineer</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426342F" wp14:textId="77777777">
            <w:pPr>
              <w:pStyle w:val="Body"/>
              <w:spacing w:after="0" w:line="240" w:lineRule="auto"/>
            </w:pPr>
            <w:r>
              <w:rPr>
                <w:rFonts w:ascii="Aptos" w:hAnsi="Aptos" w:eastAsia="Aptos" w:cs="Aptos"/>
                <w:b w:val="1"/>
                <w:bCs w:val="1"/>
                <w:shd w:val="nil" w:color="auto" w:fill="auto"/>
                <w:rtl w:val="0"/>
                <w:lang w:val="en-US"/>
              </w:rPr>
              <w:t>Full cycle:</w:t>
            </w:r>
            <w:r>
              <w:rPr>
                <w:shd w:val="nil" w:color="auto" w:fill="auto"/>
                <w:rtl w:val="0"/>
                <w:lang w:val="en-US"/>
              </w:rPr>
              <w:t xml:space="preserve"> analyse </w:t>
            </w:r>
            <w:r>
              <w:rPr>
                <w:shd w:val="nil" w:color="auto" w:fill="auto"/>
                <w:rtl w:val="0"/>
                <w:lang w:val="en-US"/>
              </w:rPr>
              <w:t xml:space="preserve">→ </w:t>
            </w:r>
            <w:r>
              <w:rPr>
                <w:shd w:val="nil" w:color="auto" w:fill="auto"/>
                <w:rtl w:val="0"/>
                <w:lang w:val="en-US"/>
              </w:rPr>
              <w:t xml:space="preserve">design </w:t>
            </w:r>
            <w:r>
              <w:rPr>
                <w:shd w:val="nil" w:color="auto" w:fill="auto"/>
                <w:rtl w:val="0"/>
                <w:lang w:val="en-US"/>
              </w:rPr>
              <w:t xml:space="preserve">→ </w:t>
            </w:r>
            <w:r>
              <w:rPr>
                <w:shd w:val="nil" w:color="auto" w:fill="auto"/>
                <w:rtl w:val="0"/>
                <w:lang w:val="en-US"/>
              </w:rPr>
              <w:t>implement (</w:t>
            </w:r>
            <w:r>
              <w:rPr>
                <w:rFonts w:ascii="Consolas" w:hAnsi="Consolas" w:eastAsia="Consolas" w:cs="Consolas"/>
                <w:sz w:val="17"/>
                <w:szCs w:val="17"/>
                <w:shd w:val="nil" w:color="auto" w:fill="auto"/>
                <w:rtl w:val="0"/>
                <w:lang w:val="en-US"/>
              </w:rPr>
              <w:t>@tests/functional</w:t>
            </w:r>
            <w:r>
              <w:rPr>
                <w:shd w:val="nil" w:color="auto" w:fill="auto"/>
                <w:rtl w:val="0"/>
                <w:lang w:val="en-US"/>
              </w:rPr>
              <w:t xml:space="preserve">, Playwright test runner, API/gRPC clients) </w:t>
            </w:r>
            <w:r>
              <w:rPr>
                <w:shd w:val="nil" w:color="auto" w:fill="auto"/>
                <w:rtl w:val="0"/>
                <w:lang w:val="en-US"/>
              </w:rPr>
              <w:t xml:space="preserve">→ </w:t>
            </w:r>
            <w:r>
              <w:rPr>
                <w:shd w:val="nil" w:color="auto" w:fill="auto"/>
                <w:rtl w:val="0"/>
                <w:lang w:val="en-US"/>
              </w:rPr>
              <w:t xml:space="preserve">run </w:t>
            </w:r>
            <w:r>
              <w:rPr>
                <w:shd w:val="nil" w:color="auto" w:fill="auto"/>
                <w:rtl w:val="0"/>
                <w:lang w:val="en-US"/>
              </w:rPr>
              <w:t xml:space="preserve">→ </w:t>
            </w:r>
            <w:r>
              <w:rPr>
                <w:shd w:val="nil" w:color="auto" w:fill="auto"/>
                <w:rtl w:val="0"/>
                <w:lang w:val="en-US"/>
              </w:rPr>
              <w:t>report</w:t>
            </w:r>
          </w:p>
        </w:tc>
      </w:tr>
      <w:tr xmlns:wp14="http://schemas.microsoft.com/office/word/2010/wordml" w14:paraId="67937449" wp14:textId="77777777">
        <w:tblPrEx>
          <w:shd w:val="clear" w:color="auto" w:fill="ced7e7"/>
        </w:tblPrEx>
        <w:trPr>
          <w:trHeight w:val="45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DA836C6" wp14:textId="77777777">
            <w:pPr>
              <w:pStyle w:val="Body"/>
              <w:spacing w:after="0" w:line="240" w:lineRule="auto"/>
            </w:pPr>
            <w:r>
              <w:rPr>
                <w:shd w:val="nil" w:color="auto" w:fill="auto"/>
                <w:rtl w:val="0"/>
                <w:lang w:val="en-US"/>
              </w:rPr>
              <w:t>E2E functional (deterministic FW emulator)</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2238F59" wp14:textId="77777777">
            <w:pPr>
              <w:pStyle w:val="Body"/>
              <w:spacing w:after="0" w:line="240" w:lineRule="auto"/>
            </w:pPr>
            <w:r>
              <w:rPr>
                <w:shd w:val="nil" w:color="auto" w:fill="auto"/>
                <w:rtl w:val="0"/>
                <w:lang w:val="en-US"/>
              </w:rPr>
              <w:t>TA Engineer</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A646564" wp14:textId="77777777">
            <w:pPr>
              <w:pStyle w:val="Body"/>
              <w:spacing w:after="0" w:line="240" w:lineRule="auto"/>
            </w:pPr>
            <w:r>
              <w:rPr>
                <w:rFonts w:ascii="Aptos" w:hAnsi="Aptos" w:eastAsia="Aptos" w:cs="Aptos"/>
                <w:b w:val="1"/>
                <w:bCs w:val="1"/>
                <w:shd w:val="nil" w:color="auto" w:fill="auto"/>
                <w:rtl w:val="0"/>
                <w:lang w:val="en-US"/>
              </w:rPr>
              <w:t>Full cycle</w:t>
            </w:r>
          </w:p>
        </w:tc>
      </w:tr>
      <w:tr xmlns:wp14="http://schemas.microsoft.com/office/word/2010/wordml" w14:paraId="4178231D" wp14:textId="77777777">
        <w:tblPrEx>
          <w:shd w:val="clear" w:color="auto" w:fill="ced7e7"/>
        </w:tblPrEx>
        <w:trPr>
          <w:trHeight w:val="45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69A1978" wp14:textId="77777777">
            <w:pPr>
              <w:pStyle w:val="Body"/>
              <w:spacing w:after="0" w:line="240" w:lineRule="auto"/>
            </w:pPr>
            <w:r>
              <w:rPr>
                <w:shd w:val="nil" w:color="auto" w:fill="auto"/>
                <w:rtl w:val="0"/>
                <w:lang w:val="en-US"/>
              </w:rPr>
              <w:t>UI (Admin portal)</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641BBFE" wp14:textId="77777777">
            <w:pPr>
              <w:pStyle w:val="Body"/>
              <w:spacing w:after="0" w:line="240" w:lineRule="auto"/>
            </w:pPr>
            <w:r>
              <w:rPr>
                <w:shd w:val="nil" w:color="auto" w:fill="auto"/>
                <w:rtl w:val="0"/>
                <w:lang w:val="en-US"/>
              </w:rPr>
              <w:t>TA Engineer</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5F788B7" wp14:textId="77777777">
            <w:pPr>
              <w:pStyle w:val="Body"/>
              <w:spacing w:after="0" w:line="240" w:lineRule="auto"/>
            </w:pPr>
            <w:r>
              <w:rPr>
                <w:rFonts w:ascii="Aptos" w:hAnsi="Aptos" w:eastAsia="Aptos" w:cs="Aptos"/>
                <w:b w:val="1"/>
                <w:bCs w:val="1"/>
                <w:shd w:val="nil" w:color="auto" w:fill="auto"/>
                <w:rtl w:val="0"/>
                <w:lang w:val="en-US"/>
              </w:rPr>
              <w:t>Full cycle</w:t>
            </w:r>
            <w:r>
              <w:rPr>
                <w:shd w:val="nil" w:color="auto" w:fill="auto"/>
                <w:rtl w:val="0"/>
                <w:lang w:val="en-US"/>
              </w:rPr>
              <w:t xml:space="preserve"> (page objects plus live-UI exploration via Playwright MCP)</w:t>
            </w:r>
          </w:p>
        </w:tc>
      </w:tr>
      <w:tr xmlns:wp14="http://schemas.microsoft.com/office/word/2010/wordml" w14:paraId="705A2009" wp14:textId="77777777">
        <w:tblPrEx>
          <w:shd w:val="clear" w:color="auto" w:fill="ced7e7"/>
        </w:tblPrEx>
        <w:trPr>
          <w:trHeight w:val="1117"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A24A01C" wp14:textId="77777777">
            <w:pPr>
              <w:pStyle w:val="Body"/>
              <w:spacing w:after="0" w:line="240" w:lineRule="auto"/>
            </w:pPr>
            <w:r>
              <w:rPr>
                <w:shd w:val="nil" w:color="auto" w:fill="auto"/>
                <w:rtl w:val="0"/>
                <w:lang w:val="en-US"/>
              </w:rPr>
              <w:t>Performance &amp; reliability (latency, load, stress, spike, soak, degraded dependency)</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C3ED5DE" wp14:textId="77777777">
            <w:pPr>
              <w:pStyle w:val="Body"/>
              <w:spacing w:after="0" w:line="240" w:lineRule="auto"/>
            </w:pPr>
            <w:r>
              <w:rPr>
                <w:shd w:val="nil" w:color="auto" w:fill="auto"/>
                <w:rtl w:val="0"/>
                <w:lang w:val="en-US"/>
              </w:rPr>
              <w:t>TA Engineer (+Dev, SRE)</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854587B" wp14:textId="77777777">
            <w:pPr>
              <w:pStyle w:val="Body"/>
              <w:spacing w:after="0" w:line="240" w:lineRule="auto"/>
            </w:pPr>
            <w:r>
              <w:rPr>
                <w:rFonts w:ascii="Aptos" w:hAnsi="Aptos" w:eastAsia="Aptos" w:cs="Aptos"/>
                <w:b w:val="1"/>
                <w:bCs w:val="1"/>
                <w:shd w:val="nil" w:color="auto" w:fill="auto"/>
                <w:rtl w:val="0"/>
                <w:lang w:val="en-US"/>
              </w:rPr>
              <w:t>Full cycle (separate track):</w:t>
            </w:r>
            <w:r>
              <w:rPr>
                <w:shd w:val="nil" w:color="auto" w:fill="auto"/>
                <w:rtl w:val="0"/>
                <w:lang w:val="en-US"/>
              </w:rPr>
              <w:t xml:space="preserve"> workload design </w:t>
            </w:r>
            <w:r>
              <w:rPr>
                <w:shd w:val="nil" w:color="auto" w:fill="auto"/>
                <w:rtl w:val="0"/>
                <w:lang w:val="en-US"/>
              </w:rPr>
              <w:t xml:space="preserve">→ </w:t>
            </w:r>
            <w:r>
              <w:rPr>
                <w:shd w:val="nil" w:color="auto" w:fill="auto"/>
                <w:rtl w:val="0"/>
                <w:lang w:val="en-US"/>
              </w:rPr>
              <w:t>k6 implementation (</w:t>
            </w:r>
            <w:r>
              <w:rPr>
                <w:rFonts w:ascii="Consolas" w:hAnsi="Consolas" w:eastAsia="Consolas" w:cs="Consolas"/>
                <w:sz w:val="17"/>
                <w:szCs w:val="17"/>
                <w:shd w:val="nil" w:color="auto" w:fill="auto"/>
                <w:rtl w:val="0"/>
                <w:lang w:val="en-US"/>
              </w:rPr>
              <w:t>@tests/performance</w:t>
            </w:r>
            <w:r>
              <w:rPr>
                <w:shd w:val="nil" w:color="auto" w:fill="auto"/>
                <w:rtl w:val="0"/>
                <w:lang w:val="en-US"/>
              </w:rPr>
              <w:t xml:space="preserve">) </w:t>
            </w:r>
            <w:r>
              <w:rPr>
                <w:shd w:val="nil" w:color="auto" w:fill="auto"/>
                <w:rtl w:val="0"/>
                <w:lang w:val="en-US"/>
              </w:rPr>
              <w:t xml:space="preserve">→ </w:t>
            </w:r>
            <w:r>
              <w:rPr>
                <w:shd w:val="nil" w:color="auto" w:fill="auto"/>
                <w:rtl w:val="0"/>
                <w:lang w:val="en-US"/>
              </w:rPr>
              <w:t xml:space="preserve">controlled run </w:t>
            </w:r>
            <w:r>
              <w:rPr>
                <w:shd w:val="nil" w:color="auto" w:fill="auto"/>
                <w:rtl w:val="0"/>
                <w:lang w:val="en-US"/>
              </w:rPr>
              <w:t xml:space="preserve">→ </w:t>
            </w:r>
            <w:r>
              <w:rPr>
                <w:shd w:val="nil" w:color="auto" w:fill="auto"/>
                <w:rtl w:val="0"/>
                <w:lang w:val="en-US"/>
              </w:rPr>
              <w:t>analysis against NFR thresholds and baseline</w:t>
            </w:r>
          </w:p>
        </w:tc>
      </w:tr>
      <w:tr xmlns:wp14="http://schemas.microsoft.com/office/word/2010/wordml" w14:paraId="569C37A7" wp14:textId="77777777">
        <w:tblPrEx>
          <w:shd w:val="clear" w:color="auto" w:fill="ced7e7"/>
        </w:tblPrEx>
        <w:trPr>
          <w:trHeight w:val="45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C9774DB" wp14:textId="77777777">
            <w:pPr>
              <w:pStyle w:val="Body"/>
              <w:spacing w:after="0" w:line="240" w:lineRule="auto"/>
            </w:pPr>
            <w:r>
              <w:rPr>
                <w:shd w:val="nil" w:color="auto" w:fill="auto"/>
                <w:rtl w:val="0"/>
                <w:lang w:val="en-US"/>
              </w:rPr>
              <w:t>Real FW integration</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636CD61A" wp14:textId="77777777">
            <w:pPr>
              <w:pStyle w:val="Body"/>
              <w:spacing w:after="0" w:line="240" w:lineRule="auto"/>
            </w:pPr>
            <w:r>
              <w:rPr>
                <w:shd w:val="nil" w:color="auto" w:fill="auto"/>
                <w:rtl w:val="0"/>
                <w:lang w:val="en-US"/>
              </w:rPr>
              <w:t>FW Buyer Cloud Integration team</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57CEC6E" wp14:textId="77777777">
            <w:pPr>
              <w:pStyle w:val="Body"/>
              <w:spacing w:after="0" w:line="240" w:lineRule="auto"/>
            </w:pPr>
            <w:r>
              <w:rPr>
                <w:rFonts w:ascii="Aptos" w:hAnsi="Aptos" w:eastAsia="Aptos" w:cs="Aptos"/>
                <w:b w:val="1"/>
                <w:bCs w:val="1"/>
                <w:shd w:val="nil" w:color="auto" w:fill="auto"/>
                <w:rtl w:val="0"/>
                <w:lang w:val="en-US"/>
              </w:rPr>
              <w:t>Allocate + hand off:</w:t>
            </w:r>
            <w:r>
              <w:rPr>
                <w:shd w:val="nil" w:color="auto" w:fill="auto"/>
                <w:rtl w:val="0"/>
                <w:lang w:val="en-US"/>
              </w:rPr>
              <w:t xml:space="preserve"> a scenario checklist plus traceability</w:t>
            </w:r>
          </w:p>
        </w:tc>
      </w:tr>
      <w:tr xmlns:wp14="http://schemas.microsoft.com/office/word/2010/wordml" w14:paraId="337CBA05" wp14:textId="77777777">
        <w:tblPrEx>
          <w:shd w:val="clear" w:color="auto" w:fill="ced7e7"/>
        </w:tblPrEx>
        <w:trPr>
          <w:trHeight w:val="67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29B15A2" wp14:textId="77777777">
            <w:pPr>
              <w:pStyle w:val="Body"/>
              <w:spacing w:after="0" w:line="240" w:lineRule="auto"/>
            </w:pPr>
            <w:r>
              <w:rPr>
                <w:shd w:val="nil" w:color="auto" w:fill="auto"/>
                <w:rtl w:val="0"/>
                <w:lang w:val="en-US"/>
              </w:rPr>
              <w:t>Production-like / real-traffic (shadow, canary, blue/green, progressive)</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53795A8" wp14:textId="77777777">
            <w:pPr>
              <w:pStyle w:val="Body"/>
              <w:spacing w:after="0" w:line="240" w:lineRule="auto"/>
            </w:pPr>
            <w:r>
              <w:rPr>
                <w:shd w:val="nil" w:color="auto" w:fill="auto"/>
                <w:rtl w:val="0"/>
                <w:lang w:val="en-US"/>
              </w:rPr>
              <w:t>Shared TA/ML/SRE</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C771548" wp14:textId="77777777">
            <w:pPr>
              <w:pStyle w:val="Body"/>
              <w:spacing w:after="0" w:line="240" w:lineRule="auto"/>
            </w:pPr>
            <w:r>
              <w:rPr>
                <w:rFonts w:ascii="Aptos" w:hAnsi="Aptos" w:eastAsia="Aptos" w:cs="Aptos"/>
                <w:b w:val="1"/>
                <w:bCs w:val="1"/>
                <w:shd w:val="nil" w:color="auto" w:fill="auto"/>
                <w:rtl w:val="0"/>
                <w:lang w:val="en-US"/>
              </w:rPr>
              <w:t>Allocate + hand off:</w:t>
            </w:r>
            <w:r>
              <w:rPr>
                <w:shd w:val="nil" w:color="auto" w:fill="auto"/>
                <w:rtl w:val="0"/>
                <w:lang w:val="en-US"/>
              </w:rPr>
              <w:t xml:space="preserve"> KPI and rollback-criteria checklists traced to requirements</w:t>
            </w:r>
          </w:p>
        </w:tc>
      </w:tr>
      <w:tr xmlns:wp14="http://schemas.microsoft.com/office/word/2010/wordml" w14:paraId="126D9F69" wp14:textId="77777777">
        <w:tblPrEx>
          <w:shd w:val="clear" w:color="auto" w:fill="ced7e7"/>
        </w:tblPrEx>
        <w:trPr>
          <w:trHeight w:val="89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2B373B3" wp14:textId="77777777">
            <w:pPr>
              <w:pStyle w:val="Body"/>
              <w:spacing w:after="0" w:line="240" w:lineRule="auto"/>
            </w:pPr>
            <w:r>
              <w:rPr>
                <w:shd w:val="nil" w:color="auto" w:fill="auto"/>
                <w:rtl w:val="0"/>
                <w:lang w:val="en-US"/>
              </w:rPr>
              <w:t>Cross-cutting: data quality, model validation, contract, fallback, resilience</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D366E0F" wp14:textId="77777777">
            <w:pPr>
              <w:pStyle w:val="Body"/>
              <w:spacing w:after="0" w:line="240" w:lineRule="auto"/>
            </w:pPr>
            <w:r>
              <w:rPr>
                <w:shd w:val="nil" w:color="auto" w:fill="auto"/>
                <w:rtl w:val="0"/>
                <w:lang w:val="en-US"/>
              </w:rPr>
              <w:t>—</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D35FDC8" wp14:textId="77777777">
            <w:pPr>
              <w:pStyle w:val="Body"/>
              <w:spacing w:after="0" w:line="240" w:lineRule="auto"/>
            </w:pPr>
            <w:r>
              <w:rPr>
                <w:shd w:val="nil" w:color="auto" w:fill="auto"/>
                <w:rtl w:val="0"/>
                <w:lang w:val="en-US"/>
              </w:rPr>
              <w:t xml:space="preserve">Treated as </w:t>
            </w:r>
            <w:r>
              <w:rPr>
                <w:rFonts w:ascii="Aptos" w:hAnsi="Aptos" w:eastAsia="Aptos" w:cs="Aptos"/>
                <w:b w:val="1"/>
                <w:bCs w:val="1"/>
                <w:shd w:val="nil" w:color="auto" w:fill="auto"/>
                <w:rtl w:val="0"/>
                <w:lang w:val="en-US"/>
              </w:rPr>
              <w:t>analysis dimensions</w:t>
            </w:r>
            <w:r>
              <w:rPr>
                <w:shd w:val="nil" w:color="auto" w:fill="auto"/>
                <w:rtl w:val="0"/>
                <w:lang w:val="en-US"/>
              </w:rPr>
              <w:t xml:space="preserve"> in requirements review and test design, never as a separate level (aligned with the strategy)</w:t>
            </w:r>
          </w:p>
        </w:tc>
      </w:tr>
    </w:tbl>
    <w:p xmlns:wp14="http://schemas.microsoft.com/office/word/2010/wordml" w14:paraId="5DAB6C7B" wp14:textId="77777777">
      <w:pPr>
        <w:pStyle w:val="Body"/>
        <w:widowControl w:val="0"/>
        <w:spacing w:after="80" w:line="240" w:lineRule="auto"/>
        <w:jc w:val="center"/>
      </w:pPr>
    </w:p>
    <w:p xmlns:wp14="http://schemas.microsoft.com/office/word/2010/wordml" w14:paraId="02EB378F" wp14:textId="77777777">
      <w:pPr>
        <w:pStyle w:val="Body"/>
        <w:spacing w:after="0"/>
      </w:pPr>
    </w:p>
    <w:p xmlns:wp14="http://schemas.microsoft.com/office/word/2010/wordml" w14:paraId="1F1F2412" wp14:textId="77777777">
      <w:pPr>
        <w:pStyle w:val="Heading 2"/>
      </w:pPr>
      <w:r>
        <w:rPr>
          <w:rtl w:val="0"/>
          <w:lang w:val="en-US"/>
        </w:rPr>
        <w:t>3. Design principles</w:t>
      </w:r>
    </w:p>
    <w:p xmlns:wp14="http://schemas.microsoft.com/office/word/2010/wordml" w14:paraId="7158C445" wp14:textId="77777777">
      <w:pPr>
        <w:pStyle w:val="List Number"/>
        <w:numPr>
          <w:ilvl w:val="0"/>
          <w:numId w:val="2"/>
        </w:numPr>
      </w:pPr>
      <w:r>
        <w:rPr>
          <w:rFonts w:ascii="Aptos" w:hAnsi="Aptos" w:eastAsia="Aptos" w:cs="Aptos"/>
          <w:b w:val="1"/>
          <w:bCs w:val="1"/>
          <w:rtl w:val="0"/>
          <w:lang w:val="en-US"/>
        </w:rPr>
        <w:t>One authoritative workflow specification.</w:t>
      </w:r>
      <w:r>
        <w:rPr>
          <w:rtl w:val="0"/>
          <w:lang w:val="en-US"/>
        </w:rPr>
        <w:t xml:space="preserve"> A single document defines the stages, their order, owners and gates. Agents execute it; skills never redefine it.</w:t>
      </w:r>
    </w:p>
    <w:p xmlns:wp14="http://schemas.microsoft.com/office/word/2010/wordml" w14:paraId="47186EBD" wp14:textId="77777777">
      <w:pPr>
        <w:pStyle w:val="List Number"/>
        <w:numPr>
          <w:ilvl w:val="0"/>
          <w:numId w:val="2"/>
        </w:numPr>
      </w:pPr>
      <w:r>
        <w:rPr>
          <w:rFonts w:ascii="Aptos" w:hAnsi="Aptos" w:eastAsia="Aptos" w:cs="Aptos"/>
          <w:b w:val="1"/>
          <w:bCs w:val="1"/>
          <w:rtl w:val="0"/>
          <w:lang w:val="en-US"/>
        </w:rPr>
        <w:t>Orchestrator as hub, specialists as spokes.</w:t>
      </w:r>
      <w:r>
        <w:rPr>
          <w:rtl w:val="0"/>
          <w:lang w:val="en-US"/>
        </w:rPr>
        <w:t xml:space="preserve"> Only the orchestrator delegates. Specialists never call each other, and context is passed explicitly, never "discovered" on disk.</w:t>
      </w:r>
    </w:p>
    <w:p xmlns:wp14="http://schemas.microsoft.com/office/word/2010/wordml" w14:paraId="5A6DBDBE" wp14:textId="77777777">
      <w:pPr>
        <w:pStyle w:val="List Number"/>
        <w:numPr>
          <w:ilvl w:val="0"/>
          <w:numId w:val="2"/>
        </w:numPr>
      </w:pPr>
      <w:r>
        <w:rPr>
          <w:rFonts w:ascii="Aptos" w:hAnsi="Aptos" w:eastAsia="Aptos" w:cs="Aptos"/>
          <w:b w:val="1"/>
          <w:bCs w:val="1"/>
          <w:rtl w:val="0"/>
          <w:lang w:val="en-US"/>
        </w:rPr>
        <w:t>Bounded specialists.</w:t>
      </w:r>
      <w:r>
        <w:rPr>
          <w:rtl w:val="0"/>
          <w:lang w:val="en-US"/>
        </w:rPr>
        <w:t xml:space="preserve"> Each agent owns one artifact or decision, has the minimal tool grant, and preloads one skill that holds its expertise.</w:t>
      </w:r>
    </w:p>
    <w:p xmlns:wp14="http://schemas.microsoft.com/office/word/2010/wordml" w14:paraId="12E37B64" wp14:textId="77777777">
      <w:pPr>
        <w:pStyle w:val="List Number"/>
        <w:numPr>
          <w:ilvl w:val="0"/>
          <w:numId w:val="2"/>
        </w:numPr>
      </w:pPr>
      <w:r>
        <w:rPr>
          <w:rFonts w:ascii="Aptos" w:hAnsi="Aptos" w:eastAsia="Aptos" w:cs="Aptos"/>
          <w:b w:val="1"/>
          <w:bCs w:val="1"/>
          <w:rtl w:val="0"/>
          <w:lang w:val="en-US"/>
        </w:rPr>
        <w:t>Durable, deterministic state.</w:t>
      </w:r>
      <w:r>
        <w:rPr>
          <w:rtl w:val="0"/>
          <w:lang w:val="en-US"/>
        </w:rPr>
        <w:t xml:space="preserve"> A run state file records exactly where a run is (</w:t>
      </w:r>
      <w:r>
        <w:rPr>
          <w:rFonts w:ascii="Consolas" w:hAnsi="Consolas" w:eastAsia="Consolas" w:cs="Consolas"/>
          <w:sz w:val="17"/>
          <w:szCs w:val="17"/>
          <w:rtl w:val="0"/>
          <w:lang w:val="en-US"/>
        </w:rPr>
        <w:t>stage / substep / status</w:t>
      </w:r>
      <w:r>
        <w:rPr>
          <w:rtl w:val="0"/>
          <w:lang w:val="en-US"/>
        </w:rPr>
        <w:t>), so work can resume days later in a new session.</w:t>
      </w:r>
    </w:p>
    <w:p xmlns:wp14="http://schemas.microsoft.com/office/word/2010/wordml" w14:paraId="5BAA44DB" wp14:textId="77777777">
      <w:pPr>
        <w:pStyle w:val="List Number"/>
        <w:numPr>
          <w:ilvl w:val="0"/>
          <w:numId w:val="2"/>
        </w:numPr>
      </w:pPr>
      <w:r>
        <w:rPr>
          <w:rFonts w:ascii="Aptos" w:hAnsi="Aptos" w:eastAsia="Aptos" w:cs="Aptos"/>
          <w:b w:val="1"/>
          <w:bCs w:val="1"/>
          <w:rtl w:val="0"/>
          <w:lang w:val="en-US"/>
        </w:rPr>
        <w:t>Structured handoffs.</w:t>
      </w:r>
      <w:r>
        <w:rPr>
          <w:rtl w:val="0"/>
          <w:lang w:val="en-US"/>
        </w:rPr>
        <w:t xml:space="preserve"> Every delegated result returns a small versioned envelope, and the orchestrator validates it before accepting a stage.</w:t>
      </w:r>
    </w:p>
    <w:p xmlns:wp14="http://schemas.microsoft.com/office/word/2010/wordml" w14:paraId="421ABD31" wp14:textId="77777777">
      <w:pPr>
        <w:pStyle w:val="List Number"/>
        <w:numPr>
          <w:ilvl w:val="0"/>
          <w:numId w:val="2"/>
        </w:numPr>
      </w:pPr>
      <w:r>
        <w:rPr>
          <w:rFonts w:ascii="Aptos" w:hAnsi="Aptos" w:eastAsia="Aptos" w:cs="Aptos"/>
          <w:b w:val="1"/>
          <w:bCs w:val="1"/>
          <w:rtl w:val="0"/>
          <w:lang w:val="en-US"/>
        </w:rPr>
        <w:t>Human gates are real gates.</w:t>
      </w:r>
      <w:r>
        <w:rPr>
          <w:rtl w:val="0"/>
          <w:lang w:val="en-US"/>
        </w:rPr>
        <w:t xml:space="preserve"> Approval is explicit and asynchronous; silence is never approval. No test code is written before the test design is approved.</w:t>
      </w:r>
    </w:p>
    <w:p xmlns:wp14="http://schemas.microsoft.com/office/word/2010/wordml" w14:paraId="63FDD0B0" wp14:textId="77777777">
      <w:pPr>
        <w:pStyle w:val="List Number"/>
        <w:numPr>
          <w:ilvl w:val="0"/>
          <w:numId w:val="2"/>
        </w:numPr>
      </w:pPr>
      <w:r>
        <w:rPr>
          <w:rFonts w:ascii="Aptos" w:hAnsi="Aptos" w:eastAsia="Aptos" w:cs="Aptos"/>
          <w:b w:val="1"/>
          <w:bCs w:val="1"/>
          <w:rtl w:val="0"/>
          <w:lang w:val="en-US"/>
        </w:rPr>
        <w:t>Governance is mechanical where it matters.</w:t>
      </w:r>
      <w:r>
        <w:rPr>
          <w:rtl w:val="0"/>
          <w:lang w:val="en-US"/>
        </w:rPr>
        <w:t xml:space="preserve"> Hooks enforce who may write what and which commands may run (e.g. load tests only against allowlisted environments). Prose rules cover the rest.</w:t>
      </w:r>
    </w:p>
    <w:p xmlns:wp14="http://schemas.microsoft.com/office/word/2010/wordml" w14:paraId="541D700D" wp14:textId="77777777">
      <w:pPr>
        <w:pStyle w:val="List Number"/>
        <w:numPr>
          <w:ilvl w:val="0"/>
          <w:numId w:val="2"/>
        </w:numPr>
      </w:pPr>
      <w:r>
        <w:rPr>
          <w:rFonts w:ascii="Aptos" w:hAnsi="Aptos" w:eastAsia="Aptos" w:cs="Aptos"/>
          <w:b w:val="1"/>
          <w:bCs w:val="1"/>
          <w:rtl w:val="0"/>
          <w:lang w:val="en-US"/>
        </w:rPr>
        <w:t>Project facts live in one file.</w:t>
      </w:r>
      <w:r>
        <w:rPr>
          <w:rtl w:val="0"/>
          <w:lang w:val="en-US"/>
        </w:rPr>
        <w:t xml:space="preserve"> </w:t>
      </w:r>
      <w:r>
        <w:rPr>
          <w:rFonts w:ascii="Consolas" w:hAnsi="Consolas" w:eastAsia="Consolas" w:cs="Consolas"/>
          <w:sz w:val="17"/>
          <w:szCs w:val="17"/>
          <w:rtl w:val="0"/>
          <w:lang w:val="en-US"/>
        </w:rPr>
        <w:t>PROJECT.md</w:t>
      </w:r>
      <w:r>
        <w:rPr>
          <w:rtl w:val="0"/>
          <w:lang w:val="en-US"/>
        </w:rPr>
        <w:t xml:space="preserve"> holds every SUT-specific fact. Conventions stay generic and portable.</w:t>
      </w:r>
    </w:p>
    <w:p xmlns:wp14="http://schemas.microsoft.com/office/word/2010/wordml" w14:paraId="58A0D879" wp14:textId="77777777">
      <w:pPr>
        <w:pStyle w:val="List Number"/>
        <w:numPr>
          <w:ilvl w:val="0"/>
          <w:numId w:val="2"/>
        </w:numPr>
      </w:pPr>
      <w:r>
        <w:rPr>
          <w:rFonts w:ascii="Aptos" w:hAnsi="Aptos" w:eastAsia="Aptos" w:cs="Aptos"/>
          <w:b w:val="1"/>
          <w:bCs w:val="1"/>
          <w:rtl w:val="0"/>
          <w:lang w:val="en-US"/>
        </w:rPr>
        <w:t>Every correction becomes a rule.</w:t>
      </w:r>
      <w:r>
        <w:rPr>
          <w:rtl w:val="0"/>
          <w:lang w:val="en-US"/>
        </w:rPr>
        <w:t xml:space="preserve"> Specialists propose rule gaps; the orchestrator applies them to the conventions; the next run benefits.</w:t>
      </w:r>
    </w:p>
    <w:p xmlns:wp14="http://schemas.microsoft.com/office/word/2010/wordml" w14:paraId="4F9ACAFD" wp14:textId="77777777">
      <w:pPr>
        <w:pStyle w:val="List Number"/>
        <w:numPr>
          <w:ilvl w:val="0"/>
          <w:numId w:val="2"/>
        </w:numPr>
      </w:pPr>
      <w:r>
        <w:rPr>
          <w:rFonts w:ascii="Aptos" w:hAnsi="Aptos" w:eastAsia="Aptos" w:cs="Aptos"/>
          <w:b w:val="1"/>
          <w:bCs w:val="1"/>
          <w:rtl w:val="0"/>
          <w:lang w:val="en-US"/>
        </w:rPr>
        <w:t>Measured from day 1.</w:t>
      </w:r>
      <w:r>
        <w:rPr>
          <w:rtl w:val="0"/>
          <w:lang w:val="en-US"/>
        </w:rPr>
        <w:t xml:space="preserve"> Every run records minutes, prompts, corrections and token cost against a </w:t>
      </w:r>
      <w:r>
        <w:rPr>
          <w:rFonts w:ascii="Aptos" w:hAnsi="Aptos" w:eastAsia="Aptos" w:cs="Aptos"/>
          <w:b w:val="1"/>
          <w:bCs w:val="1"/>
          <w:rtl w:val="0"/>
          <w:lang w:val="en-US"/>
        </w:rPr>
        <w:t>manual baseline</w:t>
      </w:r>
      <w:r>
        <w:rPr>
          <w:rtl w:val="0"/>
          <w:lang w:val="en-US"/>
        </w:rPr>
        <w:t>, so ROI is evidence, not opinion.</w:t>
      </w:r>
    </w:p>
    <w:p xmlns:wp14="http://schemas.microsoft.com/office/word/2010/wordml" w14:paraId="1742F906" wp14:textId="77777777">
      <w:pPr>
        <w:pStyle w:val="Heading 2"/>
      </w:pPr>
      <w:r w:rsidRPr="4735BF71" w:rsidR="4735BF71">
        <w:rPr>
          <w:lang w:val="en-US"/>
        </w:rPr>
        <w:t>4. Architecture</w:t>
      </w:r>
    </w:p>
    <w:p w:rsidR="6DF09DC1" w:rsidP="4735BF71" w:rsidRDefault="6DF09DC1" w14:paraId="7182B6EE" w14:textId="5EAFC8F1">
      <w:pPr>
        <w:pStyle w:val="Heading 3"/>
      </w:pPr>
      <w:r w:rsidRPr="4735BF71" w:rsidR="6DF09DC1">
        <w:rPr>
          <w:lang w:val="en-US"/>
        </w:rPr>
        <w:t>4.1 Layers</w:t>
      </w:r>
    </w:p>
    <w:p xmlns:wp14="http://schemas.microsoft.com/office/word/2010/wordml" w:rsidP="4735BF71" w14:paraId="65C0B804" wp14:textId="0FF53747">
      <w:pPr>
        <w:pStyle w:val="Heading 3"/>
        <w:rPr>
          <w:rtl w:val="0"/>
          <w:lang w:val="en-US"/>
        </w:rPr>
      </w:pPr>
      <w:r>
        <w:drawing xmlns:a="http://schemas.openxmlformats.org/drawingml/2006/main">
          <wp:anchor xmlns:wp14="http://schemas.microsoft.com/office/word/2010/wordprocessingDrawing" distT="152400" distB="152400" distL="152400" distR="152400" simplePos="0" relativeHeight="251659264" behindDoc="0" locked="0" layoutInCell="1" allowOverlap="1" wp14:anchorId="00EF5EDC" wp14:editId="7777777">
            <wp:simplePos x="0" y="0"/>
            <wp:positionH relativeFrom="margin">
              <wp:posOffset>46516</wp:posOffset>
            </wp:positionH>
            <wp:positionV relativeFrom="line">
              <wp:posOffset>287654</wp:posOffset>
            </wp:positionV>
            <wp:extent cx="6386507" cy="6492240"/>
            <wp:effectExtent l="0" t="0" r="0" b="0"/>
            <wp:wrapThrough wrapText="bothSides" distL="152400" distR="152400">
              <wp:wrapPolygon edited="1">
                <wp:start x="0" y="0"/>
                <wp:lineTo x="21615" y="0"/>
                <wp:lineTo x="21615" y="21600"/>
                <wp:lineTo x="0" y="21600"/>
                <wp:lineTo x="0" y="0"/>
              </wp:wrapPolygon>
            </wp:wrapThrough>
            <wp:docPr id="1073741825" name="officeArt object" descr="pasted-image.png"/>
            <wp:cNvGraphicFramePr/>
            <a:graphic xmlns:a="http://schemas.openxmlformats.org/drawingml/2006/main">
              <a:graphicData uri="http://schemas.openxmlformats.org/drawingml/2006/picture">
                <pic:pic xmlns:pic="http://schemas.openxmlformats.org/drawingml/2006/picture">
                  <pic:nvPicPr>
                    <pic:cNvPr id="1073741825" name="pasted-image.png" descr="pasted-image.png"/>
                    <pic:cNvPicPr>
                      <a:picLocks noChangeAspect="1"/>
                    </pic:cNvPicPr>
                  </pic:nvPicPr>
                  <pic:blipFill>
                    <a:blip r:embed="rId4">
                      <a:extLst/>
                    </a:blip>
                    <a:stretch>
                      <a:fillRect/>
                    </a:stretch>
                  </pic:blipFill>
                  <pic:spPr>
                    <a:xfrm>
                      <a:off x="0" y="0"/>
                      <a:ext cx="6386507" cy="6492240"/>
                    </a:xfrm>
                    <a:prstGeom prst="rect">
                      <a:avLst/>
                    </a:prstGeom>
                    <a:ln w="12700" cap="flat">
                      <a:noFill/>
                      <a:miter lim="400000"/>
                    </a:ln>
                    <a:effectLst/>
                  </pic:spPr>
                </pic:pic>
              </a:graphicData>
            </a:graphic>
          </wp:anchor>
        </w:drawing>
      </w:r>
    </w:p>
    <w:p xmlns:wp14="http://schemas.microsoft.com/office/word/2010/wordml" w14:paraId="6A05A809" wp14:textId="77777777">
      <w:pPr>
        <w:pStyle w:val="Heading 3"/>
        <w:rPr>
          <w:rFonts w:ascii="Consolas" w:hAnsi="Consolas" w:eastAsia="Consolas" w:cs="Consolas"/>
        </w:rPr>
      </w:pPr>
    </w:p>
    <w:p xmlns:wp14="http://schemas.microsoft.com/office/word/2010/wordml" w14:paraId="5A39BBE3" wp14:textId="77777777">
      <w:pPr>
        <w:pStyle w:val="Body"/>
      </w:pPr>
    </w:p>
    <w:p w:rsidR="4735BF71" w:rsidP="4735BF71" w:rsidRDefault="4735BF71" w14:paraId="381182A9" w14:textId="1D0CE0ED">
      <w:pPr>
        <w:pStyle w:val="Body"/>
      </w:pPr>
    </w:p>
    <w:p w:rsidR="4735BF71" w:rsidP="4735BF71" w:rsidRDefault="4735BF71" w14:paraId="55B606D6" w14:textId="58136A51">
      <w:pPr>
        <w:pStyle w:val="Body"/>
      </w:pPr>
    </w:p>
    <w:p w:rsidR="4735BF71" w:rsidP="4735BF71" w:rsidRDefault="4735BF71" w14:paraId="14ED6969" w14:textId="76214B50">
      <w:pPr>
        <w:pStyle w:val="Body"/>
      </w:pPr>
    </w:p>
    <w:p xmlns:wp14="http://schemas.microsoft.com/office/word/2010/wordml" w14:paraId="19E941E0" wp14:textId="77777777">
      <w:pPr>
        <w:pStyle w:val="Heading 3"/>
      </w:pPr>
      <w:r>
        <w:rPr>
          <w:rtl w:val="0"/>
          <w:lang w:val="en-US"/>
        </w:rPr>
        <w:t>4.2 Four concepts that must never be merged</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xmlns:wp14="http://schemas.microsoft.com/office/word/2010/wordml" w14:paraId="2BA6FDA1" wp14:textId="77777777">
        <w:tblPrEx>
          <w:shd w:val="clear" w:color="auto" w:fill="ced7e7"/>
        </w:tblPrEx>
        <w:trPr>
          <w:trHeight w:val="23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65AB93BE" wp14:textId="77777777">
            <w:pPr>
              <w:pStyle w:val="Body"/>
              <w:spacing w:after="0"/>
            </w:pPr>
            <w:r>
              <w:rPr>
                <w:rFonts w:ascii="Aptos" w:hAnsi="Aptos" w:eastAsia="Aptos" w:cs="Aptos"/>
                <w:b w:val="1"/>
                <w:bCs w:val="1"/>
                <w:shd w:val="nil" w:color="auto" w:fill="auto"/>
                <w:rtl w:val="0"/>
                <w:lang w:val="en-US"/>
              </w:rPr>
              <w:t>Concept</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2ECC7C80" wp14:textId="77777777">
            <w:pPr>
              <w:pStyle w:val="Body"/>
              <w:spacing w:after="0" w:line="240" w:lineRule="auto"/>
            </w:pPr>
            <w:r>
              <w:rPr>
                <w:rFonts w:ascii="Aptos" w:hAnsi="Aptos" w:eastAsia="Aptos" w:cs="Aptos"/>
                <w:b w:val="1"/>
                <w:bCs w:val="1"/>
                <w:shd w:val="nil" w:color="auto" w:fill="auto"/>
                <w:rtl w:val="0"/>
                <w:lang w:val="en-US"/>
              </w:rPr>
              <w:t>What it is</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58D48ECF" wp14:textId="77777777">
            <w:pPr>
              <w:pStyle w:val="Body"/>
              <w:spacing w:after="0" w:line="240" w:lineRule="auto"/>
            </w:pPr>
            <w:r>
              <w:rPr>
                <w:rFonts w:ascii="Aptos" w:hAnsi="Aptos" w:eastAsia="Aptos" w:cs="Aptos"/>
                <w:b w:val="1"/>
                <w:bCs w:val="1"/>
                <w:shd w:val="nil" w:color="auto" w:fill="auto"/>
                <w:rtl w:val="0"/>
                <w:lang w:val="en-US"/>
              </w:rPr>
              <w:t>Owner</w:t>
            </w:r>
          </w:p>
        </w:tc>
      </w:tr>
      <w:tr xmlns:wp14="http://schemas.microsoft.com/office/word/2010/wordml" w14:paraId="6BFDC7B8" wp14:textId="77777777">
        <w:tblPrEx>
          <w:shd w:val="clear" w:color="auto" w:fill="ced7e7"/>
        </w:tblPrEx>
        <w:trPr>
          <w:trHeight w:val="23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D578594" wp14:textId="77777777">
            <w:pPr>
              <w:pStyle w:val="Body"/>
              <w:spacing w:after="0" w:line="240" w:lineRule="auto"/>
            </w:pPr>
            <w:r>
              <w:rPr>
                <w:rFonts w:ascii="Aptos" w:hAnsi="Aptos" w:eastAsia="Aptos" w:cs="Aptos"/>
                <w:b w:val="1"/>
                <w:bCs w:val="1"/>
                <w:shd w:val="nil" w:color="auto" w:fill="auto"/>
                <w:rtl w:val="0"/>
                <w:lang w:val="en-US"/>
              </w:rPr>
              <w:t>Workflow spec</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409B300" wp14:textId="77777777">
            <w:pPr>
              <w:pStyle w:val="Body"/>
              <w:spacing w:after="0" w:line="240" w:lineRule="auto"/>
            </w:pPr>
            <w:r>
              <w:rPr>
                <w:shd w:val="nil" w:color="auto" w:fill="auto"/>
                <w:rtl w:val="0"/>
                <w:lang w:val="en-US"/>
              </w:rPr>
              <w:t>Which transition is allowed next</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D8E36FC" wp14:textId="77777777">
            <w:pPr>
              <w:pStyle w:val="Body"/>
              <w:spacing w:after="0" w:line="240" w:lineRule="auto"/>
            </w:pPr>
            <w:r>
              <w:rPr>
                <w:rFonts w:ascii="Consolas" w:hAnsi="Consolas" w:eastAsia="Consolas" w:cs="Consolas"/>
                <w:sz w:val="17"/>
                <w:szCs w:val="17"/>
                <w:shd w:val="nil" w:color="auto" w:fill="auto"/>
                <w:rtl w:val="0"/>
                <w:lang w:val="en-US"/>
              </w:rPr>
              <w:t>docs/harness/workflow.md</w:t>
            </w:r>
          </w:p>
        </w:tc>
      </w:tr>
      <w:tr xmlns:wp14="http://schemas.microsoft.com/office/word/2010/wordml" w14:paraId="20F85BCC" wp14:textId="77777777">
        <w:tblPrEx>
          <w:shd w:val="clear" w:color="auto" w:fill="ced7e7"/>
        </w:tblPrEx>
        <w:trPr>
          <w:trHeight w:val="454"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88AF6C5" wp14:textId="77777777">
            <w:pPr>
              <w:pStyle w:val="Body"/>
              <w:spacing w:after="0" w:line="240" w:lineRule="auto"/>
            </w:pPr>
            <w:r>
              <w:rPr>
                <w:rFonts w:ascii="Aptos" w:hAnsi="Aptos" w:eastAsia="Aptos" w:cs="Aptos"/>
                <w:b w:val="1"/>
                <w:bCs w:val="1"/>
                <w:shd w:val="nil" w:color="auto" w:fill="auto"/>
                <w:rtl w:val="0"/>
                <w:lang w:val="en-US"/>
              </w:rPr>
              <w:t>Handoff envelope</w:t>
            </w:r>
            <w:r>
              <w:rPr>
                <w:shd w:val="nil" w:color="auto" w:fill="auto"/>
                <w:rtl w:val="0"/>
                <w:lang w:val="en-US"/>
              </w:rPr>
              <w:t xml:space="preserve"> (</w:t>
            </w:r>
            <w:r>
              <w:rPr>
                <w:rFonts w:ascii="Consolas" w:hAnsi="Consolas" w:eastAsia="Consolas" w:cs="Consolas"/>
                <w:sz w:val="17"/>
                <w:szCs w:val="17"/>
                <w:shd w:val="nil" w:color="auto" w:fill="auto"/>
                <w:rtl w:val="0"/>
                <w:lang w:val="en-US"/>
              </w:rPr>
              <w:t>qa-agent-handoff/v1</w:t>
            </w:r>
            <w:r>
              <w:rPr>
                <w:shd w:val="nil" w:color="auto" w:fill="auto"/>
                <w:rtl w:val="0"/>
                <w:lang w:val="en-US"/>
              </w:rPr>
              <w:t>)</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6F0CF3F" wp14:textId="77777777">
            <w:pPr>
              <w:pStyle w:val="Body"/>
              <w:spacing w:after="0" w:line="240" w:lineRule="auto"/>
            </w:pPr>
            <w:r>
              <w:rPr>
                <w:shd w:val="nil" w:color="auto" w:fill="auto"/>
                <w:rtl w:val="0"/>
                <w:lang w:val="en-US"/>
              </w:rPr>
              <w:t xml:space="preserve">Result and status of </w:t>
            </w:r>
            <w:r>
              <w:rPr>
                <w:rFonts w:ascii="Aptos" w:hAnsi="Aptos" w:eastAsia="Aptos" w:cs="Aptos"/>
                <w:i w:val="1"/>
                <w:iCs w:val="1"/>
                <w:shd w:val="nil" w:color="auto" w:fill="auto"/>
                <w:rtl w:val="0"/>
                <w:lang w:val="en-US"/>
              </w:rPr>
              <w:t>one</w:t>
            </w:r>
            <w:r>
              <w:rPr>
                <w:shd w:val="nil" w:color="auto" w:fill="auto"/>
                <w:rtl w:val="0"/>
                <w:lang w:val="en-US"/>
              </w:rPr>
              <w:t xml:space="preserve"> specialist invocation</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15C9372" wp14:textId="77777777">
            <w:pPr>
              <w:pStyle w:val="Body"/>
              <w:spacing w:after="0" w:line="240" w:lineRule="auto"/>
            </w:pPr>
            <w:r>
              <w:rPr>
                <w:shd w:val="nil" w:color="auto" w:fill="auto"/>
                <w:rtl w:val="0"/>
                <w:lang w:val="en-US"/>
              </w:rPr>
              <w:t>Each specialist returns it; the orchestrator validates it</w:t>
            </w:r>
          </w:p>
        </w:tc>
      </w:tr>
      <w:tr xmlns:wp14="http://schemas.microsoft.com/office/word/2010/wordml" w14:paraId="12A5EB77" wp14:textId="77777777">
        <w:tblPrEx>
          <w:shd w:val="clear" w:color="auto" w:fill="ced7e7"/>
        </w:tblPrEx>
        <w:trPr>
          <w:trHeight w:val="454"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940045B" wp14:textId="77777777">
            <w:pPr>
              <w:pStyle w:val="Body"/>
              <w:spacing w:after="0" w:line="240" w:lineRule="auto"/>
            </w:pPr>
            <w:r>
              <w:rPr>
                <w:rFonts w:ascii="Aptos" w:hAnsi="Aptos" w:eastAsia="Aptos" w:cs="Aptos"/>
                <w:b w:val="1"/>
                <w:bCs w:val="1"/>
                <w:shd w:val="nil" w:color="auto" w:fill="auto"/>
                <w:rtl w:val="0"/>
                <w:lang w:val="en-US"/>
              </w:rPr>
              <w:t>Run state</w:t>
            </w:r>
            <w:r>
              <w:rPr>
                <w:shd w:val="nil" w:color="auto" w:fill="auto"/>
                <w:rtl w:val="0"/>
                <w:lang w:val="en-US"/>
              </w:rPr>
              <w:t xml:space="preserve"> (</w:t>
            </w:r>
            <w:r>
              <w:rPr>
                <w:rFonts w:ascii="Consolas" w:hAnsi="Consolas" w:eastAsia="Consolas" w:cs="Consolas"/>
                <w:sz w:val="17"/>
                <w:szCs w:val="17"/>
                <w:shd w:val="nil" w:color="auto" w:fill="auto"/>
                <w:rtl w:val="0"/>
                <w:lang w:val="en-US"/>
              </w:rPr>
              <w:t>feature-run/v1</w:t>
            </w:r>
            <w:r>
              <w:rPr>
                <w:shd w:val="nil" w:color="auto" w:fill="auto"/>
                <w:rtl w:val="0"/>
                <w:lang w:val="en-US"/>
              </w:rPr>
              <w:t xml:space="preserve">, </w:t>
            </w:r>
            <w:r>
              <w:rPr>
                <w:rFonts w:ascii="Consolas" w:hAnsi="Consolas" w:eastAsia="Consolas" w:cs="Consolas"/>
                <w:sz w:val="17"/>
                <w:szCs w:val="17"/>
                <w:shd w:val="nil" w:color="auto" w:fill="auto"/>
                <w:rtl w:val="0"/>
                <w:lang w:val="en-US"/>
              </w:rPr>
              <w:t>coverage-run/v1</w:t>
            </w:r>
            <w:r>
              <w:rPr>
                <w:shd w:val="nil" w:color="auto" w:fill="auto"/>
                <w:rtl w:val="0"/>
                <w:lang w:val="en-US"/>
              </w:rPr>
              <w:t>)</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ECED990" wp14:textId="77777777">
            <w:pPr>
              <w:pStyle w:val="Body"/>
              <w:spacing w:after="0" w:line="240" w:lineRule="auto"/>
            </w:pPr>
            <w:r>
              <w:rPr>
                <w:shd w:val="nil" w:color="auto" w:fill="auto"/>
                <w:rtl w:val="0"/>
                <w:lang w:val="en-US"/>
              </w:rPr>
              <w:t xml:space="preserve">Durable current position of </w:t>
            </w:r>
            <w:r>
              <w:rPr>
                <w:rFonts w:ascii="Aptos" w:hAnsi="Aptos" w:eastAsia="Aptos" w:cs="Aptos"/>
                <w:i w:val="1"/>
                <w:iCs w:val="1"/>
                <w:shd w:val="nil" w:color="auto" w:fill="auto"/>
                <w:rtl w:val="0"/>
                <w:lang w:val="en-US"/>
              </w:rPr>
              <w:t>the whole run</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12FC303" wp14:textId="77777777">
            <w:pPr>
              <w:pStyle w:val="Body"/>
              <w:spacing w:after="0" w:line="240" w:lineRule="auto"/>
            </w:pPr>
            <w:r>
              <w:rPr>
                <w:shd w:val="nil" w:color="auto" w:fill="auto"/>
                <w:rtl w:val="0"/>
                <w:lang w:val="en-US"/>
              </w:rPr>
              <w:t>Orchestrator only, through the state CLI</w:t>
            </w:r>
          </w:p>
        </w:tc>
      </w:tr>
      <w:tr xmlns:wp14="http://schemas.microsoft.com/office/word/2010/wordml" w14:paraId="7397E0B9" wp14:textId="77777777">
        <w:tblPrEx>
          <w:shd w:val="clear" w:color="auto" w:fill="ced7e7"/>
        </w:tblPrEx>
        <w:trPr>
          <w:trHeight w:val="23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A829CE6" wp14:textId="77777777">
            <w:pPr>
              <w:pStyle w:val="Body"/>
              <w:spacing w:after="0" w:line="240" w:lineRule="auto"/>
            </w:pPr>
            <w:r>
              <w:rPr>
                <w:rFonts w:ascii="Aptos" w:hAnsi="Aptos" w:eastAsia="Aptos" w:cs="Aptos"/>
                <w:b w:val="1"/>
                <w:bCs w:val="1"/>
                <w:shd w:val="nil" w:color="auto" w:fill="auto"/>
                <w:rtl w:val="0"/>
                <w:lang w:val="en-US"/>
              </w:rPr>
              <w:t>Task UI</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2B198BD" wp14:textId="77777777">
            <w:pPr>
              <w:pStyle w:val="Body"/>
              <w:spacing w:after="0" w:line="240" w:lineRule="auto"/>
            </w:pPr>
            <w:r>
              <w:rPr>
                <w:shd w:val="nil" w:color="auto" w:fill="auto"/>
                <w:rtl w:val="0"/>
                <w:lang w:val="en-US"/>
              </w:rPr>
              <w:t>User-visible projection of run state</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A43F0BF" wp14:textId="77777777">
            <w:pPr>
              <w:pStyle w:val="Body"/>
              <w:spacing w:after="0" w:line="240" w:lineRule="auto"/>
            </w:pPr>
            <w:r>
              <w:rPr>
                <w:shd w:val="nil" w:color="auto" w:fill="auto"/>
                <w:rtl w:val="0"/>
                <w:lang w:val="en-US"/>
              </w:rPr>
              <w:t>Orchestrator</w:t>
            </w:r>
          </w:p>
        </w:tc>
      </w:tr>
    </w:tbl>
    <w:p xmlns:wp14="http://schemas.microsoft.com/office/word/2010/wordml" w14:paraId="41C8F396" wp14:textId="77777777">
      <w:pPr>
        <w:pStyle w:val="Heading 3"/>
        <w:widowControl w:val="0"/>
        <w:spacing w:line="240" w:lineRule="auto"/>
        <w:jc w:val="center"/>
      </w:pPr>
    </w:p>
    <w:p xmlns:wp14="http://schemas.microsoft.com/office/word/2010/wordml" w14:paraId="72A3D3EC" wp14:textId="77777777">
      <w:pPr>
        <w:pStyle w:val="Body"/>
        <w:spacing w:after="0"/>
      </w:pPr>
    </w:p>
    <w:p xmlns:wp14="http://schemas.microsoft.com/office/word/2010/wordml" w14:paraId="56B1D84A" wp14:textId="77777777">
      <w:pPr>
        <w:pStyle w:val="Body"/>
        <w:spacing w:after="80"/>
      </w:pPr>
      <w:r>
        <w:rPr>
          <w:rtl w:val="0"/>
          <w:lang w:val="fr-FR"/>
        </w:rPr>
        <w:t xml:space="preserve">Domain </w:t>
      </w:r>
      <w:r>
        <w:rPr>
          <w:rtl w:val="0"/>
          <w:lang w:val="en-US"/>
        </w:rPr>
        <w:t>artefacts</w:t>
      </w:r>
      <w:r>
        <w:rPr>
          <w:rtl w:val="0"/>
          <w:lang w:val="en-US"/>
        </w:rPr>
        <w:t xml:space="preserve"> (requirement reviews, test cases, designs, code, reports) are human-readable files. They are never replaced by JSON metadata.</w:t>
      </w:r>
    </w:p>
    <w:p xmlns:wp14="http://schemas.microsoft.com/office/word/2010/wordml" w14:paraId="18D1AFF9" wp14:textId="77777777">
      <w:pPr>
        <w:pStyle w:val="Heading 3"/>
      </w:pPr>
      <w:r>
        <w:rPr>
          <w:rtl w:val="0"/>
          <w:lang w:val="en-US"/>
        </w:rPr>
        <w:t>4.3 Hub-and-spoke</w:t>
      </w:r>
    </w:p>
    <w:p xmlns:wp14="http://schemas.microsoft.com/office/word/2010/wordml" w14:paraId="2A27835F" wp14:textId="77777777">
      <w:pPr>
        <w:pStyle w:val="Code Block"/>
      </w:pPr>
      <w:r>
        <w:rPr>
          <w:rtl w:val="0"/>
        </w:rPr>
        <w:br w:type="textWrapping"/>
      </w:r>
      <w:r>
        <w:rPr>
          <w:rtl w:val="0"/>
        </w:rPr>
        <w:t xml:space="preserve">  </w:t>
      </w:r>
      <w:r>
        <w:drawing xmlns:a="http://schemas.openxmlformats.org/drawingml/2006/main">
          <wp:anchor xmlns:wp14="http://schemas.microsoft.com/office/word/2010/wordprocessingDrawing" distT="152400" distB="152400" distL="152400" distR="152400" simplePos="0" relativeHeight="251660288" behindDoc="0" locked="0" layoutInCell="1" allowOverlap="1" wp14:anchorId="2089076D" wp14:editId="7777777">
            <wp:simplePos x="0" y="0"/>
            <wp:positionH relativeFrom="margin">
              <wp:posOffset>-6350</wp:posOffset>
            </wp:positionH>
            <wp:positionV relativeFrom="line">
              <wp:posOffset>112696</wp:posOffset>
            </wp:positionV>
            <wp:extent cx="6492240" cy="1151402"/>
            <wp:effectExtent l="0" t="0" r="0" b="0"/>
            <wp:wrapThrough wrapText="bothSides" distL="152400" distR="152400">
              <wp:wrapPolygon edited="1">
                <wp:start x="0" y="0"/>
                <wp:lineTo x="21621" y="0"/>
                <wp:lineTo x="21621" y="21647"/>
                <wp:lineTo x="0" y="21647"/>
                <wp:lineTo x="0" y="0"/>
              </wp:wrapPolygon>
            </wp:wrapThrough>
            <wp:docPr id="1073741826" name="officeArt object" descr="pasted-image.png"/>
            <wp:cNvGraphicFramePr/>
            <a:graphic xmlns:a="http://schemas.openxmlformats.org/drawingml/2006/main">
              <a:graphicData uri="http://schemas.openxmlformats.org/drawingml/2006/picture">
                <pic:pic xmlns:pic="http://schemas.openxmlformats.org/drawingml/2006/picture">
                  <pic:nvPicPr>
                    <pic:cNvPr id="1073741826" name="pasted-image.png" descr="pasted-image.png"/>
                    <pic:cNvPicPr>
                      <a:picLocks noChangeAspect="1"/>
                    </pic:cNvPicPr>
                  </pic:nvPicPr>
                  <pic:blipFill>
                    <a:blip r:embed="rId5">
                      <a:extLst/>
                    </a:blip>
                    <a:stretch>
                      <a:fillRect/>
                    </a:stretch>
                  </pic:blipFill>
                  <pic:spPr>
                    <a:xfrm>
                      <a:off x="0" y="0"/>
                      <a:ext cx="6492240" cy="1151402"/>
                    </a:xfrm>
                    <a:prstGeom prst="rect">
                      <a:avLst/>
                    </a:prstGeom>
                    <a:ln w="12700" cap="flat">
                      <a:noFill/>
                      <a:miter lim="400000"/>
                    </a:ln>
                    <a:effectLst/>
                  </pic:spPr>
                </pic:pic>
              </a:graphicData>
            </a:graphic>
          </wp:anchor>
        </w:drawing>
      </w:r>
    </w:p>
    <w:p xmlns:wp14="http://schemas.microsoft.com/office/word/2010/wordml" w14:paraId="3C78419D" wp14:textId="77777777">
      <w:pPr>
        <w:pStyle w:val="Code Block"/>
        <w:rPr>
          <w:rFonts w:ascii="Arial" w:hAnsi="Arial" w:eastAsia="Arial" w:cs="Arial"/>
          <w:b w:val="1"/>
          <w:bCs w:val="1"/>
          <w:sz w:val="19"/>
          <w:szCs w:val="19"/>
        </w:rPr>
      </w:pPr>
      <w:r>
        <w:rPr>
          <w:rFonts w:ascii="Arial" w:hAnsi="Arial"/>
          <w:b w:val="1"/>
          <w:bCs w:val="1"/>
          <w:sz w:val="19"/>
          <w:szCs w:val="19"/>
          <w:rtl w:val="0"/>
          <w:lang w:val="en-US"/>
        </w:rPr>
        <w:t xml:space="preserve">NEVER: </w:t>
      </w:r>
      <w:r>
        <w:rPr>
          <w:rFonts w:ascii="Arial" w:hAnsi="Arial"/>
          <w:b w:val="1"/>
          <w:bCs w:val="1"/>
          <w:sz w:val="19"/>
          <w:szCs w:val="19"/>
          <w:rtl w:val="0"/>
          <w:lang w:val="en-US"/>
        </w:rPr>
        <w:t xml:space="preserve">explorer </w:t>
      </w:r>
      <w:r>
        <w:rPr>
          <w:rFonts w:hint="default" w:ascii="Arial" w:hAnsi="Arial"/>
          <w:b w:val="1"/>
          <w:bCs w:val="1"/>
          <w:sz w:val="19"/>
          <w:szCs w:val="19"/>
          <w:rtl w:val="0"/>
          <w:lang w:val="en-US"/>
        </w:rPr>
        <w:t xml:space="preserve">──► </w:t>
      </w:r>
      <w:r>
        <w:rPr>
          <w:rFonts w:ascii="Arial" w:hAnsi="Arial"/>
          <w:b w:val="1"/>
          <w:bCs w:val="1"/>
          <w:sz w:val="19"/>
          <w:szCs w:val="19"/>
          <w:rtl w:val="0"/>
          <w:lang w:val="en-US"/>
        </w:rPr>
        <w:t>architect   (no specialist-to-specialist calls)</w:t>
      </w:r>
    </w:p>
    <w:p xmlns:wp14="http://schemas.microsoft.com/office/word/2010/wordml" w14:paraId="0D0B940D" wp14:textId="77777777">
      <w:pPr>
        <w:pStyle w:val="Code Block"/>
      </w:pPr>
    </w:p>
    <w:p xmlns:wp14="http://schemas.microsoft.com/office/word/2010/wordml" w14:paraId="0E27B00A" wp14:textId="77777777">
      <w:pPr>
        <w:pStyle w:val="Body"/>
        <w:spacing w:after="80"/>
      </w:pPr>
    </w:p>
    <w:p xmlns:wp14="http://schemas.microsoft.com/office/word/2010/wordml" w14:paraId="16496F1A" wp14:textId="77777777">
      <w:pPr>
        <w:pStyle w:val="Body"/>
        <w:spacing w:after="80"/>
      </w:pPr>
      <w:r>
        <w:rPr>
          <w:rtl w:val="0"/>
          <w:lang w:val="en-US"/>
        </w:rPr>
        <w:t>The orchestrator selects verified facts and evidence references from one handoff and passes them into the next delegation. A shared filesystem is storage, not a message channel.</w:t>
      </w:r>
    </w:p>
    <w:p xmlns:wp14="http://schemas.microsoft.com/office/word/2010/wordml" w14:paraId="1E4052A7" wp14:textId="77777777">
      <w:pPr>
        <w:pStyle w:val="Body"/>
        <w:spacing w:after="80"/>
      </w:pPr>
      <w:r>
        <w:rPr>
          <w:rtl w:val="0"/>
          <w:lang w:val="en-US"/>
        </w:rPr>
        <w:t xml:space="preserve">The orchestrator runs as the </w:t>
      </w:r>
      <w:r>
        <w:rPr>
          <w:rFonts w:ascii="Aptos" w:hAnsi="Aptos" w:eastAsia="Aptos" w:cs="Aptos"/>
          <w:b w:val="1"/>
          <w:bCs w:val="1"/>
          <w:rtl w:val="0"/>
          <w:lang w:val="fr-FR"/>
        </w:rPr>
        <w:t>main session agent</w:t>
      </w:r>
      <w:r>
        <w:rPr>
          <w:rtl w:val="0"/>
        </w:rPr>
        <w:t xml:space="preserve"> (</w:t>
      </w:r>
      <w:r>
        <w:rPr>
          <w:rFonts w:ascii="Consolas" w:hAnsi="Consolas" w:eastAsia="Consolas" w:cs="Consolas"/>
          <w:sz w:val="17"/>
          <w:szCs w:val="17"/>
          <w:rtl w:val="0"/>
          <w:lang w:val="en-US"/>
        </w:rPr>
        <w:t>claude --agent qa-orchestrator</w:t>
      </w:r>
      <w:r>
        <w:rPr>
          <w:rtl w:val="0"/>
          <w:lang w:val="en-US"/>
        </w:rPr>
        <w:t>), not as a subagent, for two reasons:</w:t>
      </w:r>
    </w:p>
    <w:p xmlns:wp14="http://schemas.microsoft.com/office/word/2010/wordml" w14:paraId="5C0E6E3D" wp14:textId="77777777">
      <w:pPr>
        <w:pStyle w:val="List Bullet"/>
        <w:numPr>
          <w:ilvl w:val="0"/>
          <w:numId w:val="4"/>
        </w:numPr>
      </w:pPr>
      <w:r>
        <w:rPr>
          <w:rtl w:val="0"/>
          <w:lang w:val="en-US"/>
        </w:rPr>
        <w:t>Claude Code subagents cannot spawn further subagents.</w:t>
      </w:r>
    </w:p>
    <w:p xmlns:wp14="http://schemas.microsoft.com/office/word/2010/wordml" w14:paraId="589DDDAE" wp14:textId="77777777">
      <w:pPr>
        <w:pStyle w:val="List Bullet"/>
        <w:numPr>
          <w:ilvl w:val="0"/>
          <w:numId w:val="4"/>
        </w:numPr>
      </w:pPr>
      <w:r>
        <w:rPr>
          <w:rtl w:val="0"/>
          <w:lang w:val="en-US"/>
        </w:rPr>
        <w:t>An asynchronous human gate needs the human's next message to reach the orchestrator directly.</w:t>
      </w:r>
    </w:p>
    <w:p xmlns:wp14="http://schemas.microsoft.com/office/word/2010/wordml" w14:paraId="4F72F37D" wp14:textId="77777777">
      <w:pPr>
        <w:pStyle w:val="Heading 3"/>
      </w:pPr>
      <w:r>
        <w:rPr>
          <w:rtl w:val="0"/>
          <w:lang w:val="en-US"/>
        </w:rPr>
        <w:t>4.4 Two run types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6"/>
        <w:gridCol w:w="2556"/>
        <w:gridCol w:w="2556"/>
        <w:gridCol w:w="2556"/>
      </w:tblGrid>
      <w:tr xmlns:wp14="http://schemas.microsoft.com/office/word/2010/wordml" w14:paraId="48018FE1" wp14:textId="77777777">
        <w:tblPrEx>
          <w:shd w:val="clear" w:color="auto" w:fill="ced7e7"/>
        </w:tblPrEx>
        <w:trPr>
          <w:trHeight w:val="230" w:hRule="atLeast"/>
        </w:trPr>
        <w:tc>
          <w:tcPr>
            <w:tcW w:w="2556"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32C2FAC8" wp14:textId="77777777">
            <w:pPr>
              <w:pStyle w:val="Body"/>
              <w:spacing w:after="0"/>
            </w:pPr>
            <w:r>
              <w:rPr>
                <w:rFonts w:ascii="Aptos" w:hAnsi="Aptos" w:eastAsia="Aptos" w:cs="Aptos"/>
                <w:b w:val="1"/>
                <w:bCs w:val="1"/>
                <w:shd w:val="nil" w:color="auto" w:fill="auto"/>
                <w:rtl w:val="0"/>
                <w:lang w:val="en-US"/>
              </w:rPr>
              <w:t>Run</w:t>
            </w:r>
          </w:p>
        </w:tc>
        <w:tc>
          <w:tcPr>
            <w:tcW w:w="2556"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45A8FAC4" wp14:textId="77777777">
            <w:pPr>
              <w:pStyle w:val="Body"/>
              <w:spacing w:after="0" w:line="240" w:lineRule="auto"/>
            </w:pPr>
            <w:r>
              <w:rPr>
                <w:rFonts w:ascii="Aptos" w:hAnsi="Aptos" w:eastAsia="Aptos" w:cs="Aptos"/>
                <w:b w:val="1"/>
                <w:bCs w:val="1"/>
                <w:shd w:val="nil" w:color="auto" w:fill="auto"/>
                <w:rtl w:val="0"/>
                <w:lang w:val="en-US"/>
              </w:rPr>
              <w:t>Unit of work</w:t>
            </w:r>
          </w:p>
        </w:tc>
        <w:tc>
          <w:tcPr>
            <w:tcW w:w="2556"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666F232B" wp14:textId="77777777">
            <w:pPr>
              <w:pStyle w:val="Body"/>
              <w:spacing w:after="0" w:line="240" w:lineRule="auto"/>
            </w:pPr>
            <w:r>
              <w:rPr>
                <w:rFonts w:ascii="Aptos" w:hAnsi="Aptos" w:eastAsia="Aptos" w:cs="Aptos"/>
                <w:b w:val="1"/>
                <w:bCs w:val="1"/>
                <w:shd w:val="nil" w:color="auto" w:fill="auto"/>
                <w:rtl w:val="0"/>
                <w:lang w:val="en-US"/>
              </w:rPr>
              <w:t>Stages</w:t>
            </w:r>
          </w:p>
        </w:tc>
        <w:tc>
          <w:tcPr>
            <w:tcW w:w="255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0033EEAC" wp14:textId="77777777">
            <w:pPr>
              <w:pStyle w:val="Body"/>
              <w:spacing w:after="0" w:line="240" w:lineRule="auto"/>
            </w:pPr>
            <w:r>
              <w:rPr>
                <w:rFonts w:ascii="Aptos" w:hAnsi="Aptos" w:eastAsia="Aptos" w:cs="Aptos"/>
                <w:b w:val="1"/>
                <w:bCs w:val="1"/>
                <w:shd w:val="nil" w:color="auto" w:fill="auto"/>
                <w:rtl w:val="0"/>
                <w:lang w:val="en-US"/>
              </w:rPr>
              <w:t>Produces</w:t>
            </w:r>
          </w:p>
        </w:tc>
      </w:tr>
      <w:tr xmlns:wp14="http://schemas.microsoft.com/office/word/2010/wordml" w14:paraId="0D589A1E" wp14:textId="77777777">
        <w:tblPrEx>
          <w:shd w:val="clear" w:color="auto" w:fill="ced7e7"/>
        </w:tblPrEx>
        <w:trPr>
          <w:trHeight w:val="2004" w:hRule="atLeast"/>
        </w:trPr>
        <w:tc>
          <w:tcPr>
            <w:tcW w:w="2556"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4B01307" wp14:textId="77777777">
            <w:pPr>
              <w:pStyle w:val="Body"/>
              <w:spacing w:after="0" w:line="240" w:lineRule="auto"/>
            </w:pPr>
            <w:r>
              <w:rPr>
                <w:rFonts w:ascii="Aptos" w:hAnsi="Aptos" w:eastAsia="Aptos" w:cs="Aptos"/>
                <w:b w:val="1"/>
                <w:bCs w:val="1"/>
                <w:shd w:val="nil" w:color="auto" w:fill="auto"/>
                <w:rtl w:val="0"/>
                <w:lang w:val="en-US"/>
              </w:rPr>
              <w:t>Feature run</w:t>
            </w:r>
            <w:r>
              <w:rPr>
                <w:shd w:val="nil" w:color="auto" w:fill="auto"/>
                <w:rtl w:val="0"/>
                <w:lang w:val="en-US"/>
              </w:rPr>
              <w:t xml:space="preserve"> (</w:t>
            </w:r>
            <w:r>
              <w:rPr>
                <w:rFonts w:ascii="Consolas" w:hAnsi="Consolas" w:eastAsia="Consolas" w:cs="Consolas"/>
                <w:sz w:val="17"/>
                <w:szCs w:val="17"/>
                <w:shd w:val="nil" w:color="auto" w:fill="auto"/>
                <w:rtl w:val="0"/>
                <w:lang w:val="en-US"/>
              </w:rPr>
              <w:t>fr-*</w:t>
            </w:r>
            <w:r>
              <w:rPr>
                <w:shd w:val="nil" w:color="auto" w:fill="auto"/>
                <w:rtl w:val="0"/>
                <w:lang w:val="en-US"/>
              </w:rPr>
              <w:t>)</w:t>
            </w:r>
          </w:p>
        </w:tc>
        <w:tc>
          <w:tcPr>
            <w:tcW w:w="2556"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F9C5AEE" wp14:textId="77777777">
            <w:pPr>
              <w:pStyle w:val="Body"/>
              <w:spacing w:after="0" w:line="240" w:lineRule="auto"/>
            </w:pPr>
            <w:r>
              <w:rPr>
                <w:shd w:val="nil" w:color="auto" w:fill="auto"/>
                <w:rtl w:val="0"/>
                <w:lang w:val="en-US"/>
              </w:rPr>
              <w:t>A feature, epic or requirement set (Jira epic, Confluence page, document)</w:t>
            </w:r>
          </w:p>
        </w:tc>
        <w:tc>
          <w:tcPr>
            <w:tcW w:w="2556"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12E6EE9" wp14:textId="77777777">
            <w:pPr>
              <w:pStyle w:val="Body"/>
              <w:spacing w:after="0" w:line="240" w:lineRule="auto"/>
            </w:pPr>
            <w:r>
              <w:rPr>
                <w:shd w:val="nil" w:color="auto" w:fill="auto"/>
                <w:rtl w:val="0"/>
                <w:lang w:val="en-US"/>
              </w:rPr>
              <w:t xml:space="preserve">fr-1 intake &amp; normalization </w:t>
            </w:r>
            <w:r>
              <w:rPr>
                <w:shd w:val="nil" w:color="auto" w:fill="auto"/>
                <w:rtl w:val="0"/>
                <w:lang w:val="en-US"/>
              </w:rPr>
              <w:t xml:space="preserve">→ </w:t>
            </w:r>
            <w:r>
              <w:rPr>
                <w:shd w:val="nil" w:color="auto" w:fill="auto"/>
                <w:rtl w:val="0"/>
                <w:lang w:val="en-US"/>
              </w:rPr>
              <w:t xml:space="preserve">fr-2 requirements analysis &amp; </w:t>
            </w:r>
            <w:r>
              <w:rPr>
                <w:rFonts w:ascii="Aptos" w:hAnsi="Aptos" w:eastAsia="Aptos" w:cs="Aptos"/>
                <w:b w:val="1"/>
                <w:bCs w:val="1"/>
                <w:shd w:val="nil" w:color="auto" w:fill="auto"/>
                <w:rtl w:val="0"/>
                <w:lang w:val="en-US"/>
              </w:rPr>
              <w:t>async requirements gate</w:t>
            </w:r>
            <w:r>
              <w:rPr>
                <w:shd w:val="nil" w:color="auto" w:fill="auto"/>
                <w:rtl w:val="0"/>
                <w:lang w:val="en-US"/>
              </w:rPr>
              <w:t xml:space="preserve"> → </w:t>
            </w:r>
            <w:r>
              <w:rPr>
                <w:shd w:val="nil" w:color="auto" w:fill="auto"/>
                <w:rtl w:val="0"/>
                <w:lang w:val="en-US"/>
              </w:rPr>
              <w:t xml:space="preserve">fr-3 test analysis &amp; </w:t>
            </w:r>
            <w:r>
              <w:rPr>
                <w:rFonts w:ascii="Aptos" w:hAnsi="Aptos" w:eastAsia="Aptos" w:cs="Aptos"/>
                <w:b w:val="1"/>
                <w:bCs w:val="1"/>
                <w:shd w:val="nil" w:color="auto" w:fill="auto"/>
                <w:rtl w:val="0"/>
                <w:lang w:val="en-US"/>
              </w:rPr>
              <w:t>level allocation</w:t>
            </w:r>
            <w:r>
              <w:rPr>
                <w:shd w:val="nil" w:color="auto" w:fill="auto"/>
                <w:rtl w:val="0"/>
                <w:lang w:val="en-US"/>
              </w:rPr>
              <w:t xml:space="preserve"> → </w:t>
            </w:r>
            <w:r>
              <w:rPr>
                <w:shd w:val="nil" w:color="auto" w:fill="auto"/>
                <w:rtl w:val="0"/>
                <w:lang w:val="en-US"/>
              </w:rPr>
              <w:t xml:space="preserve">fr-4 test-case design &amp; review </w:t>
            </w:r>
            <w:r>
              <w:rPr>
                <w:shd w:val="nil" w:color="auto" w:fill="auto"/>
                <w:rtl w:val="0"/>
                <w:lang w:val="en-US"/>
              </w:rPr>
              <w:t xml:space="preserve">→ </w:t>
            </w:r>
            <w:r>
              <w:rPr>
                <w:shd w:val="nil" w:color="auto" w:fill="auto"/>
                <w:rtl w:val="0"/>
                <w:lang w:val="en-US"/>
              </w:rPr>
              <w:t>fr-5 automation selection &amp; hand-offs</w:t>
            </w:r>
          </w:p>
        </w:tc>
        <w:tc>
          <w:tcPr>
            <w:tcW w:w="255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358772C" wp14:textId="77777777">
            <w:pPr>
              <w:pStyle w:val="Body"/>
              <w:spacing w:after="0" w:line="240" w:lineRule="auto"/>
            </w:pPr>
            <w:r>
              <w:rPr>
                <w:shd w:val="nil" w:color="auto" w:fill="auto"/>
                <w:rtl w:val="0"/>
                <w:lang w:val="en-US"/>
              </w:rPr>
              <w:t>Requirements review, clarification log, RTM, test cases per level, critical-flow inventory, hand-off lists, and the list of items for automation</w:t>
            </w:r>
          </w:p>
        </w:tc>
      </w:tr>
      <w:tr xmlns:wp14="http://schemas.microsoft.com/office/word/2010/wordml" w14:paraId="05A25306" wp14:textId="77777777">
        <w:tblPrEx>
          <w:shd w:val="clear" w:color="auto" w:fill="ced7e7"/>
        </w:tblPrEx>
        <w:trPr>
          <w:trHeight w:val="3123" w:hRule="atLeast"/>
        </w:trPr>
        <w:tc>
          <w:tcPr>
            <w:tcW w:w="2556"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919E17D" wp14:textId="77777777">
            <w:pPr>
              <w:pStyle w:val="Body"/>
              <w:spacing w:after="0" w:line="240" w:lineRule="auto"/>
            </w:pPr>
            <w:r>
              <w:rPr>
                <w:rFonts w:ascii="Aptos" w:hAnsi="Aptos" w:eastAsia="Aptos" w:cs="Aptos"/>
                <w:b w:val="1"/>
                <w:bCs w:val="1"/>
                <w:shd w:val="nil" w:color="auto" w:fill="auto"/>
                <w:rtl w:val="0"/>
                <w:lang w:val="en-US"/>
              </w:rPr>
              <w:t>Coverage run</w:t>
            </w:r>
            <w:r>
              <w:rPr>
                <w:shd w:val="nil" w:color="auto" w:fill="auto"/>
                <w:rtl w:val="0"/>
                <w:lang w:val="en-US"/>
              </w:rPr>
              <w:t xml:space="preserve"> (</w:t>
            </w:r>
            <w:r>
              <w:rPr>
                <w:rFonts w:ascii="Consolas" w:hAnsi="Consolas" w:eastAsia="Consolas" w:cs="Consolas"/>
                <w:sz w:val="17"/>
                <w:szCs w:val="17"/>
                <w:shd w:val="nil" w:color="auto" w:fill="auto"/>
                <w:rtl w:val="0"/>
                <w:lang w:val="en-US"/>
              </w:rPr>
              <w:t>cr-*</w:t>
            </w:r>
            <w:r>
              <w:rPr>
                <w:shd w:val="nil" w:color="auto" w:fill="auto"/>
                <w:rtl w:val="0"/>
                <w:lang w:val="en-US"/>
              </w:rPr>
              <w:t>)</w:t>
            </w:r>
          </w:p>
        </w:tc>
        <w:tc>
          <w:tcPr>
            <w:tcW w:w="2556"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5BC37E4" wp14:textId="77777777">
            <w:pPr>
              <w:pStyle w:val="Body"/>
              <w:spacing w:after="0" w:line="240" w:lineRule="auto"/>
            </w:pPr>
            <w:r>
              <w:rPr>
                <w:shd w:val="nil" w:color="auto" w:fill="auto"/>
                <w:rtl w:val="0"/>
                <w:lang w:val="en-US"/>
              </w:rPr>
              <w:t>One test item (or a small cohesive group) selected at fr-5</w:t>
            </w:r>
          </w:p>
        </w:tc>
        <w:tc>
          <w:tcPr>
            <w:tcW w:w="2556"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90867CA" wp14:textId="77777777">
            <w:pPr>
              <w:pStyle w:val="Body"/>
              <w:spacing w:after="0" w:line="240" w:lineRule="auto"/>
            </w:pPr>
            <w:r>
              <w:rPr>
                <w:shd w:val="nil" w:color="auto" w:fill="auto"/>
                <w:rtl w:val="0"/>
                <w:lang w:val="en-US"/>
              </w:rPr>
              <w:t xml:space="preserve">cr-1 init/branch </w:t>
            </w:r>
            <w:r>
              <w:rPr>
                <w:shd w:val="nil" w:color="auto" w:fill="auto"/>
                <w:rtl w:val="0"/>
                <w:lang w:val="en-US"/>
              </w:rPr>
              <w:t xml:space="preserve">→ </w:t>
            </w:r>
            <w:r>
              <w:rPr>
                <w:shd w:val="nil" w:color="auto" w:fill="auto"/>
                <w:rtl w:val="0"/>
                <w:lang w:val="en-US"/>
              </w:rPr>
              <w:t xml:space="preserve">cr-2 automation design (+ contract/browser exploration) </w:t>
            </w:r>
            <w:r>
              <w:rPr>
                <w:shd w:val="nil" w:color="auto" w:fill="auto"/>
                <w:rtl w:val="0"/>
                <w:lang w:val="en-US"/>
              </w:rPr>
              <w:t xml:space="preserve">→ </w:t>
            </w:r>
            <w:r>
              <w:rPr>
                <w:shd w:val="nil" w:color="auto" w:fill="auto"/>
                <w:rtl w:val="0"/>
                <w:lang w:val="en-US"/>
              </w:rPr>
              <w:t xml:space="preserve">cr-3 </w:t>
            </w:r>
            <w:r>
              <w:rPr>
                <w:rFonts w:ascii="Aptos" w:hAnsi="Aptos" w:eastAsia="Aptos" w:cs="Aptos"/>
                <w:b w:val="1"/>
                <w:bCs w:val="1"/>
                <w:shd w:val="nil" w:color="auto" w:fill="auto"/>
                <w:rtl w:val="0"/>
                <w:lang w:val="en-US"/>
              </w:rPr>
              <w:t>design review gate</w:t>
            </w:r>
            <w:r>
              <w:rPr>
                <w:shd w:val="nil" w:color="auto" w:fill="auto"/>
                <w:rtl w:val="0"/>
                <w:lang w:val="en-US"/>
              </w:rPr>
              <w:t xml:space="preserve"> → </w:t>
            </w:r>
            <w:r>
              <w:rPr>
                <w:shd w:val="nil" w:color="auto" w:fill="auto"/>
                <w:rtl w:val="0"/>
                <w:lang w:val="en-US"/>
              </w:rPr>
              <w:t xml:space="preserve">cr-4 impact scan &amp; </w:t>
            </w:r>
            <w:r>
              <w:rPr>
                <w:rFonts w:ascii="Aptos" w:hAnsi="Aptos" w:eastAsia="Aptos" w:cs="Aptos"/>
                <w:b w:val="1"/>
                <w:bCs w:val="1"/>
                <w:shd w:val="nil" w:color="auto" w:fill="auto"/>
                <w:rtl w:val="0"/>
                <w:lang w:val="en-US"/>
              </w:rPr>
              <w:t>scope approval</w:t>
            </w:r>
            <w:r>
              <w:rPr>
                <w:shd w:val="nil" w:color="auto" w:fill="auto"/>
                <w:rtl w:val="0"/>
                <w:lang w:val="en-US"/>
              </w:rPr>
              <w:t xml:space="preserve"> → </w:t>
            </w:r>
            <w:r>
              <w:rPr>
                <w:shd w:val="nil" w:color="auto" w:fill="auto"/>
                <w:rtl w:val="0"/>
                <w:lang w:val="en-US"/>
              </w:rPr>
              <w:t xml:space="preserve">cr-5 implementation + typecheck gate + code review </w:t>
            </w:r>
            <w:r>
              <w:rPr>
                <w:shd w:val="nil" w:color="auto" w:fill="auto"/>
                <w:rtl w:val="0"/>
                <w:lang w:val="en-US"/>
              </w:rPr>
              <w:t xml:space="preserve">→ </w:t>
            </w:r>
            <w:r>
              <w:rPr>
                <w:shd w:val="nil" w:color="auto" w:fill="auto"/>
                <w:rtl w:val="0"/>
                <w:lang w:val="en-US"/>
              </w:rPr>
              <w:t xml:space="preserve">cr-6 run &amp; diagnose </w:t>
            </w:r>
            <w:r>
              <w:rPr>
                <w:shd w:val="nil" w:color="auto" w:fill="auto"/>
                <w:rtl w:val="0"/>
                <w:lang w:val="en-US"/>
              </w:rPr>
              <w:t xml:space="preserve">→ </w:t>
            </w:r>
            <w:r>
              <w:rPr>
                <w:shd w:val="nil" w:color="auto" w:fill="auto"/>
                <w:rtl w:val="0"/>
                <w:lang w:val="en-US"/>
              </w:rPr>
              <w:t xml:space="preserve">cr-7 report audit </w:t>
            </w:r>
            <w:r>
              <w:rPr>
                <w:shd w:val="nil" w:color="auto" w:fill="auto"/>
                <w:rtl w:val="0"/>
                <w:lang w:val="en-US"/>
              </w:rPr>
              <w:t xml:space="preserve">→ </w:t>
            </w:r>
            <w:r>
              <w:rPr>
                <w:shd w:val="nil" w:color="auto" w:fill="auto"/>
                <w:rtl w:val="0"/>
                <w:lang w:val="en-US"/>
              </w:rPr>
              <w:t xml:space="preserve">cr-8 cost review &amp; </w:t>
            </w:r>
            <w:r>
              <w:rPr>
                <w:rFonts w:ascii="Aptos" w:hAnsi="Aptos" w:eastAsia="Aptos" w:cs="Aptos"/>
                <w:b w:val="1"/>
                <w:bCs w:val="1"/>
                <w:shd w:val="nil" w:color="auto" w:fill="auto"/>
                <w:rtl w:val="0"/>
                <w:lang w:val="en-US"/>
              </w:rPr>
              <w:t>final approval</w:t>
            </w:r>
            <w:r>
              <w:rPr>
                <w:shd w:val="nil" w:color="auto" w:fill="auto"/>
                <w:rtl w:val="0"/>
                <w:lang w:val="en-US"/>
              </w:rPr>
              <w:t xml:space="preserve"> → </w:t>
            </w:r>
            <w:r>
              <w:rPr>
                <w:shd w:val="nil" w:color="auto" w:fill="auto"/>
                <w:rtl w:val="0"/>
                <w:lang w:val="en-US"/>
              </w:rPr>
              <w:t xml:space="preserve">cr-9 economics </w:t>
            </w:r>
            <w:r>
              <w:rPr>
                <w:shd w:val="nil" w:color="auto" w:fill="auto"/>
                <w:rtl w:val="0"/>
                <w:lang w:val="en-US"/>
              </w:rPr>
              <w:t xml:space="preserve">→ </w:t>
            </w:r>
            <w:r>
              <w:rPr>
                <w:shd w:val="nil" w:color="auto" w:fill="auto"/>
                <w:rtl w:val="0"/>
                <w:lang w:val="en-US"/>
              </w:rPr>
              <w:t>cr-10 commit + PR</w:t>
            </w:r>
          </w:p>
        </w:tc>
        <w:tc>
          <w:tcPr>
            <w:tcW w:w="255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4E29C15" wp14:textId="77777777">
            <w:pPr>
              <w:pStyle w:val="Body"/>
              <w:spacing w:after="0" w:line="240" w:lineRule="auto"/>
            </w:pPr>
            <w:r>
              <w:rPr>
                <w:shd w:val="nil" w:color="auto" w:fill="auto"/>
                <w:rtl w:val="0"/>
                <w:lang w:val="en-US"/>
              </w:rPr>
              <w:t>Reviewed design, approved code, passing test, audited report, metrics, PR</w:t>
            </w:r>
          </w:p>
        </w:tc>
      </w:tr>
    </w:tbl>
    <w:p xmlns:wp14="http://schemas.microsoft.com/office/word/2010/wordml" w14:paraId="60061E4C" wp14:textId="77777777">
      <w:pPr>
        <w:pStyle w:val="Heading 3"/>
        <w:widowControl w:val="0"/>
        <w:spacing w:line="240" w:lineRule="auto"/>
        <w:jc w:val="center"/>
      </w:pPr>
    </w:p>
    <w:p xmlns:wp14="http://schemas.microsoft.com/office/word/2010/wordml" w14:paraId="44EAFD9C" wp14:textId="77777777">
      <w:pPr>
        <w:pStyle w:val="Body"/>
        <w:spacing w:after="0"/>
      </w:pPr>
    </w:p>
    <w:p xmlns:wp14="http://schemas.microsoft.com/office/word/2010/wordml" w14:paraId="035E085D" wp14:textId="77777777">
      <w:pPr>
        <w:pStyle w:val="Body"/>
        <w:spacing w:after="80"/>
      </w:pPr>
      <w:r>
        <w:rPr>
          <w:rtl w:val="0"/>
          <w:lang w:val="en-US"/>
        </w:rPr>
        <w:t xml:space="preserve">Performance items use the same </w:t>
      </w:r>
      <w:r>
        <w:rPr>
          <w:rFonts w:ascii="Consolas" w:hAnsi="Consolas" w:eastAsia="Consolas" w:cs="Consolas"/>
          <w:sz w:val="17"/>
          <w:szCs w:val="17"/>
          <w:rtl w:val="0"/>
        </w:rPr>
        <w:t>cr-*</w:t>
      </w:r>
      <w:r>
        <w:rPr>
          <w:rtl w:val="0"/>
          <w:lang w:val="en-US"/>
        </w:rPr>
        <w:t xml:space="preserve"> spine, with perf-specific specialists (</w:t>
      </w:r>
      <w:r>
        <w:rPr>
          <w:rFonts w:ascii="Consolas" w:hAnsi="Consolas" w:eastAsia="Consolas" w:cs="Consolas"/>
          <w:sz w:val="17"/>
          <w:szCs w:val="17"/>
          <w:rtl w:val="0"/>
          <w:lang w:val="fr-FR"/>
        </w:rPr>
        <w:t>perf-implementer</w:t>
      </w:r>
      <w:r>
        <w:rPr>
          <w:rtl w:val="0"/>
        </w:rPr>
        <w:t xml:space="preserve">, </w:t>
      </w:r>
      <w:r>
        <w:rPr>
          <w:rFonts w:ascii="Consolas" w:hAnsi="Consolas" w:eastAsia="Consolas" w:cs="Consolas"/>
          <w:sz w:val="17"/>
          <w:szCs w:val="17"/>
          <w:rtl w:val="0"/>
        </w:rPr>
        <w:t>perf-analyst</w:t>
      </w:r>
      <w:r>
        <w:rPr>
          <w:rtl w:val="0"/>
          <w:lang w:val="en-US"/>
        </w:rPr>
        <w:t>) and an extra safety gate around load execution.</w:t>
      </w:r>
    </w:p>
    <w:p xmlns:wp14="http://schemas.microsoft.com/office/word/2010/wordml" w14:paraId="00CB918C" wp14:textId="77777777">
      <w:pPr>
        <w:pStyle w:val="Heading 3"/>
      </w:pPr>
      <w:r>
        <w:rPr>
          <w:rtl w:val="0"/>
          <w:lang w:val="en-US"/>
        </w:rPr>
        <w:t>4.5 Artifact flow</w:t>
      </w:r>
    </w:p>
    <w:p xmlns:wp14="http://schemas.microsoft.com/office/word/2010/wordml" w14:paraId="4B94D5A5" wp14:textId="77777777">
      <w:pPr>
        <w:pStyle w:val="Body"/>
      </w:pPr>
    </w:p>
    <w:p xmlns:wp14="http://schemas.microsoft.com/office/word/2010/wordml" w14:paraId="3DEEC669" wp14:textId="77777777">
      <w:pPr>
        <w:pStyle w:val="Body"/>
      </w:pPr>
      <w:r>
        <w:br w:type="page"/>
      </w:r>
    </w:p>
    <w:p xmlns:wp14="http://schemas.microsoft.com/office/word/2010/wordml" w14:paraId="039BFF0E" wp14:textId="77777777">
      <w:pPr>
        <w:pStyle w:val="Body"/>
      </w:pPr>
      <w:r>
        <w:drawing xmlns:a="http://schemas.openxmlformats.org/drawingml/2006/main">
          <wp:anchor xmlns:wp14="http://schemas.microsoft.com/office/word/2010/wordprocessingDrawing" distT="152400" distB="152400" distL="152400" distR="152400" simplePos="0" relativeHeight="251662336" behindDoc="0" locked="0" layoutInCell="1" allowOverlap="1" wp14:anchorId="6B9ACA39" wp14:editId="5A71FC5C">
            <wp:simplePos x="0" y="0"/>
            <wp:positionH relativeFrom="margin">
              <wp:posOffset>2537606</wp:posOffset>
            </wp:positionH>
            <wp:positionV relativeFrom="line">
              <wp:posOffset>0</wp:posOffset>
            </wp:positionV>
            <wp:extent cx="1857402" cy="8586815"/>
            <wp:effectExtent l="12700" t="12700" r="12700" b="12700"/>
            <wp:wrapThrough wrapText="bothSides" distL="152400" distR="152400">
              <wp:wrapPolygon edited="1">
                <wp:start x="0" y="0"/>
                <wp:lineTo x="21649" y="0"/>
                <wp:lineTo x="21649" y="21600"/>
                <wp:lineTo x="0" y="21600"/>
                <wp:lineTo x="0" y="0"/>
              </wp:wrapPolygon>
            </wp:wrapThrough>
            <wp:docPr id="1073741827" name="officeArt object" descr="pasted-image.png"/>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073741827" name="pasted-image.png" descr="pasted-image.png"/>
                    <pic:cNvPicPr>
                      <a:picLocks/>
                    </pic:cNvPicPr>
                  </pic:nvPicPr>
                  <pic:blipFill>
                    <a:blip xmlns:r="http://schemas.openxmlformats.org/officeDocument/2006/relationships" r:embed="rId6">
                      <a:extLst/>
                    </a:blip>
                    <a:stretch>
                      <a:fillRect/>
                    </a:stretch>
                  </pic:blipFill>
                  <pic:spPr>
                    <a:xfrm rot="0">
                      <a:off x="0" y="0"/>
                      <a:ext cx="1857402" cy="8586815"/>
                    </a:xfrm>
                    <a:prstGeom prst="rect">
                      <a:avLst/>
                    </a:prstGeom>
                    <a:ln w="12700" cap="flat">
                      <a:noFill/>
                      <a:miter lim="400000"/>
                    </a:ln>
                    <a:effectLst/>
                  </pic:spPr>
                </pic:pic>
              </a:graphicData>
            </a:graphic>
          </wp:anchor>
        </w:drawing>
      </w:r>
      <w:r>
        <w:br w:type="page"/>
      </w:r>
    </w:p>
    <w:p xmlns:wp14="http://schemas.microsoft.com/office/word/2010/wordml" w14:paraId="30B4D932" wp14:textId="77777777">
      <w:pPr>
        <w:pStyle w:val="Heading 2"/>
      </w:pPr>
      <w:r>
        <w:rPr>
          <w:rtl w:val="0"/>
          <w:lang w:val="en-US"/>
        </w:rPr>
        <w:t>5. Harness parts (incremental build units)</w:t>
      </w:r>
    </w:p>
    <w:p xmlns:wp14="http://schemas.microsoft.com/office/word/2010/wordml" w14:paraId="11FBD056" wp14:textId="77777777">
      <w:pPr>
        <w:pStyle w:val="Body"/>
        <w:spacing w:after="80"/>
      </w:pPr>
      <w:r>
        <w:rPr>
          <w:rtl w:val="0"/>
          <w:lang w:val="en-US"/>
        </w:rPr>
        <w:t xml:space="preserve">Each part is a </w:t>
      </w:r>
      <w:r>
        <w:rPr>
          <w:rFonts w:ascii="Aptos" w:hAnsi="Aptos" w:eastAsia="Aptos" w:cs="Aptos"/>
          <w:b w:val="1"/>
          <w:bCs w:val="1"/>
          <w:rtl w:val="0"/>
          <w:lang w:val="en-US"/>
        </w:rPr>
        <w:t>build increment</w:t>
      </w:r>
      <w:r>
        <w:rPr>
          <w:rtl w:val="0"/>
          <w:lang w:val="en-US"/>
        </w:rPr>
        <w:t xml:space="preserve">. Every increment delivers value on its own, is usable standalone (a human can call its agent directly), and extends the workflow spec with its stages. Each also brings its own </w:t>
      </w:r>
      <w:r>
        <w:rPr>
          <w:rFonts w:ascii="Aptos" w:hAnsi="Aptos" w:eastAsia="Aptos" w:cs="Aptos"/>
          <w:b w:val="1"/>
          <w:bCs w:val="1"/>
          <w:rtl w:val="0"/>
          <w:lang w:val="en-US"/>
        </w:rPr>
        <w:t>governance slice</w:t>
      </w:r>
      <w:r>
        <w:rPr>
          <w:rtl w:val="0"/>
        </w:rPr>
        <w:t xml:space="preserve"> (</w:t>
      </w:r>
      <w:r>
        <w:rPr>
          <w:rtl w:val="0"/>
        </w:rPr>
        <w:t>§</w:t>
      </w:r>
      <w:r>
        <w:rPr>
          <w:rtl w:val="0"/>
          <w:lang w:val="en-US"/>
        </w:rPr>
        <w:t xml:space="preserve">6) and </w:t>
      </w:r>
      <w:r>
        <w:rPr>
          <w:rFonts w:ascii="Aptos" w:hAnsi="Aptos" w:eastAsia="Aptos" w:cs="Aptos"/>
          <w:b w:val="1"/>
          <w:bCs w:val="1"/>
          <w:rtl w:val="0"/>
          <w:lang w:val="nl-NL"/>
        </w:rPr>
        <w:t>KPIs</w:t>
      </w:r>
      <w:r>
        <w:rPr>
          <w:rtl w:val="0"/>
        </w:rPr>
        <w:t xml:space="preserve"> (</w:t>
      </w:r>
      <w:r>
        <w:rPr>
          <w:rtl w:val="0"/>
        </w:rPr>
        <w:t>§</w:t>
      </w:r>
      <w:r>
        <w:rPr>
          <w:rtl w:val="0"/>
        </w:rPr>
        <w:t>10).</w:t>
      </w:r>
      <w:r>
        <w:drawing xmlns:a="http://schemas.openxmlformats.org/drawingml/2006/main">
          <wp:anchor xmlns:wp14="http://schemas.microsoft.com/office/word/2010/wordprocessingDrawing" distT="152400" distB="152400" distL="152400" distR="152400" simplePos="0" relativeHeight="251661312" behindDoc="0" locked="0" layoutInCell="1" allowOverlap="1" wp14:anchorId="70156057" wp14:editId="7777777">
            <wp:simplePos x="0" y="0"/>
            <wp:positionH relativeFrom="margin">
              <wp:posOffset>-6350</wp:posOffset>
            </wp:positionH>
            <wp:positionV relativeFrom="line">
              <wp:posOffset>211454</wp:posOffset>
            </wp:positionV>
            <wp:extent cx="6492240" cy="897407"/>
            <wp:effectExtent l="0" t="0" r="0" b="0"/>
            <wp:wrapThrough wrapText="bothSides" distL="152400" distR="152400">
              <wp:wrapPolygon edited="1">
                <wp:start x="0" y="0"/>
                <wp:lineTo x="21621" y="0"/>
                <wp:lineTo x="21621" y="21669"/>
                <wp:lineTo x="0" y="21669"/>
                <wp:lineTo x="0" y="0"/>
              </wp:wrapPolygon>
            </wp:wrapThrough>
            <wp:docPr id="1073741828" name="officeArt object" descr="pasted-image.png"/>
            <wp:cNvGraphicFramePr/>
            <a:graphic xmlns:a="http://schemas.openxmlformats.org/drawingml/2006/main">
              <a:graphicData uri="http://schemas.openxmlformats.org/drawingml/2006/picture">
                <pic:pic xmlns:pic="http://schemas.openxmlformats.org/drawingml/2006/picture">
                  <pic:nvPicPr>
                    <pic:cNvPr id="1073741828" name="pasted-image.png" descr="pasted-image.png"/>
                    <pic:cNvPicPr>
                      <a:picLocks noChangeAspect="1"/>
                    </pic:cNvPicPr>
                  </pic:nvPicPr>
                  <pic:blipFill>
                    <a:blip r:embed="rId7">
                      <a:extLst/>
                    </a:blip>
                    <a:stretch>
                      <a:fillRect/>
                    </a:stretch>
                  </pic:blipFill>
                  <pic:spPr>
                    <a:xfrm>
                      <a:off x="0" y="0"/>
                      <a:ext cx="6492240" cy="897407"/>
                    </a:xfrm>
                    <a:prstGeom prst="rect">
                      <a:avLst/>
                    </a:prstGeom>
                    <a:ln w="12700" cap="flat">
                      <a:noFill/>
                      <a:miter lim="400000"/>
                    </a:ln>
                    <a:effectLst/>
                  </pic:spPr>
                </pic:pic>
              </a:graphicData>
            </a:graphic>
          </wp:anchor>
        </w:drawing>
      </w:r>
    </w:p>
    <w:tbl>
      <w:tblPr>
        <w:tblW w:w="102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0"/>
        <w:gridCol w:w="1761"/>
        <w:gridCol w:w="3598"/>
        <w:gridCol w:w="2002"/>
        <w:gridCol w:w="1613"/>
      </w:tblGrid>
      <w:tr xmlns:wp14="http://schemas.microsoft.com/office/word/2010/wordml" w:rsidTr="4735BF71" w14:paraId="21A634A8" wp14:textId="77777777">
        <w:tblPrEx>
          <w:shd w:val="clear" w:color="auto" w:fill="ced7e7"/>
        </w:tblPrEx>
        <w:trPr>
          <w:trHeight w:val="230" w:hRule="atLeast"/>
        </w:trPr>
        <w:tc>
          <w:tcPr>
            <w:tcW w:w="12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D9E2F3"/>
            <w:tcMar>
              <w:top w:w="80" w:type="dxa"/>
              <w:left w:w="80" w:type="dxa"/>
              <w:bottom w:w="80" w:type="dxa"/>
              <w:right w:w="80" w:type="dxa"/>
            </w:tcMar>
            <w:vAlign w:val="center"/>
          </w:tcPr>
          <w:p w14:paraId="661B0C4B" wp14:textId="77777777">
            <w:pPr>
              <w:pStyle w:val="Body"/>
              <w:spacing w:after="0"/>
            </w:pPr>
            <w:r>
              <w:rPr>
                <w:rFonts w:ascii="Aptos" w:hAnsi="Aptos" w:eastAsia="Aptos" w:cs="Aptos"/>
                <w:b w:val="1"/>
                <w:bCs w:val="1"/>
                <w:shd w:val="nil" w:color="auto" w:fill="auto"/>
                <w:rtl w:val="0"/>
                <w:lang w:val="en-US"/>
              </w:rPr>
              <w:t>Phase</w:t>
            </w:r>
          </w:p>
        </w:tc>
        <w:tc>
          <w:tcPr>
            <w:tcW w:w="176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D9E2F3"/>
            <w:tcMar>
              <w:top w:w="80" w:type="dxa"/>
              <w:left w:w="80" w:type="dxa"/>
              <w:bottom w:w="80" w:type="dxa"/>
              <w:right w:w="80" w:type="dxa"/>
            </w:tcMar>
            <w:vAlign w:val="center"/>
          </w:tcPr>
          <w:p w14:paraId="39EC13BE" wp14:textId="77777777">
            <w:pPr>
              <w:pStyle w:val="Body"/>
              <w:spacing w:after="0" w:line="240" w:lineRule="auto"/>
            </w:pPr>
            <w:r>
              <w:rPr>
                <w:rFonts w:ascii="Aptos" w:hAnsi="Aptos" w:eastAsia="Aptos" w:cs="Aptos"/>
                <w:b w:val="1"/>
                <w:bCs w:val="1"/>
                <w:rtl w:val="0"/>
                <w:lang w:val="en-US"/>
              </w:rPr>
              <w:t>Purpose</w:t>
            </w:r>
          </w:p>
        </w:tc>
        <w:tc>
          <w:tcPr>
            <w:tcW w:w="3597"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D9E2F3"/>
            <w:tcMar>
              <w:top w:w="80" w:type="dxa"/>
              <w:left w:w="80" w:type="dxa"/>
              <w:bottom w:w="80" w:type="dxa"/>
              <w:right w:w="80" w:type="dxa"/>
            </w:tcMar>
            <w:vAlign w:val="center"/>
          </w:tcPr>
          <w:p w14:paraId="42B1A2E3" wp14:textId="77777777">
            <w:pPr>
              <w:pStyle w:val="Body"/>
              <w:spacing w:after="0" w:line="240" w:lineRule="auto"/>
            </w:pPr>
            <w:r>
              <w:rPr>
                <w:rFonts w:ascii="Aptos" w:hAnsi="Aptos" w:eastAsia="Aptos" w:cs="Aptos"/>
                <w:b w:val="1"/>
                <w:bCs w:val="1"/>
                <w:shd w:val="nil" w:color="auto" w:fill="auto"/>
                <w:rtl w:val="0"/>
                <w:lang w:val="en-US"/>
              </w:rPr>
              <w:t>Deliverables</w:t>
            </w:r>
          </w:p>
        </w:tc>
        <w:tc>
          <w:tcPr>
            <w:tcW w:w="200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D9E2F3"/>
            <w:tcMar>
              <w:top w:w="80" w:type="dxa"/>
              <w:left w:w="80" w:type="dxa"/>
              <w:bottom w:w="80" w:type="dxa"/>
              <w:right w:w="80" w:type="dxa"/>
            </w:tcMar>
            <w:vAlign w:val="center"/>
          </w:tcPr>
          <w:p w14:paraId="040EFA4E" wp14:textId="77777777">
            <w:pPr>
              <w:pStyle w:val="Body"/>
              <w:spacing w:after="0" w:line="240" w:lineRule="auto"/>
            </w:pPr>
            <w:r>
              <w:rPr>
                <w:rFonts w:ascii="Aptos" w:hAnsi="Aptos" w:eastAsia="Aptos" w:cs="Aptos"/>
                <w:b w:val="1"/>
                <w:bCs w:val="1"/>
                <w:shd w:val="nil" w:color="auto" w:fill="auto"/>
                <w:rtl w:val="0"/>
                <w:lang w:val="en-US"/>
              </w:rPr>
              <w:t>Standalone value</w:t>
            </w:r>
          </w:p>
        </w:tc>
        <w:tc>
          <w:tcPr>
            <w:tcW w:w="161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D9E2F3"/>
            <w:tcMar>
              <w:top w:w="80" w:type="dxa"/>
              <w:left w:w="80" w:type="dxa"/>
              <w:bottom w:w="80" w:type="dxa"/>
              <w:right w:w="80" w:type="dxa"/>
            </w:tcMar>
            <w:vAlign w:val="center"/>
          </w:tcPr>
          <w:p w14:paraId="065A9198"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1"/>
                <w:bCs w:val="1"/>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Efforts, days</w:t>
            </w:r>
          </w:p>
        </w:tc>
      </w:tr>
      <w:tr xmlns:wp14="http://schemas.microsoft.com/office/word/2010/wordml" w:rsidTr="4735BF71" w14:paraId="7F0FE269" wp14:textId="77777777">
        <w:tblPrEx>
          <w:shd w:val="clear" w:color="auto" w:fill="ced7e7"/>
        </w:tblPrEx>
        <w:trPr>
          <w:trHeight w:val="1770" w:hRule="atLeast"/>
        </w:trPr>
        <w:tc>
          <w:tcPr>
            <w:tcW w:w="12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587DCC4" wp14:textId="77777777">
            <w:pPr>
              <w:pStyle w:val="Heading 3"/>
            </w:pPr>
            <w:r>
              <w:rPr>
                <w:rtl w:val="0"/>
              </w:rPr>
              <w:t xml:space="preserve">H0 </w:t>
            </w:r>
            <w:r>
              <w:rPr>
                <w:rtl w:val="0"/>
                <w:lang w:val="en-US"/>
              </w:rPr>
              <w:t xml:space="preserve">— </w:t>
            </w:r>
            <w:r>
              <w:rPr>
                <w:rtl w:val="0"/>
                <w:lang w:val="en-US"/>
              </w:rPr>
              <w:t>Foundation &amp; control plane</w:t>
            </w:r>
          </w:p>
        </w:tc>
        <w:tc>
          <w:tcPr>
            <w:tcW w:w="176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9019E94"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The skeleton every later part plugs into.</w:t>
            </w:r>
          </w:p>
        </w:tc>
        <w:tc>
          <w:tcPr>
            <w:tcW w:w="3597"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422293F"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The project's working setup for Claude Code: one place for all SUT facts, the workflow rules, and connections to Jira/Confluence and the browser. A lightweight orchestrator, a tool that tracks the state of every run, and guards that stop agents from changing files they don't own.</w:t>
            </w:r>
          </w:p>
        </w:tc>
        <w:tc>
          <w:tcPr>
            <w:tcW w:w="200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30DB01C" wp14:textId="77777777">
            <w:pPr>
              <w:pStyle w:val="Body"/>
              <w:spacing w:after="0" w:line="240" w:lineRule="auto"/>
            </w:pPr>
            <w:r>
              <w:rPr>
                <w:shd w:val="nil" w:color="auto" w:fill="auto"/>
                <w:rtl w:val="0"/>
                <w:lang w:val="en-US"/>
              </w:rPr>
              <w:t>A consistent, resumable working environment, with metrics captured from the first day.</w:t>
            </w:r>
          </w:p>
        </w:tc>
        <w:tc>
          <w:tcPr>
            <w:tcW w:w="161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598DEE6"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4</w:t>
            </w:r>
          </w:p>
        </w:tc>
      </w:tr>
      <w:tr xmlns:wp14="http://schemas.microsoft.com/office/word/2010/wordml" w:rsidTr="4735BF71" w14:paraId="73CA7D67" wp14:textId="77777777">
        <w:tblPrEx>
          <w:shd w:val="clear" w:color="auto" w:fill="ced7e7"/>
        </w:tblPrEx>
        <w:trPr>
          <w:trHeight w:val="3090" w:hRule="atLeast"/>
        </w:trPr>
        <w:tc>
          <w:tcPr>
            <w:tcW w:w="12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410666E" wp14:textId="77777777">
            <w:pPr>
              <w:pStyle w:val="Heading 3"/>
            </w:pPr>
            <w:r>
              <w:rPr>
                <w:rtl w:val="0"/>
                <w:lang w:val="nl-NL"/>
              </w:rPr>
              <w:t xml:space="preserve">H1 </w:t>
            </w:r>
            <w:r>
              <w:rPr>
                <w:rtl w:val="0"/>
                <w:lang w:val="en-US"/>
              </w:rPr>
              <w:t xml:space="preserve">— </w:t>
            </w:r>
            <w:r>
              <w:rPr>
                <w:rtl w:val="0"/>
                <w:lang w:val="en-US"/>
              </w:rPr>
              <w:t>Requirements intake &amp; analysis</w:t>
            </w:r>
          </w:p>
        </w:tc>
        <w:tc>
          <w:tcPr>
            <w:tcW w:w="176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D31BDDA"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Turn requirements from any source into a testability review with actionable questions, before development.</w:t>
            </w:r>
          </w:p>
        </w:tc>
        <w:tc>
          <w:tcPr>
            <w:tcW w:w="3597"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AF5AB69"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Requirements are read from Jira, Confluence or documents and checked for testability, including whether NFRs such as latency and throughput are measurable. The output is a review report with clear BLOCKING / NON_BLOCKING questions. The work waits for human answers and approval before continuing, and every answer is recorded.</w:t>
            </w:r>
          </w:p>
        </w:tc>
        <w:tc>
          <w:tcPr>
            <w:tcW w:w="200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DB220AA"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A requirements review service for every backlog item, usable well before any automation framework exists. It directly mitigates the strategy risks "Unclear or incomplete acceptance criteria" and "Undefined performance requirements".</w:t>
            </w:r>
          </w:p>
        </w:tc>
        <w:tc>
          <w:tcPr>
            <w:tcW w:w="161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2AF1346"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5-7</w:t>
            </w:r>
          </w:p>
        </w:tc>
      </w:tr>
      <w:tr xmlns:wp14="http://schemas.microsoft.com/office/word/2010/wordml" w:rsidTr="4735BF71" w14:paraId="4DFC916C" wp14:textId="77777777">
        <w:tblPrEx>
          <w:shd w:val="clear" w:color="auto" w:fill="ced7e7"/>
        </w:tblPrEx>
        <w:trPr>
          <w:trHeight w:val="1770" w:hRule="atLeast"/>
        </w:trPr>
        <w:tc>
          <w:tcPr>
            <w:tcW w:w="12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8B04F37" wp14:textId="77777777">
            <w:pPr>
              <w:pStyle w:val="Heading 3"/>
            </w:pPr>
            <w:r>
              <w:rPr>
                <w:rtl w:val="0"/>
              </w:rPr>
              <w:t xml:space="preserve">H2 </w:t>
            </w:r>
            <w:r>
              <w:rPr>
                <w:rtl w:val="0"/>
                <w:lang w:val="en-US"/>
              </w:rPr>
              <w:t xml:space="preserve">— </w:t>
            </w:r>
            <w:r>
              <w:rPr>
                <w:rtl w:val="0"/>
                <w:lang w:val="en-US"/>
              </w:rPr>
              <w:t>Test analysis &amp; test-case design</w:t>
            </w:r>
          </w:p>
        </w:tc>
        <w:tc>
          <w:tcPr>
            <w:tcW w:w="176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FCCFD9A"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Derive risk-based test conditions and allocate each one to the lowest effective test level.</w:t>
            </w:r>
          </w:p>
        </w:tc>
        <w:tc>
          <w:tcPr>
            <w:tcW w:w="3597"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34EE517"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Test cases produced with standard test design techniques, each assigned to the right test level, with a traceability matrix back to the requirements. An independent AI review checks the test cases before a human accepts them. Hand-off lists go to the teams that own unit, real-FW and production-like testing.</w:t>
            </w:r>
          </w:p>
        </w:tc>
        <w:tc>
          <w:tcPr>
            <w:tcW w:w="200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40F5DCE"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A traceable test basis for manual testing and Dev-team unit coverage, and a basis for sizing the automation backlog.</w:t>
            </w:r>
          </w:p>
        </w:tc>
        <w:tc>
          <w:tcPr>
            <w:tcW w:w="161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AD2B540"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3-5</w:t>
            </w:r>
          </w:p>
        </w:tc>
      </w:tr>
      <w:tr xmlns:wp14="http://schemas.microsoft.com/office/word/2010/wordml" w:rsidTr="4735BF71" w14:paraId="7055867D" wp14:textId="77777777">
        <w:tblPrEx>
          <w:shd w:val="clear" w:color="auto" w:fill="ced7e7"/>
        </w:tblPrEx>
        <w:trPr>
          <w:trHeight w:val="1990" w:hRule="atLeast"/>
        </w:trPr>
        <w:tc>
          <w:tcPr>
            <w:tcW w:w="12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7056E13" wp14:textId="77777777">
            <w:pPr>
              <w:pStyle w:val="Heading 3"/>
            </w:pPr>
            <w:r>
              <w:rPr>
                <w:rtl w:val="0"/>
              </w:rPr>
              <w:t xml:space="preserve">H3 </w:t>
            </w:r>
            <w:r>
              <w:rPr>
                <w:rtl w:val="0"/>
                <w:lang w:val="en-US"/>
              </w:rPr>
              <w:t xml:space="preserve">— </w:t>
            </w:r>
            <w:r>
              <w:rPr>
                <w:rtl w:val="0"/>
                <w:lang w:val="en-US"/>
              </w:rPr>
              <w:t>Automation design &amp; review gate</w:t>
            </w:r>
          </w:p>
        </w:tc>
        <w:tc>
          <w:tcPr>
            <w:tcW w:w="176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D92E826"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Convert reviewed test cases into an automation design grounded in real interfaces, approved by a human before any code is written.</w:t>
            </w:r>
          </w:p>
        </w:tc>
        <w:tc>
          <w:tcPr>
            <w:tcW w:w="3597"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B72CF56"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An automation design for each test level, based on the real service contracts and Admin UI. A review page shows manual and automated steps side by side for human approval. No test code can be written until the design is approved.</w:t>
            </w:r>
          </w:p>
        </w:tc>
        <w:tc>
          <w:tcPr>
            <w:tcW w:w="200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40A7970"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Reviewed designs make automation effort predictable and expose testability gaps (missing hooks, missing observability) early, while Dev team can still fix them cheaply.</w:t>
            </w:r>
          </w:p>
        </w:tc>
        <w:tc>
          <w:tcPr>
            <w:tcW w:w="161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61C91B1"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5-8</w:t>
            </w:r>
          </w:p>
        </w:tc>
      </w:tr>
      <w:tr xmlns:wp14="http://schemas.microsoft.com/office/word/2010/wordml" w:rsidTr="4735BF71" w14:paraId="12849474" wp14:textId="77777777">
        <w:tblPrEx>
          <w:shd w:val="clear" w:color="auto" w:fill="ced7e7"/>
        </w:tblPrEx>
        <w:trPr>
          <w:trHeight w:val="1770" w:hRule="atLeast"/>
        </w:trPr>
        <w:tc>
          <w:tcPr>
            <w:tcW w:w="12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B6CF7AE" wp14:textId="77777777">
            <w:pPr>
              <w:pStyle w:val="Heading 3"/>
            </w:pPr>
            <w:r>
              <w:rPr>
                <w:rtl w:val="0"/>
              </w:rPr>
              <w:t xml:space="preserve">H4 </w:t>
            </w:r>
            <w:r>
              <w:rPr>
                <w:rtl w:val="0"/>
                <w:lang w:val="en-US"/>
              </w:rPr>
              <w:t xml:space="preserve">— </w:t>
            </w:r>
            <w:r>
              <w:rPr>
                <w:rtl w:val="0"/>
                <w:lang w:val="en-US"/>
              </w:rPr>
              <w:t>Functional implementation &amp; code review</w:t>
            </w:r>
          </w:p>
        </w:tc>
        <w:tc>
          <w:tcPr>
            <w:tcW w:w="176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FBAE16C"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Generate framework-conformant code in @tests/core and @tests/functional.</w:t>
            </w:r>
          </w:p>
        </w:tc>
        <w:tc>
          <w:tcPr>
            <w:tcW w:w="3597"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E0710B9"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The functional test framework (API/gRPC clients, test data, emulator control, UI page objects, reporting), set up once. Tests are generated from the approved design, then pass an automatic type and lint check and an AI code review before a human approves the commit.</w:t>
            </w:r>
          </w:p>
        </w:tc>
        <w:tc>
          <w:tcPr>
            <w:tcW w:w="200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0BFC831"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The first automated tests per level, built to consistent conventions.</w:t>
            </w:r>
          </w:p>
        </w:tc>
        <w:tc>
          <w:tcPr>
            <w:tcW w:w="161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4573550"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6-10</w:t>
            </w:r>
          </w:p>
        </w:tc>
      </w:tr>
      <w:tr xmlns:wp14="http://schemas.microsoft.com/office/word/2010/wordml" w:rsidTr="4735BF71" w14:paraId="63A3B063" wp14:textId="77777777">
        <w:tblPrEx>
          <w:shd w:val="clear" w:color="auto" w:fill="ced7e7"/>
        </w:tblPrEx>
        <w:trPr>
          <w:trHeight w:val="1770" w:hRule="atLeast"/>
        </w:trPr>
        <w:tc>
          <w:tcPr>
            <w:tcW w:w="12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C951FB3" wp14:textId="77777777">
            <w:pPr>
              <w:pStyle w:val="Heading 3"/>
            </w:pPr>
            <w:r>
              <w:rPr>
                <w:rtl w:val="0"/>
              </w:rPr>
              <w:t xml:space="preserve">H5 </w:t>
            </w:r>
            <w:r>
              <w:rPr>
                <w:rtl w:val="0"/>
                <w:lang w:val="en-US"/>
              </w:rPr>
              <w:t xml:space="preserve">— </w:t>
            </w:r>
            <w:r>
              <w:rPr>
                <w:rtl w:val="0"/>
                <w:lang w:val="en-US"/>
              </w:rPr>
              <w:t>Execution, diagnosis &amp; reporting</w:t>
            </w:r>
          </w:p>
        </w:tc>
        <w:tc>
          <w:tcPr>
            <w:tcW w:w="176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AF58226"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Make results trustworthy, not merely green, and keep the regression signal reliable.</w:t>
            </w:r>
          </w:p>
        </w:tc>
        <w:tc>
          <w:tcPr>
            <w:tcW w:w="3597"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3C9AC97"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Test runs whose failures are classified by cause (test, product, environment or requirement problem), with only test defects fixed automatically and within limits. PR smoke and nightly regression pipelines. A daily AI triage report that groups failures, tracks flaky tests and drafts bug reports for human approval.</w:t>
            </w:r>
          </w:p>
        </w:tc>
        <w:tc>
          <w:tcPr>
            <w:tcW w:w="200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5266DDE"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Supplies the strategy KPIs "Flaky test rate" and "Regression execution reliability", and reduces morning triage time.</w:t>
            </w:r>
          </w:p>
        </w:tc>
        <w:tc>
          <w:tcPr>
            <w:tcW w:w="161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DF5A98D"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4-6</w:t>
            </w:r>
          </w:p>
        </w:tc>
      </w:tr>
      <w:tr xmlns:wp14="http://schemas.microsoft.com/office/word/2010/wordml" w:rsidTr="4735BF71" w14:paraId="5ED4D489" wp14:textId="77777777">
        <w:tblPrEx>
          <w:shd w:val="clear" w:color="auto" w:fill="ced7e7"/>
        </w:tblPrEx>
        <w:trPr>
          <w:trHeight w:val="1990" w:hRule="atLeast"/>
        </w:trPr>
        <w:tc>
          <w:tcPr>
            <w:tcW w:w="12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20885EE" wp14:textId="77777777">
            <w:pPr>
              <w:pStyle w:val="Heading 3"/>
            </w:pPr>
            <w:r>
              <w:rPr>
                <w:rtl w:val="0"/>
              </w:rPr>
              <w:t xml:space="preserve">H6 </w:t>
            </w:r>
            <w:r>
              <w:rPr>
                <w:rtl w:val="0"/>
                <w:lang w:val="en-US"/>
              </w:rPr>
              <w:t xml:space="preserve">— </w:t>
            </w:r>
            <w:r>
              <w:rPr>
                <w:rtl w:val="0"/>
                <w:lang w:val="en-US"/>
              </w:rPr>
              <w:t>Performance track</w:t>
            </w:r>
          </w:p>
        </w:tc>
        <w:tc>
          <w:tcPr>
            <w:tcW w:w="176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9E21E14"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The same disciplined flow for performance and reliability testing.</w:t>
            </w:r>
          </w:p>
        </w:tc>
        <w:tc>
          <w:tcPr>
            <w:tcW w:w="3597"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04A1C70"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The k6 performance framework, with thresholds linked to the NFRs and a weekly performance pipeline. AI analysis of each run against thresholds and the previous baseline. A safety rule that allows load tests only against approved environments.</w:t>
            </w:r>
          </w:p>
        </w:tc>
        <w:tc>
          <w:tcPr>
            <w:tcW w:w="200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9A3EADA"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Repeatable performance evidence for the P99 &lt; 10 ms and throughput requirements, and early detection of performance regressions.</w:t>
            </w:r>
          </w:p>
        </w:tc>
        <w:tc>
          <w:tcPr>
            <w:tcW w:w="161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930D09A"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5-8</w:t>
            </w:r>
          </w:p>
        </w:tc>
      </w:tr>
      <w:tr xmlns:wp14="http://schemas.microsoft.com/office/word/2010/wordml" w:rsidTr="4735BF71" w14:paraId="0153BC93" wp14:textId="77777777">
        <w:tblPrEx>
          <w:shd w:val="clear" w:color="auto" w:fill="ced7e7"/>
        </w:tblPrEx>
        <w:trPr>
          <w:trHeight w:val="1495" w:hRule="atLeast"/>
        </w:trPr>
        <w:tc>
          <w:tcPr>
            <w:tcW w:w="12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B215DB9" wp14:textId="77777777">
            <w:pPr>
              <w:pStyle w:val="Heading 3"/>
            </w:pPr>
            <w:r>
              <w:rPr>
                <w:rtl w:val="0"/>
                <w:lang w:val="ru-RU"/>
              </w:rPr>
              <w:t xml:space="preserve">H7 </w:t>
            </w:r>
            <w:r>
              <w:rPr>
                <w:rtl w:val="0"/>
                <w:lang w:val="en-US"/>
              </w:rPr>
              <w:t xml:space="preserve">— </w:t>
            </w:r>
            <w:r>
              <w:rPr>
                <w:rtl w:val="0"/>
                <w:lang w:val="en-US"/>
              </w:rPr>
              <w:t>Economics, metrics &amp; continuous improvement</w:t>
            </w:r>
          </w:p>
        </w:tc>
        <w:tc>
          <w:tcPr>
            <w:tcW w:w="176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E06DD3F"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Prove and steer value.</w:t>
            </w:r>
          </w:p>
        </w:tc>
        <w:tc>
          <w:tcPr>
            <w:tcW w:w="3597"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17364C9"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Effort and cost tracking for every run, compared with the manual baseline, shown in an ROI dashboard and fed into the strategy KPIs. Lessons from each run are turned into updated conventions.</w:t>
            </w:r>
          </w:p>
        </w:tc>
        <w:tc>
          <w:tcPr>
            <w:tcW w:w="200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288381D"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Management-ready ROI evidence and visible continuous improvement.</w:t>
            </w:r>
          </w:p>
        </w:tc>
        <w:tc>
          <w:tcPr>
            <w:tcW w:w="161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FB9D64B"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2-4</w:t>
            </w:r>
          </w:p>
        </w:tc>
      </w:tr>
      <w:tr xmlns:wp14="http://schemas.microsoft.com/office/word/2010/wordml" w:rsidTr="4735BF71" w14:paraId="7B4306F7" wp14:textId="77777777">
        <w:tblPrEx>
          <w:shd w:val="clear" w:color="auto" w:fill="ced7e7"/>
        </w:tblPrEx>
        <w:trPr>
          <w:trHeight w:val="1550" w:hRule="atLeast"/>
        </w:trPr>
        <w:tc>
          <w:tcPr>
            <w:tcW w:w="124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86E0952" wp14:textId="77777777">
            <w:pPr>
              <w:pStyle w:val="Heading 3"/>
            </w:pPr>
            <w:r>
              <w:rPr>
                <w:rtl w:val="0"/>
              </w:rPr>
              <w:t xml:space="preserve">H8 </w:t>
            </w:r>
            <w:r>
              <w:rPr>
                <w:rtl w:val="0"/>
                <w:lang w:val="en-US"/>
              </w:rPr>
              <w:t xml:space="preserve">— </w:t>
            </w:r>
            <w:r>
              <w:rPr>
                <w:rtl w:val="0"/>
                <w:lang w:val="en-US"/>
              </w:rPr>
              <w:t>Governance hardening (provenance)</w:t>
            </w:r>
          </w:p>
        </w:tc>
        <w:tc>
          <w:tcPr>
            <w:tcW w:w="176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rsidP="4735BF71" w14:paraId="6F1CD3A9" wp14:textId="77777777">
            <w:pPr>
              <w:pStyle w:val="Default"/>
              <w:bidi w:val="0"/>
              <w:spacing w:before="0" w:line="240" w:lineRule="auto"/>
              <w:ind w:left="0" w:right="0" w:firstLine="0"/>
              <w:jc w:val="left"/>
              <w:rPr>
                <w:rtl w:val="0"/>
                <w:lang w:val="en-US"/>
              </w:rPr>
            </w:pPr>
            <w:r w:rsidRPr="4735BF71" w:rsidR="4735BF71">
              <w:rPr>
                <w:rFonts w:ascii="Helvetica" w:hAnsi="Helvetica"/>
                <w:sz w:val="19"/>
                <w:szCs w:val="19"/>
                <w:lang w:val="en-US"/>
              </w:rPr>
              <w:t>An audit-grade trail for decisions that might be contested: approvals, scope exclusions, clarifications.</w:t>
            </w:r>
          </w:p>
        </w:tc>
        <w:tc>
          <w:tcPr>
            <w:tcW w:w="3597"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5F91D60"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A tamper-resistant record of every human decision and review. An independent check that each recorded decision matches what the person actually said. A separate maintenance mode for harness changes, and automated self-tests of the harness.</w:t>
            </w:r>
          </w:p>
        </w:tc>
        <w:tc>
          <w:tcPr>
            <w:tcW w:w="200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2FE2DD2"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Compliance and auditability, and lower risk when many people and agents work in parallel.</w:t>
            </w:r>
          </w:p>
        </w:tc>
        <w:tc>
          <w:tcPr>
            <w:tcW w:w="161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798E46C"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4-6</w:t>
            </w:r>
          </w:p>
        </w:tc>
      </w:tr>
    </w:tbl>
    <w:p xmlns:wp14="http://schemas.microsoft.com/office/word/2010/wordml" w14:paraId="3656B9AB" wp14:textId="77777777">
      <w:pPr>
        <w:pStyle w:val="Body"/>
        <w:spacing w:after="80"/>
      </w:pPr>
    </w:p>
    <w:p xmlns:wp14="http://schemas.microsoft.com/office/word/2010/wordml" w14:paraId="45FB0818" wp14:textId="77777777">
      <w:pPr>
        <w:pStyle w:val="Body"/>
        <w:spacing w:after="80"/>
      </w:pPr>
    </w:p>
    <w:p xmlns:wp14="http://schemas.microsoft.com/office/word/2010/wordml" w14:paraId="049F31CB" wp14:textId="77777777">
      <w:pPr>
        <w:pStyle w:val="List Bullet"/>
      </w:pPr>
    </w:p>
    <w:p xmlns:wp14="http://schemas.microsoft.com/office/word/2010/wordml" w14:paraId="53128261" wp14:textId="77777777">
      <w:pPr>
        <w:pStyle w:val="List Bullet"/>
      </w:pPr>
    </w:p>
    <w:p xmlns:wp14="http://schemas.microsoft.com/office/word/2010/wordml" w14:paraId="62486C05" wp14:textId="77777777">
      <w:pPr>
        <w:pStyle w:val="List Bullet"/>
      </w:pPr>
    </w:p>
    <w:p xmlns:wp14="http://schemas.microsoft.com/office/word/2010/wordml" w14:paraId="4101652C" wp14:textId="77777777">
      <w:pPr>
        <w:pStyle w:val="List Bullet"/>
      </w:pPr>
    </w:p>
    <w:p xmlns:wp14="http://schemas.microsoft.com/office/word/2010/wordml" w14:paraId="4B99056E" wp14:textId="77777777">
      <w:pPr>
        <w:pStyle w:val="List Bullet"/>
      </w:pPr>
    </w:p>
    <w:p xmlns:wp14="http://schemas.microsoft.com/office/word/2010/wordml" w14:paraId="1299C43A" wp14:textId="77777777">
      <w:pPr>
        <w:pStyle w:val="List Bullet"/>
      </w:pPr>
    </w:p>
    <w:p xmlns:wp14="http://schemas.microsoft.com/office/word/2010/wordml" w14:paraId="4DDBEF00" wp14:textId="77777777">
      <w:pPr>
        <w:pStyle w:val="List Bullet"/>
      </w:pPr>
    </w:p>
    <w:p xmlns:wp14="http://schemas.microsoft.com/office/word/2010/wordml" w14:paraId="3461D779" wp14:textId="77777777">
      <w:pPr>
        <w:pStyle w:val="List Bullet"/>
      </w:pPr>
    </w:p>
    <w:p xmlns:wp14="http://schemas.microsoft.com/office/word/2010/wordml" w14:paraId="7F68C08A" wp14:textId="77777777">
      <w:pPr>
        <w:pStyle w:val="Heading 2"/>
      </w:pPr>
      <w:r>
        <w:rPr>
          <w:rtl w:val="0"/>
          <w:lang w:val="pt-PT"/>
        </w:rPr>
        <w:t xml:space="preserve">6. Governance model </w:t>
      </w:r>
      <w:r>
        <w:rPr>
          <w:rtl w:val="0"/>
          <w:lang w:val="en-US"/>
        </w:rPr>
        <w:t xml:space="preserve">— </w:t>
      </w:r>
      <w:r>
        <w:rPr>
          <w:rtl w:val="0"/>
          <w:lang w:val="en-US"/>
        </w:rPr>
        <w:t>distributed across stages</w:t>
      </w:r>
    </w:p>
    <w:p xmlns:wp14="http://schemas.microsoft.com/office/word/2010/wordml" w14:paraId="003B3F5E" wp14:textId="77777777">
      <w:pPr>
        <w:pStyle w:val="Body"/>
        <w:spacing w:after="80"/>
      </w:pPr>
      <w:r>
        <w:rPr>
          <w:rtl w:val="0"/>
          <w:lang w:val="en-US"/>
        </w:rPr>
        <w:t xml:space="preserve">Governance is </w:t>
      </w:r>
      <w:r>
        <w:rPr>
          <w:rFonts w:ascii="Aptos" w:hAnsi="Aptos" w:eastAsia="Aptos" w:cs="Aptos"/>
          <w:b w:val="1"/>
          <w:bCs w:val="1"/>
          <w:rtl w:val="0"/>
          <w:lang w:val="en-US"/>
        </w:rPr>
        <w:t>not a final phase</w:t>
      </w:r>
      <w:r>
        <w:rPr>
          <w:rtl w:val="0"/>
          <w:lang w:val="en-US"/>
        </w:rPr>
        <w:t>. Each part ships the controls its own new capability needs. H8 only adds the forensic and provenance layer on top.</w:t>
      </w:r>
    </w:p>
    <w:tbl>
      <w:tblPr>
        <w:tblW w:w="1021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4"/>
        <w:gridCol w:w="1211"/>
        <w:gridCol w:w="5445"/>
        <w:gridCol w:w="2554"/>
      </w:tblGrid>
      <w:tr xmlns:wp14="http://schemas.microsoft.com/office/word/2010/wordml" w14:paraId="50B09D60" wp14:textId="77777777">
        <w:tblPrEx>
          <w:shd w:val="clear" w:color="auto" w:fill="ced7e7"/>
        </w:tblPrEx>
        <w:trPr>
          <w:trHeight w:val="450" w:hRule="atLeast"/>
        </w:trPr>
        <w:tc>
          <w:tcPr>
            <w:tcW w:w="1004"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2584DE61" wp14:textId="77777777">
            <w:pPr>
              <w:pStyle w:val="Body"/>
              <w:spacing w:after="0"/>
            </w:pPr>
            <w:r>
              <w:rPr>
                <w:rFonts w:ascii="Aptos" w:hAnsi="Aptos" w:eastAsia="Aptos" w:cs="Aptos"/>
                <w:b w:val="1"/>
                <w:bCs w:val="1"/>
                <w:shd w:val="nil" w:color="auto" w:fill="auto"/>
                <w:rtl w:val="0"/>
                <w:lang w:val="en-US"/>
              </w:rPr>
              <w:t>Slice</w:t>
            </w:r>
          </w:p>
        </w:tc>
        <w:tc>
          <w:tcPr>
            <w:tcW w:w="1210"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11C8A472" wp14:textId="77777777">
            <w:pPr>
              <w:pStyle w:val="Body"/>
              <w:spacing w:after="0" w:line="240" w:lineRule="auto"/>
            </w:pPr>
            <w:r>
              <w:rPr>
                <w:rFonts w:ascii="Aptos" w:hAnsi="Aptos" w:eastAsia="Aptos" w:cs="Aptos"/>
                <w:b w:val="1"/>
                <w:bCs w:val="1"/>
                <w:shd w:val="nil" w:color="auto" w:fill="auto"/>
                <w:rtl w:val="0"/>
                <w:lang w:val="en-US"/>
              </w:rPr>
              <w:t>Introduced with</w:t>
            </w:r>
          </w:p>
        </w:tc>
        <w:tc>
          <w:tcPr>
            <w:tcW w:w="544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6EF963C2" wp14:textId="77777777">
            <w:pPr>
              <w:pStyle w:val="Body"/>
              <w:spacing w:after="0" w:line="240" w:lineRule="auto"/>
            </w:pPr>
            <w:r>
              <w:rPr>
                <w:rFonts w:ascii="Aptos" w:hAnsi="Aptos" w:eastAsia="Aptos" w:cs="Aptos"/>
                <w:b w:val="1"/>
                <w:bCs w:val="1"/>
                <w:shd w:val="nil" w:color="auto" w:fill="auto"/>
                <w:rtl w:val="0"/>
                <w:lang w:val="en-US"/>
              </w:rPr>
              <w:t>What it guarantees</w:t>
            </w:r>
          </w:p>
        </w:tc>
        <w:tc>
          <w:tcPr>
            <w:tcW w:w="2553"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21861662" wp14:textId="77777777">
            <w:pPr>
              <w:pStyle w:val="Body"/>
              <w:spacing w:after="0" w:line="240" w:lineRule="auto"/>
            </w:pPr>
            <w:r>
              <w:rPr>
                <w:rFonts w:ascii="Aptos" w:hAnsi="Aptos" w:eastAsia="Aptos" w:cs="Aptos"/>
                <w:b w:val="1"/>
                <w:bCs w:val="1"/>
                <w:shd w:val="nil" w:color="auto" w:fill="auto"/>
                <w:rtl w:val="0"/>
                <w:lang w:val="en-US"/>
              </w:rPr>
              <w:t>How it is enforced</w:t>
            </w:r>
          </w:p>
        </w:tc>
      </w:tr>
      <w:tr xmlns:wp14="http://schemas.microsoft.com/office/word/2010/wordml" w14:paraId="3C5E947C" wp14:textId="77777777">
        <w:tblPrEx>
          <w:shd w:val="clear" w:color="auto" w:fill="ced7e7"/>
        </w:tblPrEx>
        <w:trPr>
          <w:trHeight w:val="1110" w:hRule="atLeast"/>
        </w:trPr>
        <w:tc>
          <w:tcPr>
            <w:tcW w:w="1004"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BE2A2E9" wp14:textId="77777777">
            <w:pPr>
              <w:pStyle w:val="Body"/>
              <w:spacing w:after="0" w:line="240" w:lineRule="auto"/>
            </w:pPr>
            <w:r>
              <w:rPr>
                <w:rFonts w:ascii="Aptos" w:hAnsi="Aptos" w:eastAsia="Aptos" w:cs="Aptos"/>
                <w:b w:val="1"/>
                <w:bCs w:val="1"/>
                <w:shd w:val="nil" w:color="auto" w:fill="auto"/>
                <w:rtl w:val="0"/>
                <w:lang w:val="en-US"/>
              </w:rPr>
              <w:t>G0</w:t>
            </w:r>
          </w:p>
        </w:tc>
        <w:tc>
          <w:tcPr>
            <w:tcW w:w="1210"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F1FE57F" wp14:textId="77777777">
            <w:pPr>
              <w:pStyle w:val="Body"/>
              <w:spacing w:after="0" w:line="240" w:lineRule="auto"/>
            </w:pPr>
            <w:r>
              <w:rPr>
                <w:shd w:val="nil" w:color="auto" w:fill="auto"/>
                <w:rtl w:val="0"/>
                <w:lang w:val="en-US"/>
              </w:rPr>
              <w:t>H0</w:t>
            </w:r>
          </w:p>
        </w:tc>
        <w:tc>
          <w:tcPr>
            <w:tcW w:w="544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E7F96B4"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Each agent may change only the files it owns. Nobody changes the harness itself (agents, rules, workflow) while a run is in progress. Only the orchestrator records the run's progress, and every agent result is checked before it is accepted.</w:t>
            </w:r>
          </w:p>
        </w:tc>
        <w:tc>
          <w:tcPr>
            <w:tcW w:w="2553"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1A6AC55"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A hook blocks any file change outside the agent's zone. Run progress can only be changed through the state tool.</w:t>
            </w:r>
          </w:p>
        </w:tc>
      </w:tr>
      <w:tr xmlns:wp14="http://schemas.microsoft.com/office/word/2010/wordml" w14:paraId="23AE61FE" wp14:textId="77777777">
        <w:tblPrEx>
          <w:shd w:val="clear" w:color="auto" w:fill="ced7e7"/>
        </w:tblPrEx>
        <w:trPr>
          <w:trHeight w:val="1550" w:hRule="atLeast"/>
        </w:trPr>
        <w:tc>
          <w:tcPr>
            <w:tcW w:w="1004"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3891CB4" wp14:textId="77777777">
            <w:pPr>
              <w:pStyle w:val="Body"/>
              <w:spacing w:after="0" w:line="240" w:lineRule="auto"/>
            </w:pPr>
            <w:r>
              <w:rPr>
                <w:rFonts w:ascii="Aptos" w:hAnsi="Aptos" w:eastAsia="Aptos" w:cs="Aptos"/>
                <w:b w:val="1"/>
                <w:bCs w:val="1"/>
                <w:shd w:val="nil" w:color="auto" w:fill="auto"/>
                <w:rtl w:val="0"/>
                <w:lang w:val="en-US"/>
              </w:rPr>
              <w:t>G1</w:t>
            </w:r>
          </w:p>
        </w:tc>
        <w:tc>
          <w:tcPr>
            <w:tcW w:w="1210"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E7026C5" wp14:textId="77777777">
            <w:pPr>
              <w:pStyle w:val="Body"/>
              <w:spacing w:after="0" w:line="240" w:lineRule="auto"/>
            </w:pPr>
            <w:r>
              <w:rPr>
                <w:shd w:val="nil" w:color="auto" w:fill="auto"/>
                <w:rtl w:val="0"/>
                <w:lang w:val="en-US"/>
              </w:rPr>
              <w:t>H1</w:t>
            </w:r>
          </w:p>
        </w:tc>
        <w:tc>
          <w:tcPr>
            <w:tcW w:w="544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302F77E"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Nothing moves forward without explicit human approval: silence is never approval. Approval is refused while a BLOCKING question is open. Every finding becomes a question, and every human answer is recorded word for word. Nothing is posted to Jira or Confluence without approval.</w:t>
            </w:r>
          </w:p>
        </w:tc>
        <w:tc>
          <w:tcPr>
            <w:tcW w:w="2553"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DBA6F12"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A validator rejects incomplete review reports. The state tool refuses an approval while a blocking question is open. Agents have no permission to write to Jira or Confluence.</w:t>
            </w:r>
          </w:p>
        </w:tc>
      </w:tr>
      <w:tr xmlns:wp14="http://schemas.microsoft.com/office/word/2010/wordml" w14:paraId="7C790E19" wp14:textId="77777777">
        <w:tblPrEx>
          <w:shd w:val="clear" w:color="auto" w:fill="ced7e7"/>
        </w:tblPrEx>
        <w:trPr>
          <w:trHeight w:val="890" w:hRule="atLeast"/>
        </w:trPr>
        <w:tc>
          <w:tcPr>
            <w:tcW w:w="1004"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6C31F58" wp14:textId="77777777">
            <w:pPr>
              <w:pStyle w:val="Body"/>
              <w:spacing w:after="0" w:line="240" w:lineRule="auto"/>
            </w:pPr>
            <w:r>
              <w:rPr>
                <w:rFonts w:ascii="Aptos" w:hAnsi="Aptos" w:eastAsia="Aptos" w:cs="Aptos"/>
                <w:b w:val="1"/>
                <w:bCs w:val="1"/>
                <w:shd w:val="nil" w:color="auto" w:fill="auto"/>
                <w:rtl w:val="0"/>
                <w:lang w:val="en-US"/>
              </w:rPr>
              <w:t>G2</w:t>
            </w:r>
          </w:p>
        </w:tc>
        <w:tc>
          <w:tcPr>
            <w:tcW w:w="1210"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2D10F29" wp14:textId="77777777">
            <w:pPr>
              <w:pStyle w:val="Body"/>
              <w:spacing w:after="0" w:line="240" w:lineRule="auto"/>
            </w:pPr>
            <w:r>
              <w:rPr>
                <w:shd w:val="nil" w:color="auto" w:fill="auto"/>
                <w:rtl w:val="0"/>
                <w:lang w:val="en-US"/>
              </w:rPr>
              <w:t>H2</w:t>
            </w:r>
          </w:p>
        </w:tc>
        <w:tc>
          <w:tcPr>
            <w:tcW w:w="544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9A55E21"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Reviewers only point out problems; they never rewrite the work themselves. An approval is valid only for the exact version reviewed: any later change cancels it. Every test-level choice has a written reason.</w:t>
            </w:r>
          </w:p>
        </w:tc>
        <w:tc>
          <w:tcPr>
            <w:tcW w:w="2553"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6499196C"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The state tool checks the reviewed version. Reviewer agents cannot edit the artifacts they review.</w:t>
            </w:r>
          </w:p>
        </w:tc>
      </w:tr>
      <w:tr xmlns:wp14="http://schemas.microsoft.com/office/word/2010/wordml" w14:paraId="115C8E9E" wp14:textId="77777777">
        <w:tblPrEx>
          <w:shd w:val="clear" w:color="auto" w:fill="ced7e7"/>
        </w:tblPrEx>
        <w:trPr>
          <w:trHeight w:val="1110" w:hRule="atLeast"/>
        </w:trPr>
        <w:tc>
          <w:tcPr>
            <w:tcW w:w="1004"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F2285E8" wp14:textId="77777777">
            <w:pPr>
              <w:pStyle w:val="Body"/>
              <w:spacing w:after="0" w:line="240" w:lineRule="auto"/>
            </w:pPr>
            <w:r>
              <w:rPr>
                <w:rFonts w:ascii="Aptos" w:hAnsi="Aptos" w:eastAsia="Aptos" w:cs="Aptos"/>
                <w:b w:val="1"/>
                <w:bCs w:val="1"/>
                <w:shd w:val="nil" w:color="auto" w:fill="auto"/>
                <w:rtl w:val="0"/>
                <w:lang w:val="en-US"/>
              </w:rPr>
              <w:t>G3</w:t>
            </w:r>
          </w:p>
        </w:tc>
        <w:tc>
          <w:tcPr>
            <w:tcW w:w="1210"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BF9C965" wp14:textId="77777777">
            <w:pPr>
              <w:pStyle w:val="Body"/>
              <w:spacing w:after="0" w:line="240" w:lineRule="auto"/>
            </w:pPr>
            <w:r>
              <w:rPr>
                <w:shd w:val="nil" w:color="auto" w:fill="auto"/>
                <w:rtl w:val="0"/>
                <w:lang w:val="en-US"/>
              </w:rPr>
              <w:t>H3</w:t>
            </w:r>
          </w:p>
        </w:tc>
        <w:tc>
          <w:tcPr>
            <w:tcW w:w="544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BD783D2"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No test code is written before a human approves the design. Exploring the SUT is read-only.</w:t>
            </w:r>
          </w:p>
        </w:tc>
        <w:tc>
          <w:tcPr>
            <w:tcW w:w="2553"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504862D"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A hook blocks code changes until the current design is approved, and blocks them again if the design is edited afterwards.</w:t>
            </w:r>
          </w:p>
        </w:tc>
      </w:tr>
      <w:tr xmlns:wp14="http://schemas.microsoft.com/office/word/2010/wordml" w14:paraId="64000C4D" wp14:textId="77777777">
        <w:tblPrEx>
          <w:shd w:val="clear" w:color="auto" w:fill="ced7e7"/>
        </w:tblPrEx>
        <w:trPr>
          <w:trHeight w:val="1110" w:hRule="atLeast"/>
        </w:trPr>
        <w:tc>
          <w:tcPr>
            <w:tcW w:w="1004"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9DC2D02" wp14:textId="77777777">
            <w:pPr>
              <w:pStyle w:val="Body"/>
              <w:spacing w:after="0" w:line="240" w:lineRule="auto"/>
            </w:pPr>
            <w:r>
              <w:rPr>
                <w:rFonts w:ascii="Aptos" w:hAnsi="Aptos" w:eastAsia="Aptos" w:cs="Aptos"/>
                <w:b w:val="1"/>
                <w:bCs w:val="1"/>
                <w:shd w:val="nil" w:color="auto" w:fill="auto"/>
                <w:rtl w:val="0"/>
                <w:lang w:val="en-US"/>
              </w:rPr>
              <w:t>G4</w:t>
            </w:r>
          </w:p>
        </w:tc>
        <w:tc>
          <w:tcPr>
            <w:tcW w:w="1210"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DD67DB1" wp14:textId="77777777">
            <w:pPr>
              <w:pStyle w:val="Body"/>
              <w:spacing w:after="0" w:line="240" w:lineRule="auto"/>
            </w:pPr>
            <w:r>
              <w:rPr>
                <w:shd w:val="nil" w:color="auto" w:fill="auto"/>
                <w:rtl w:val="0"/>
                <w:lang w:val="en-US"/>
              </w:rPr>
              <w:t>H4</w:t>
            </w:r>
          </w:p>
        </w:tc>
        <w:tc>
          <w:tcPr>
            <w:tcW w:w="544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926323D"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Code changes stay within the scope the human approved; changes to shared framework parts need separate approval. Code passes an automatic type and lint check and a code review before commit. Nothing is committed without final human approval.</w:t>
            </w:r>
          </w:p>
        </w:tc>
        <w:tc>
          <w:tcPr>
            <w:tcW w:w="2553"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296B68D"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File-ownership rules, orchestrator checkpoints and the PR template.</w:t>
            </w:r>
          </w:p>
        </w:tc>
      </w:tr>
      <w:tr xmlns:wp14="http://schemas.microsoft.com/office/word/2010/wordml" w14:paraId="11F955D3" wp14:textId="77777777">
        <w:tblPrEx>
          <w:shd w:val="clear" w:color="auto" w:fill="ced7e7"/>
        </w:tblPrEx>
        <w:trPr>
          <w:trHeight w:val="890" w:hRule="atLeast"/>
        </w:trPr>
        <w:tc>
          <w:tcPr>
            <w:tcW w:w="1004"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668E99F" wp14:textId="77777777">
            <w:pPr>
              <w:pStyle w:val="Body"/>
              <w:spacing w:after="0" w:line="240" w:lineRule="auto"/>
            </w:pPr>
            <w:r>
              <w:rPr>
                <w:rFonts w:ascii="Aptos" w:hAnsi="Aptos" w:eastAsia="Aptos" w:cs="Aptos"/>
                <w:b w:val="1"/>
                <w:bCs w:val="1"/>
                <w:shd w:val="nil" w:color="auto" w:fill="auto"/>
                <w:rtl w:val="0"/>
                <w:lang w:val="en-US"/>
              </w:rPr>
              <w:t>G5</w:t>
            </w:r>
          </w:p>
        </w:tc>
        <w:tc>
          <w:tcPr>
            <w:tcW w:w="1210"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3E51745" wp14:textId="77777777">
            <w:pPr>
              <w:pStyle w:val="Body"/>
              <w:spacing w:after="0" w:line="240" w:lineRule="auto"/>
            </w:pPr>
            <w:r>
              <w:rPr>
                <w:shd w:val="nil" w:color="auto" w:fill="auto"/>
                <w:rtl w:val="0"/>
                <w:lang w:val="en-US"/>
              </w:rPr>
              <w:t>H5</w:t>
            </w:r>
          </w:p>
        </w:tc>
        <w:tc>
          <w:tcPr>
            <w:tcW w:w="544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EF110FA"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Every failure diagnosis is backed by evidence. Tests are never weakened to make them pass. Product code is never touched. Automatic fixes are limited to 3 attempts. Bug reports reach Jira only after human approval.</w:t>
            </w:r>
          </w:p>
        </w:tc>
        <w:tc>
          <w:tcPr>
            <w:tcW w:w="2553"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D5C8FAB"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The SUT code is outside every agent's write zone. The attempt count is recorded in the run state.</w:t>
            </w:r>
          </w:p>
        </w:tc>
      </w:tr>
      <w:tr xmlns:wp14="http://schemas.microsoft.com/office/word/2010/wordml" w14:paraId="28B36F92" wp14:textId="77777777">
        <w:tblPrEx>
          <w:shd w:val="clear" w:color="auto" w:fill="ced7e7"/>
        </w:tblPrEx>
        <w:trPr>
          <w:trHeight w:val="890" w:hRule="atLeast"/>
        </w:trPr>
        <w:tc>
          <w:tcPr>
            <w:tcW w:w="1004"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8EF5FB9" wp14:textId="77777777">
            <w:pPr>
              <w:pStyle w:val="Body"/>
              <w:spacing w:after="0" w:line="240" w:lineRule="auto"/>
            </w:pPr>
            <w:r>
              <w:rPr>
                <w:rFonts w:ascii="Aptos" w:hAnsi="Aptos" w:eastAsia="Aptos" w:cs="Aptos"/>
                <w:b w:val="1"/>
                <w:bCs w:val="1"/>
                <w:shd w:val="nil" w:color="auto" w:fill="auto"/>
                <w:rtl w:val="0"/>
                <w:lang w:val="en-US"/>
              </w:rPr>
              <w:t>G6</w:t>
            </w:r>
          </w:p>
        </w:tc>
        <w:tc>
          <w:tcPr>
            <w:tcW w:w="1210"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1EAEA64" wp14:textId="77777777">
            <w:pPr>
              <w:pStyle w:val="Body"/>
              <w:spacing w:after="0" w:line="240" w:lineRule="auto"/>
            </w:pPr>
            <w:r>
              <w:rPr>
                <w:shd w:val="nil" w:color="auto" w:fill="auto"/>
                <w:rtl w:val="0"/>
                <w:lang w:val="en-US"/>
              </w:rPr>
              <w:t>H6</w:t>
            </w:r>
          </w:p>
        </w:tc>
        <w:tc>
          <w:tcPr>
            <w:tcW w:w="544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C9B7945"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Load tests run only against approved environments, with human approval and recorded parameters (load level, duration). No load is ever sent to shared or production environments.</w:t>
            </w:r>
          </w:p>
        </w:tc>
        <w:tc>
          <w:tcPr>
            <w:tcW w:w="2553"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34FBF2E"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A hook blocks any k6 run whose target is not on the allowlist in PROJECT.md.</w:t>
            </w:r>
          </w:p>
        </w:tc>
      </w:tr>
      <w:tr xmlns:wp14="http://schemas.microsoft.com/office/word/2010/wordml" w14:paraId="3B1DF476" wp14:textId="77777777">
        <w:tblPrEx>
          <w:shd w:val="clear" w:color="auto" w:fill="ced7e7"/>
        </w:tblPrEx>
        <w:trPr>
          <w:trHeight w:val="450" w:hRule="atLeast"/>
        </w:trPr>
        <w:tc>
          <w:tcPr>
            <w:tcW w:w="1004"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13EE60F" wp14:textId="77777777">
            <w:pPr>
              <w:pStyle w:val="Body"/>
              <w:spacing w:after="0" w:line="240" w:lineRule="auto"/>
            </w:pPr>
            <w:r>
              <w:rPr>
                <w:rFonts w:ascii="Aptos" w:hAnsi="Aptos" w:eastAsia="Aptos" w:cs="Aptos"/>
                <w:b w:val="1"/>
                <w:bCs w:val="1"/>
                <w:shd w:val="nil" w:color="auto" w:fill="auto"/>
                <w:rtl w:val="0"/>
                <w:lang w:val="en-US"/>
              </w:rPr>
              <w:t>G7</w:t>
            </w:r>
          </w:p>
        </w:tc>
        <w:tc>
          <w:tcPr>
            <w:tcW w:w="1210"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E6F19EB" wp14:textId="77777777">
            <w:pPr>
              <w:pStyle w:val="Body"/>
              <w:spacing w:after="0" w:line="240" w:lineRule="auto"/>
            </w:pPr>
            <w:r>
              <w:rPr>
                <w:shd w:val="nil" w:color="auto" w:fill="auto"/>
                <w:rtl w:val="0"/>
                <w:lang w:val="en-US"/>
              </w:rPr>
              <w:t>H7</w:t>
            </w:r>
          </w:p>
        </w:tc>
        <w:tc>
          <w:tcPr>
            <w:tcW w:w="544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FAE75D0"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ROI figures come from one consistent source; rates and metrics are never duplicated or edited by hand.</w:t>
            </w:r>
          </w:p>
        </w:tc>
        <w:tc>
          <w:tcPr>
            <w:tcW w:w="2553"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46F4EDC"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Schema validation; only the orchestrator writes metrics.</w:t>
            </w:r>
          </w:p>
        </w:tc>
      </w:tr>
      <w:tr xmlns:wp14="http://schemas.microsoft.com/office/word/2010/wordml" w14:paraId="5467FC6B" wp14:textId="77777777">
        <w:tblPrEx>
          <w:shd w:val="clear" w:color="auto" w:fill="ced7e7"/>
        </w:tblPrEx>
        <w:trPr>
          <w:trHeight w:val="1110" w:hRule="atLeast"/>
        </w:trPr>
        <w:tc>
          <w:tcPr>
            <w:tcW w:w="1004"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48A769C" wp14:textId="77777777">
            <w:pPr>
              <w:pStyle w:val="Body"/>
              <w:spacing w:after="0" w:line="240" w:lineRule="auto"/>
            </w:pPr>
            <w:r>
              <w:rPr>
                <w:rFonts w:ascii="Aptos" w:hAnsi="Aptos" w:eastAsia="Aptos" w:cs="Aptos"/>
                <w:b w:val="1"/>
                <w:bCs w:val="1"/>
                <w:shd w:val="nil" w:color="auto" w:fill="auto"/>
                <w:rtl w:val="0"/>
                <w:lang w:val="en-US"/>
              </w:rPr>
              <w:t>G8</w:t>
            </w:r>
          </w:p>
        </w:tc>
        <w:tc>
          <w:tcPr>
            <w:tcW w:w="1210"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9DED177" wp14:textId="77777777">
            <w:pPr>
              <w:pStyle w:val="Body"/>
              <w:spacing w:after="0" w:line="240" w:lineRule="auto"/>
            </w:pPr>
            <w:r>
              <w:rPr>
                <w:shd w:val="nil" w:color="auto" w:fill="auto"/>
                <w:rtl w:val="0"/>
                <w:lang w:val="en-US"/>
              </w:rPr>
              <w:t>H8</w:t>
            </w:r>
          </w:p>
        </w:tc>
        <w:tc>
          <w:tcPr>
            <w:tcW w:w="544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2581E4B"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Every human decision and review leaves a tamper-resistant record. An independent check confirms that each recorded decision matches what the person actually said. Harness maintenance happens only in a separate mode that a human must switch on.</w:t>
            </w:r>
          </w:p>
        </w:tc>
        <w:tc>
          <w:tcPr>
            <w:tcW w:w="2553"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F875872" wp14:textId="77777777">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rtl w:val="0"/>
                <w14:textOutline>
                  <w14:noFill/>
                </w14:textOutline>
                <w14:textFill>
                  <w14:solidFill>
                    <w14:srgbClr w14:val="000000"/>
                  </w14:solidFill>
                </w14:textFill>
              </w:rPr>
              <w:t>Hooks capture reviewer evidence directly from Claude Code. An integrity-reviewer agent checks the recorded decisions.</w:t>
            </w:r>
          </w:p>
        </w:tc>
      </w:tr>
    </w:tbl>
    <w:p xmlns:wp14="http://schemas.microsoft.com/office/word/2010/wordml" w14:paraId="3CF2D8B6" wp14:textId="77777777">
      <w:pPr>
        <w:pStyle w:val="Body"/>
        <w:widowControl w:val="0"/>
        <w:spacing w:after="80" w:line="240" w:lineRule="auto"/>
        <w:jc w:val="center"/>
      </w:pPr>
    </w:p>
    <w:p xmlns:wp14="http://schemas.microsoft.com/office/word/2010/wordml" w14:paraId="0FB78278" wp14:textId="77777777">
      <w:pPr>
        <w:pStyle w:val="Body"/>
        <w:spacing w:after="0"/>
      </w:pPr>
    </w:p>
    <w:p xmlns:wp14="http://schemas.microsoft.com/office/word/2010/wordml" w14:paraId="439E926B" wp14:textId="77777777">
      <w:pPr>
        <w:pStyle w:val="Body"/>
        <w:spacing w:after="80"/>
      </w:pPr>
      <w:r>
        <w:rPr>
          <w:rtl w:val="0"/>
          <w:lang w:val="en-US"/>
        </w:rPr>
        <w:t xml:space="preserve">A guard is a </w:t>
      </w:r>
      <w:r>
        <w:rPr>
          <w:rFonts w:ascii="Aptos" w:hAnsi="Aptos" w:eastAsia="Aptos" w:cs="Aptos"/>
          <w:b w:val="1"/>
          <w:bCs w:val="1"/>
          <w:rtl w:val="0"/>
          <w:lang w:val="en-US"/>
        </w:rPr>
        <w:t>repository mutation boundary, not an OS sandbox</w:t>
      </w:r>
      <w:r>
        <w:rPr>
          <w:rtl w:val="0"/>
          <w:lang w:val="en-US"/>
        </w:rPr>
        <w:t>. Bash-capable agents are additionally bound by behavioural rules in their definitions, and that limitation is documented explicitly.</w:t>
      </w:r>
    </w:p>
    <w:p xmlns:wp14="http://schemas.microsoft.com/office/word/2010/wordml" w14:paraId="1A9C208E" wp14:textId="77777777">
      <w:pPr>
        <w:pStyle w:val="Heading 2"/>
      </w:pPr>
      <w:r>
        <w:rPr>
          <w:rtl w:val="0"/>
          <w:lang w:val="en-US"/>
        </w:rPr>
        <w:t>7. Integration with the CI execution approach</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xmlns:wp14="http://schemas.microsoft.com/office/word/2010/wordml" w14:paraId="000E5AB1" wp14:textId="77777777">
        <w:tblPrEx>
          <w:shd w:val="clear" w:color="auto" w:fill="ced7e7"/>
        </w:tblPrEx>
        <w:trPr>
          <w:trHeight w:val="23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43DEDC2E" wp14:textId="77777777">
            <w:pPr>
              <w:pStyle w:val="Body"/>
              <w:spacing w:after="0"/>
            </w:pPr>
            <w:r>
              <w:rPr>
                <w:rFonts w:ascii="Aptos" w:hAnsi="Aptos" w:eastAsia="Aptos" w:cs="Aptos"/>
                <w:b w:val="1"/>
                <w:bCs w:val="1"/>
                <w:shd w:val="nil" w:color="auto" w:fill="auto"/>
                <w:rtl w:val="0"/>
                <w:lang w:val="en-US"/>
              </w:rPr>
              <w:t>CI tier (strategy)</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59078F2E" wp14:textId="77777777">
            <w:pPr>
              <w:pStyle w:val="Body"/>
              <w:spacing w:after="0" w:line="240" w:lineRule="auto"/>
            </w:pPr>
            <w:r>
              <w:rPr>
                <w:rFonts w:ascii="Aptos" w:hAnsi="Aptos" w:eastAsia="Aptos" w:cs="Aptos"/>
                <w:b w:val="1"/>
                <w:bCs w:val="1"/>
                <w:shd w:val="nil" w:color="auto" w:fill="auto"/>
                <w:rtl w:val="0"/>
                <w:lang w:val="en-US"/>
              </w:rPr>
              <w:t>Harness contribution</w:t>
            </w:r>
          </w:p>
        </w:tc>
      </w:tr>
      <w:tr xmlns:wp14="http://schemas.microsoft.com/office/word/2010/wordml" w14:paraId="60FA7B6F" wp14:textId="77777777">
        <w:tblPrEx>
          <w:shd w:val="clear" w:color="auto" w:fill="ced7e7"/>
        </w:tblPrEx>
        <w:trPr>
          <w:trHeight w:val="67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5D3CE2B" wp14:textId="77777777">
            <w:pPr>
              <w:pStyle w:val="Body"/>
              <w:spacing w:after="0" w:line="240" w:lineRule="auto"/>
            </w:pPr>
            <w:r>
              <w:rPr>
                <w:rFonts w:ascii="Aptos" w:hAnsi="Aptos" w:eastAsia="Aptos" w:cs="Aptos"/>
                <w:b w:val="1"/>
                <w:bCs w:val="1"/>
                <w:shd w:val="nil" w:color="auto" w:fill="auto"/>
                <w:rtl w:val="0"/>
                <w:lang w:val="en-US"/>
              </w:rPr>
              <w:t>PR smoke</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5D40F0F" wp14:textId="77777777">
            <w:pPr>
              <w:pStyle w:val="Body"/>
              <w:spacing w:after="0" w:line="240" w:lineRule="auto"/>
            </w:pPr>
            <w:r>
              <w:rPr>
                <w:shd w:val="nil" w:color="auto" w:fill="auto"/>
                <w:rtl w:val="0"/>
                <w:lang w:val="en-US"/>
              </w:rPr>
              <w:t>Tags assigned at design time (</w:t>
            </w:r>
            <w:r>
              <w:rPr>
                <w:rFonts w:ascii="Consolas" w:hAnsi="Consolas" w:eastAsia="Consolas" w:cs="Consolas"/>
                <w:sz w:val="17"/>
                <w:szCs w:val="17"/>
                <w:shd w:val="nil" w:color="auto" w:fill="auto"/>
                <w:rtl w:val="0"/>
                <w:lang w:val="en-US"/>
              </w:rPr>
              <w:t>@smoke</w:t>
            </w:r>
            <w:r>
              <w:rPr>
                <w:shd w:val="nil" w:color="auto" w:fill="auto"/>
                <w:rtl w:val="0"/>
                <w:lang w:val="en-US"/>
              </w:rPr>
              <w:t xml:space="preserve">, </w:t>
            </w:r>
            <w:r>
              <w:rPr>
                <w:rFonts w:ascii="Consolas" w:hAnsi="Consolas" w:eastAsia="Consolas" w:cs="Consolas"/>
                <w:sz w:val="17"/>
                <w:szCs w:val="17"/>
                <w:shd w:val="nil" w:color="auto" w:fill="auto"/>
                <w:rtl w:val="0"/>
                <w:lang w:val="en-US"/>
              </w:rPr>
              <w:t>@component:&lt;svc&gt;</w:t>
            </w:r>
            <w:r>
              <w:rPr>
                <w:shd w:val="nil" w:color="auto" w:fill="auto"/>
                <w:rtl w:val="0"/>
                <w:lang w:val="en-US"/>
              </w:rPr>
              <w:t xml:space="preserve">) drive selection. </w:t>
            </w:r>
            <w:r>
              <w:rPr>
                <w:rFonts w:ascii="Consolas" w:hAnsi="Consolas" w:eastAsia="Consolas" w:cs="Consolas"/>
                <w:sz w:val="17"/>
                <w:szCs w:val="17"/>
                <w:shd w:val="nil" w:color="auto" w:fill="auto"/>
                <w:rtl w:val="0"/>
                <w:lang w:val="en-US"/>
              </w:rPr>
              <w:t>regression-triage</w:t>
            </w:r>
            <w:r>
              <w:rPr>
                <w:shd w:val="nil" w:color="auto" w:fill="auto"/>
                <w:rtl w:val="0"/>
                <w:lang w:val="en-US"/>
              </w:rPr>
              <w:t xml:space="preserve"> can comment a classification on red PR runs (optional).</w:t>
            </w:r>
          </w:p>
        </w:tc>
      </w:tr>
      <w:tr xmlns:wp14="http://schemas.microsoft.com/office/word/2010/wordml" w14:paraId="7B7C4342" wp14:textId="77777777">
        <w:tblPrEx>
          <w:shd w:val="clear" w:color="auto" w:fill="ced7e7"/>
        </w:tblPrEx>
        <w:trPr>
          <w:trHeight w:val="898"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6704C9F9" wp14:textId="77777777">
            <w:pPr>
              <w:pStyle w:val="Body"/>
              <w:spacing w:after="0" w:line="240" w:lineRule="auto"/>
            </w:pPr>
            <w:r>
              <w:rPr>
                <w:rFonts w:ascii="Aptos" w:hAnsi="Aptos" w:eastAsia="Aptos" w:cs="Aptos"/>
                <w:b w:val="1"/>
                <w:bCs w:val="1"/>
                <w:shd w:val="nil" w:color="auto" w:fill="auto"/>
                <w:rtl w:val="0"/>
                <w:lang w:val="en-US"/>
              </w:rPr>
              <w:t>Nightly regression</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ACA9B25" wp14:textId="77777777">
            <w:pPr>
              <w:pStyle w:val="Body"/>
              <w:spacing w:after="0" w:line="240" w:lineRule="auto"/>
            </w:pPr>
            <w:r>
              <w:rPr>
                <w:rFonts w:ascii="Consolas" w:hAnsi="Consolas" w:eastAsia="Consolas" w:cs="Consolas"/>
                <w:sz w:val="17"/>
                <w:szCs w:val="17"/>
                <w:shd w:val="nil" w:color="auto" w:fill="auto"/>
                <w:rtl w:val="0"/>
                <w:lang w:val="en-US"/>
              </w:rPr>
              <w:t>regression-triage</w:t>
            </w:r>
            <w:r>
              <w:rPr>
                <w:shd w:val="nil" w:color="auto" w:fill="auto"/>
                <w:rtl w:val="0"/>
                <w:lang w:val="en-US"/>
              </w:rPr>
              <w:t xml:space="preserve"> produces a morning triage report with failure classification, flaky list, new and recurring failures, and draft defects. The output feeds the KPIs </w:t>
            </w:r>
            <w:r>
              <w:rPr>
                <w:rFonts w:ascii="Aptos" w:hAnsi="Aptos" w:eastAsia="Aptos" w:cs="Aptos"/>
                <w:i w:val="1"/>
                <w:iCs w:val="1"/>
                <w:shd w:val="nil" w:color="auto" w:fill="auto"/>
                <w:rtl w:val="0"/>
                <w:lang w:val="en-US"/>
              </w:rPr>
              <w:t>Flaky rate</w:t>
            </w:r>
            <w:r>
              <w:rPr>
                <w:shd w:val="nil" w:color="auto" w:fill="auto"/>
                <w:rtl w:val="0"/>
                <w:lang w:val="en-US"/>
              </w:rPr>
              <w:t xml:space="preserve"> and </w:t>
            </w:r>
            <w:r>
              <w:rPr>
                <w:rFonts w:ascii="Aptos" w:hAnsi="Aptos" w:eastAsia="Aptos" w:cs="Aptos"/>
                <w:i w:val="1"/>
                <w:iCs w:val="1"/>
                <w:shd w:val="nil" w:color="auto" w:fill="auto"/>
                <w:rtl w:val="0"/>
                <w:lang w:val="en-US"/>
              </w:rPr>
              <w:t>Regression reliability</w:t>
            </w:r>
            <w:r>
              <w:rPr>
                <w:shd w:val="nil" w:color="auto" w:fill="auto"/>
                <w:rtl w:val="0"/>
                <w:lang w:val="en-US"/>
              </w:rPr>
              <w:t>.</w:t>
            </w:r>
          </w:p>
        </w:tc>
      </w:tr>
      <w:tr xmlns:wp14="http://schemas.microsoft.com/office/word/2010/wordml" w14:paraId="63456EF7" wp14:textId="77777777">
        <w:tblPrEx>
          <w:shd w:val="clear" w:color="auto" w:fill="ced7e7"/>
        </w:tblPrEx>
        <w:trPr>
          <w:trHeight w:val="67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7338E42" wp14:textId="77777777">
            <w:pPr>
              <w:pStyle w:val="Body"/>
              <w:spacing w:after="0" w:line="240" w:lineRule="auto"/>
            </w:pPr>
            <w:r>
              <w:rPr>
                <w:rFonts w:ascii="Aptos" w:hAnsi="Aptos" w:eastAsia="Aptos" w:cs="Aptos"/>
                <w:b w:val="1"/>
                <w:bCs w:val="1"/>
                <w:shd w:val="nil" w:color="auto" w:fill="auto"/>
                <w:rtl w:val="0"/>
                <w:lang w:val="en-US"/>
              </w:rPr>
              <w:t>Weekly performance</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9D150DC" wp14:textId="77777777">
            <w:pPr>
              <w:pStyle w:val="Body"/>
              <w:spacing w:after="0" w:line="240" w:lineRule="auto"/>
            </w:pPr>
            <w:r>
              <w:rPr>
                <w:rFonts w:ascii="Consolas" w:hAnsi="Consolas" w:eastAsia="Consolas" w:cs="Consolas"/>
                <w:sz w:val="17"/>
                <w:szCs w:val="17"/>
                <w:shd w:val="nil" w:color="auto" w:fill="auto"/>
                <w:rtl w:val="0"/>
                <w:lang w:val="en-US"/>
              </w:rPr>
              <w:t>perf-analyst</w:t>
            </w:r>
            <w:r>
              <w:rPr>
                <w:shd w:val="nil" w:color="auto" w:fill="auto"/>
                <w:rtl w:val="0"/>
                <w:lang w:val="en-US"/>
              </w:rPr>
              <w:t xml:space="preserve"> compares the run against thresholds and the previous baseline and produces a regression verdict and report.</w:t>
            </w:r>
          </w:p>
        </w:tc>
      </w:tr>
      <w:tr xmlns:wp14="http://schemas.microsoft.com/office/word/2010/wordml" w14:paraId="7F30745C"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C454F94" wp14:textId="77777777">
            <w:pPr>
              <w:pStyle w:val="Body"/>
              <w:spacing w:after="0" w:line="240" w:lineRule="auto"/>
            </w:pPr>
            <w:r>
              <w:rPr>
                <w:rFonts w:ascii="Aptos" w:hAnsi="Aptos" w:eastAsia="Aptos" w:cs="Aptos"/>
                <w:b w:val="1"/>
                <w:bCs w:val="1"/>
                <w:shd w:val="nil" w:color="auto" w:fill="auto"/>
                <w:rtl w:val="0"/>
                <w:lang w:val="en-US"/>
              </w:rPr>
              <w:t>Real FW / production-like stages</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681051F" wp14:textId="77777777">
            <w:pPr>
              <w:pStyle w:val="Body"/>
              <w:spacing w:after="0" w:line="240" w:lineRule="auto"/>
            </w:pPr>
            <w:r>
              <w:rPr>
                <w:shd w:val="nil" w:color="auto" w:fill="auto"/>
                <w:rtl w:val="0"/>
                <w:lang w:val="en-US"/>
              </w:rPr>
              <w:t>The harness supplies traced scenario and KPI checklists (from H2). Execution stays with the owning teams.</w:t>
            </w:r>
          </w:p>
        </w:tc>
      </w:tr>
    </w:tbl>
    <w:p xmlns:wp14="http://schemas.microsoft.com/office/word/2010/wordml" w14:paraId="1FC39945" wp14:textId="77777777">
      <w:pPr>
        <w:pStyle w:val="Heading 2"/>
        <w:widowControl w:val="0"/>
        <w:spacing w:line="240" w:lineRule="auto"/>
        <w:jc w:val="center"/>
      </w:pPr>
    </w:p>
    <w:p xmlns:wp14="http://schemas.microsoft.com/office/word/2010/wordml" w14:paraId="0562CB0E" wp14:textId="77777777">
      <w:pPr>
        <w:pStyle w:val="Body"/>
        <w:spacing w:after="0"/>
      </w:pPr>
    </w:p>
    <w:p xmlns:wp14="http://schemas.microsoft.com/office/word/2010/wordml" w14:paraId="21751656" wp14:textId="77777777">
      <w:pPr>
        <w:pStyle w:val="Heading 2"/>
      </w:pPr>
      <w:r>
        <w:rPr>
          <w:rtl w:val="0"/>
          <w:lang w:val="en-US"/>
        </w:rPr>
        <w:t>8. Mapping to strategy KPIs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xmlns:wp14="http://schemas.microsoft.com/office/word/2010/wordml" w14:paraId="7D927A4C" wp14:textId="77777777">
        <w:tblPrEx>
          <w:shd w:val="clear" w:color="auto" w:fill="ced7e7"/>
        </w:tblPrEx>
        <w:trPr>
          <w:trHeight w:val="23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0B660483" wp14:textId="77777777">
            <w:pPr>
              <w:pStyle w:val="Body"/>
              <w:spacing w:after="0"/>
            </w:pPr>
            <w:r>
              <w:rPr>
                <w:rFonts w:ascii="Aptos" w:hAnsi="Aptos" w:eastAsia="Aptos" w:cs="Aptos"/>
                <w:b w:val="1"/>
                <w:bCs w:val="1"/>
                <w:shd w:val="nil" w:color="auto" w:fill="auto"/>
                <w:rtl w:val="0"/>
                <w:lang w:val="en-US"/>
              </w:rPr>
              <w:t>Strategy KPI</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6805507C" wp14:textId="77777777">
            <w:pPr>
              <w:pStyle w:val="Body"/>
              <w:spacing w:after="0" w:line="240" w:lineRule="auto"/>
            </w:pPr>
            <w:r>
              <w:rPr>
                <w:rFonts w:ascii="Aptos" w:hAnsi="Aptos" w:eastAsia="Aptos" w:cs="Aptos"/>
                <w:b w:val="1"/>
                <w:bCs w:val="1"/>
                <w:shd w:val="nil" w:color="auto" w:fill="auto"/>
                <w:rtl w:val="0"/>
                <w:lang w:val="en-US"/>
              </w:rPr>
              <w:t>Harness data source</w:t>
            </w:r>
          </w:p>
        </w:tc>
      </w:tr>
      <w:tr xmlns:wp14="http://schemas.microsoft.com/office/word/2010/wordml" w14:paraId="3CD01C0F" wp14:textId="77777777">
        <w:tblPrEx>
          <w:shd w:val="clear" w:color="auto" w:fill="ced7e7"/>
        </w:tblPrEx>
        <w:trPr>
          <w:trHeight w:val="454"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7CCFBB7" wp14:textId="77777777">
            <w:pPr>
              <w:pStyle w:val="Body"/>
              <w:spacing w:after="0" w:line="240" w:lineRule="auto"/>
            </w:pPr>
            <w:r>
              <w:rPr>
                <w:shd w:val="nil" w:color="auto" w:fill="auto"/>
                <w:rtl w:val="0"/>
                <w:lang w:val="en-US"/>
              </w:rPr>
              <w:t xml:space="preserve">Production issues &amp; root-cause statistics </w:t>
            </w:r>
            <w:r>
              <w:rPr>
                <w:shd w:val="nil" w:color="auto" w:fill="auto"/>
                <w:rtl w:val="0"/>
                <w:lang w:val="en-US"/>
              </w:rPr>
              <w:t xml:space="preserve">→ </w:t>
            </w:r>
            <w:r>
              <w:rPr>
                <w:shd w:val="nil" w:color="auto" w:fill="auto"/>
                <w:rtl w:val="0"/>
                <w:lang w:val="en-US"/>
              </w:rPr>
              <w:t>"earliest stage that could have detected it"</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AAB6A99" wp14:textId="77777777">
            <w:pPr>
              <w:pStyle w:val="Body"/>
              <w:spacing w:after="0" w:line="240" w:lineRule="auto"/>
            </w:pPr>
            <w:r>
              <w:rPr>
                <w:shd w:val="nil" w:color="auto" w:fill="auto"/>
                <w:rtl w:val="0"/>
                <w:lang w:val="en-US"/>
              </w:rPr>
              <w:t>RTM plus level allocation make it possible to answer "was this requirement covered, and at which level?"</w:t>
            </w:r>
          </w:p>
        </w:tc>
      </w:tr>
      <w:tr xmlns:wp14="http://schemas.microsoft.com/office/word/2010/wordml" w14:paraId="087E5FE4" wp14:textId="77777777">
        <w:tblPrEx>
          <w:shd w:val="clear" w:color="auto" w:fill="ced7e7"/>
        </w:tblPrEx>
        <w:trPr>
          <w:trHeight w:val="454"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B71CD9E" wp14:textId="77777777">
            <w:pPr>
              <w:pStyle w:val="Body"/>
              <w:spacing w:after="0" w:line="240" w:lineRule="auto"/>
            </w:pPr>
            <w:r>
              <w:rPr>
                <w:shd w:val="nil" w:color="auto" w:fill="auto"/>
                <w:rtl w:val="0"/>
                <w:lang w:val="en-US"/>
              </w:rPr>
              <w:t>Unit test coverage</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F132202" wp14:textId="77777777">
            <w:pPr>
              <w:pStyle w:val="Body"/>
              <w:spacing w:after="0" w:line="240" w:lineRule="auto"/>
            </w:pPr>
            <w:r>
              <w:rPr>
                <w:shd w:val="nil" w:color="auto" w:fill="auto"/>
                <w:rtl w:val="0"/>
                <w:lang w:val="en-US"/>
              </w:rPr>
              <w:t xml:space="preserve">Unit hand-off list (H2) gives the </w:t>
            </w:r>
            <w:r>
              <w:rPr>
                <w:rFonts w:ascii="Aptos" w:hAnsi="Aptos" w:eastAsia="Aptos" w:cs="Aptos"/>
                <w:i w:val="1"/>
                <w:iCs w:val="1"/>
                <w:shd w:val="nil" w:color="auto" w:fill="auto"/>
                <w:rtl w:val="0"/>
                <w:lang w:val="en-US"/>
              </w:rPr>
              <w:t>expected</w:t>
            </w:r>
            <w:r>
              <w:rPr>
                <w:shd w:val="nil" w:color="auto" w:fill="auto"/>
                <w:rtl w:val="0"/>
                <w:lang w:val="en-US"/>
              </w:rPr>
              <w:t xml:space="preserve"> unit coverage scope per component</w:t>
            </w:r>
          </w:p>
        </w:tc>
      </w:tr>
      <w:tr xmlns:wp14="http://schemas.microsoft.com/office/word/2010/wordml" w14:paraId="3C84DCA4"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64E41B1E" wp14:textId="77777777">
            <w:pPr>
              <w:pStyle w:val="Body"/>
              <w:spacing w:after="0" w:line="240" w:lineRule="auto"/>
            </w:pPr>
            <w:r>
              <w:rPr>
                <w:shd w:val="nil" w:color="auto" w:fill="auto"/>
                <w:rtl w:val="0"/>
                <w:lang w:val="en-US"/>
              </w:rPr>
              <w:t>Critical flow / integration coverage</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EA7893E" wp14:textId="77777777">
            <w:pPr>
              <w:pStyle w:val="Body"/>
              <w:spacing w:after="0" w:line="240" w:lineRule="auto"/>
            </w:pPr>
            <w:r>
              <w:rPr>
                <w:shd w:val="nil" w:color="auto" w:fill="auto"/>
                <w:rtl w:val="0"/>
                <w:lang w:val="en-US"/>
              </w:rPr>
              <w:t>Critical-flow inventory (H2) is the denominator; automated &amp; passing items (H4/H5) are the numerator</w:t>
            </w:r>
          </w:p>
        </w:tc>
      </w:tr>
      <w:tr xmlns:wp14="http://schemas.microsoft.com/office/word/2010/wordml" w14:paraId="0D455FBE"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1C9D59A" wp14:textId="77777777">
            <w:pPr>
              <w:pStyle w:val="Body"/>
              <w:spacing w:after="0" w:line="240" w:lineRule="auto"/>
            </w:pPr>
            <w:r>
              <w:rPr>
                <w:shd w:val="nil" w:color="auto" w:fill="auto"/>
                <w:rtl w:val="0"/>
                <w:lang w:val="en-US"/>
              </w:rPr>
              <w:t>PR validation feedback time</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6182C36B" wp14:textId="77777777">
            <w:pPr>
              <w:pStyle w:val="Body"/>
              <w:spacing w:after="0" w:line="240" w:lineRule="auto"/>
            </w:pPr>
            <w:r>
              <w:rPr>
                <w:shd w:val="nil" w:color="auto" w:fill="auto"/>
                <w:rtl w:val="0"/>
                <w:lang w:val="en-US"/>
              </w:rPr>
              <w:t>Smoke tag discipline (H4) keeps the smoke scope deliberately small</w:t>
            </w:r>
          </w:p>
        </w:tc>
      </w:tr>
      <w:tr xmlns:wp14="http://schemas.microsoft.com/office/word/2010/wordml" w14:paraId="0900CC43" wp14:textId="77777777">
        <w:tblPrEx>
          <w:shd w:val="clear" w:color="auto" w:fill="ced7e7"/>
        </w:tblPrEx>
        <w:trPr>
          <w:trHeight w:val="23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2EAC899" wp14:textId="77777777">
            <w:pPr>
              <w:pStyle w:val="Body"/>
              <w:spacing w:after="0" w:line="240" w:lineRule="auto"/>
            </w:pPr>
            <w:r>
              <w:rPr>
                <w:shd w:val="nil" w:color="auto" w:fill="auto"/>
                <w:rtl w:val="0"/>
                <w:lang w:val="en-US"/>
              </w:rPr>
              <w:t>Flaky test rate</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0810A69" wp14:textId="77777777">
            <w:pPr>
              <w:pStyle w:val="Body"/>
              <w:spacing w:after="0" w:line="240" w:lineRule="auto"/>
            </w:pPr>
            <w:r>
              <w:rPr>
                <w:shd w:val="nil" w:color="auto" w:fill="auto"/>
                <w:rtl w:val="0"/>
                <w:lang w:val="en-US"/>
              </w:rPr>
              <w:t xml:space="preserve">Reproducibility axis (H5) plus </w:t>
            </w:r>
            <w:r>
              <w:rPr>
                <w:rFonts w:ascii="Consolas" w:hAnsi="Consolas" w:eastAsia="Consolas" w:cs="Consolas"/>
                <w:sz w:val="17"/>
                <w:szCs w:val="17"/>
                <w:shd w:val="nil" w:color="auto" w:fill="auto"/>
                <w:rtl w:val="0"/>
                <w:lang w:val="en-US"/>
              </w:rPr>
              <w:t>regression-triage</w:t>
            </w:r>
            <w:r>
              <w:rPr>
                <w:shd w:val="nil" w:color="auto" w:fill="auto"/>
                <w:rtl w:val="0"/>
                <w:lang w:val="en-US"/>
              </w:rPr>
              <w:t xml:space="preserve"> history</w:t>
            </w:r>
          </w:p>
        </w:tc>
      </w:tr>
      <w:tr xmlns:wp14="http://schemas.microsoft.com/office/word/2010/wordml" w14:paraId="73245B1C"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D28A410" wp14:textId="77777777">
            <w:pPr>
              <w:pStyle w:val="Body"/>
              <w:spacing w:after="0" w:line="240" w:lineRule="auto"/>
            </w:pPr>
            <w:r>
              <w:rPr>
                <w:shd w:val="nil" w:color="auto" w:fill="auto"/>
                <w:rtl w:val="0"/>
                <w:lang w:val="en-US"/>
              </w:rPr>
              <w:t>Regression execution reliability</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BB1623B" wp14:textId="77777777">
            <w:pPr>
              <w:pStyle w:val="Body"/>
              <w:spacing w:after="0" w:line="240" w:lineRule="auto"/>
            </w:pPr>
            <w:r>
              <w:rPr>
                <w:shd w:val="nil" w:color="auto" w:fill="auto"/>
                <w:rtl w:val="0"/>
                <w:lang w:val="en-US"/>
              </w:rPr>
              <w:t>Classification split between product, environment and automation (H5)</w:t>
            </w:r>
          </w:p>
        </w:tc>
      </w:tr>
    </w:tbl>
    <w:p xmlns:wp14="http://schemas.microsoft.com/office/word/2010/wordml" w14:paraId="34CE0A41" wp14:textId="77777777">
      <w:pPr>
        <w:pStyle w:val="Heading 2"/>
        <w:widowControl w:val="0"/>
        <w:spacing w:line="240" w:lineRule="auto"/>
        <w:jc w:val="center"/>
      </w:pPr>
    </w:p>
    <w:p xmlns:wp14="http://schemas.microsoft.com/office/word/2010/wordml" w14:paraId="62EBF3C5" wp14:textId="77777777">
      <w:pPr>
        <w:pStyle w:val="Body"/>
        <w:spacing w:after="0"/>
      </w:pPr>
    </w:p>
    <w:p xmlns:wp14="http://schemas.microsoft.com/office/word/2010/wordml" w14:paraId="715A800B" wp14:textId="77777777">
      <w:pPr>
        <w:pStyle w:val="Heading 2"/>
      </w:pPr>
      <w:r>
        <w:rPr>
          <w:rtl w:val="0"/>
          <w:lang w:val="en-US"/>
        </w:rPr>
        <w:t>9. Built-in lessons from a previous harness implementation</w:t>
      </w:r>
    </w:p>
    <w:p xmlns:wp14="http://schemas.microsoft.com/office/word/2010/wordml" w14:paraId="20FBD91C" wp14:textId="77777777">
      <w:pPr>
        <w:pStyle w:val="Body"/>
        <w:spacing w:after="80"/>
      </w:pPr>
      <w:r>
        <w:rPr>
          <w:rtl w:val="0"/>
          <w:lang w:val="en-US"/>
        </w:rPr>
        <w:t>These lessons come from building a similar harness on an earlier project. They are designed in from day 1 instead of being retrofitted.</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xmlns:wp14="http://schemas.microsoft.com/office/word/2010/wordml" w14:paraId="1518DC1E" wp14:textId="77777777">
        <w:tblPrEx>
          <w:shd w:val="clear" w:color="auto" w:fill="ced7e7"/>
        </w:tblPrEx>
        <w:trPr>
          <w:trHeight w:val="23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7C9EDD6D" wp14:textId="77777777">
            <w:pPr>
              <w:pStyle w:val="Body"/>
              <w:spacing w:after="0"/>
            </w:pPr>
            <w:r>
              <w:rPr>
                <w:rFonts w:ascii="Aptos" w:hAnsi="Aptos" w:eastAsia="Aptos" w:cs="Aptos"/>
                <w:b w:val="1"/>
                <w:bCs w:val="1"/>
                <w:shd w:val="nil" w:color="auto" w:fill="auto"/>
                <w:rtl w:val="0"/>
                <w:lang w:val="en-US"/>
              </w:rPr>
              <w:t>Lesson</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5E5A5454" wp14:textId="77777777">
            <w:pPr>
              <w:pStyle w:val="Body"/>
              <w:spacing w:after="0" w:line="240" w:lineRule="auto"/>
            </w:pPr>
            <w:r>
              <w:rPr>
                <w:rFonts w:ascii="Aptos" w:hAnsi="Aptos" w:eastAsia="Aptos" w:cs="Aptos"/>
                <w:b w:val="1"/>
                <w:bCs w:val="1"/>
                <w:shd w:val="nil" w:color="auto" w:fill="auto"/>
                <w:rtl w:val="0"/>
                <w:lang w:val="en-US"/>
              </w:rPr>
              <w:t>Built-in response</w:t>
            </w:r>
          </w:p>
        </w:tc>
      </w:tr>
      <w:tr xmlns:wp14="http://schemas.microsoft.com/office/word/2010/wordml" w14:paraId="21EFD7EA"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193502A" wp14:textId="77777777">
            <w:pPr>
              <w:pStyle w:val="Body"/>
              <w:spacing w:after="0" w:line="240" w:lineRule="auto"/>
            </w:pPr>
            <w:r>
              <w:rPr>
                <w:shd w:val="nil" w:color="auto" w:fill="auto"/>
                <w:rtl w:val="0"/>
                <w:lang w:val="en-US"/>
              </w:rPr>
              <w:t>A large "do-everything" skill became a second, competing definition of the process.</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CFA42BC" wp14:textId="77777777">
            <w:pPr>
              <w:pStyle w:val="Body"/>
              <w:spacing w:after="0" w:line="240" w:lineRule="auto"/>
            </w:pPr>
            <w:r>
              <w:rPr>
                <w:shd w:val="nil" w:color="auto" w:fill="auto"/>
                <w:rtl w:val="0"/>
                <w:lang w:val="en-US"/>
              </w:rPr>
              <w:t>The workflow spec is the only authority. Skills are expertise, and entry-point skills only delegate.</w:t>
            </w:r>
          </w:p>
        </w:tc>
      </w:tr>
      <w:tr xmlns:wp14="http://schemas.microsoft.com/office/word/2010/wordml" w14:paraId="7B35C27A"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A230DE2" wp14:textId="77777777">
            <w:pPr>
              <w:pStyle w:val="Body"/>
              <w:spacing w:after="0" w:line="240" w:lineRule="auto"/>
            </w:pPr>
            <w:r>
              <w:rPr>
                <w:shd w:val="nil" w:color="auto" w:fill="auto"/>
                <w:rtl w:val="0"/>
                <w:lang w:val="en-US"/>
              </w:rPr>
              <w:t>Ad-hoc agent output formats let incomplete results slip through.</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01A4835" wp14:textId="77777777">
            <w:pPr>
              <w:pStyle w:val="Body"/>
              <w:spacing w:after="0" w:line="240" w:lineRule="auto"/>
            </w:pPr>
            <w:r>
              <w:rPr>
                <w:shd w:val="nil" w:color="auto" w:fill="auto"/>
                <w:rtl w:val="0"/>
                <w:lang w:val="en-US"/>
              </w:rPr>
              <w:t>The versioned handoff envelope is mandatory from H0 and validated by the orchestrator.</w:t>
            </w:r>
          </w:p>
        </w:tc>
      </w:tr>
      <w:tr xmlns:wp14="http://schemas.microsoft.com/office/word/2010/wordml" w14:paraId="560C9985" wp14:textId="77777777">
        <w:tblPrEx>
          <w:shd w:val="clear" w:color="auto" w:fill="ced7e7"/>
        </w:tblPrEx>
        <w:trPr>
          <w:trHeight w:val="67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BF5503B" wp14:textId="77777777">
            <w:pPr>
              <w:pStyle w:val="Body"/>
              <w:spacing w:after="0" w:line="240" w:lineRule="auto"/>
            </w:pPr>
            <w:r>
              <w:rPr>
                <w:shd w:val="nil" w:color="auto" w:fill="auto"/>
                <w:rtl w:val="0"/>
                <w:lang w:val="en-US"/>
              </w:rPr>
              <w:t>A flat "current step number" could not tell running, waiting, blocked and failed apart, so resume was guesswork.</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D0E2EA8" wp14:textId="77777777">
            <w:pPr>
              <w:pStyle w:val="Body"/>
              <w:spacing w:after="0" w:line="240" w:lineRule="auto"/>
            </w:pPr>
            <w:r>
              <w:rPr>
                <w:shd w:val="nil" w:color="auto" w:fill="auto"/>
                <w:rtl w:val="0"/>
                <w:lang w:val="en-US"/>
              </w:rPr>
              <w:t xml:space="preserve">State carries </w:t>
            </w:r>
            <w:r>
              <w:rPr>
                <w:rFonts w:ascii="Consolas" w:hAnsi="Consolas" w:eastAsia="Consolas" w:cs="Consolas"/>
                <w:sz w:val="17"/>
                <w:szCs w:val="17"/>
                <w:shd w:val="nil" w:color="auto" w:fill="auto"/>
                <w:rtl w:val="0"/>
                <w:lang w:val="en-US"/>
              </w:rPr>
              <w:t>current = {stage_id, substep, status, reason, waiting_on}</w:t>
            </w:r>
            <w:r>
              <w:rPr>
                <w:shd w:val="nil" w:color="auto" w:fill="auto"/>
                <w:rtl w:val="0"/>
                <w:lang w:val="en-US"/>
              </w:rPr>
              <w:t xml:space="preserve"> with a fixed status vocabulary from H0.</w:t>
            </w:r>
          </w:p>
        </w:tc>
      </w:tr>
      <w:tr xmlns:wp14="http://schemas.microsoft.com/office/word/2010/wordml" w14:paraId="2698C39E"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51531A4" wp14:textId="77777777">
            <w:pPr>
              <w:pStyle w:val="Body"/>
              <w:spacing w:after="0" w:line="240" w:lineRule="auto"/>
            </w:pPr>
            <w:r>
              <w:rPr>
                <w:shd w:val="nil" w:color="auto" w:fill="auto"/>
                <w:rtl w:val="0"/>
                <w:lang w:val="en-US"/>
              </w:rPr>
              <w:t xml:space="preserve">MCP tools were deferred and </w:t>
            </w:r>
            <w:r>
              <w:rPr>
                <w:rFonts w:ascii="Aptos" w:hAnsi="Aptos" w:eastAsia="Aptos" w:cs="Aptos"/>
                <w:b w:val="1"/>
                <w:bCs w:val="1"/>
                <w:shd w:val="nil" w:color="auto" w:fill="auto"/>
                <w:rtl w:val="0"/>
                <w:lang w:val="en-US"/>
              </w:rPr>
              <w:t>did not reach subagents</w:t>
            </w:r>
            <w:r>
              <w:rPr>
                <w:shd w:val="nil" w:color="auto" w:fill="auto"/>
                <w:rtl w:val="0"/>
                <w:lang w:val="en-US"/>
              </w:rPr>
              <w:t>, so a browser-exploration agent silently lost tools.</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0FD316F" wp14:textId="77777777">
            <w:pPr>
              <w:pStyle w:val="Body"/>
              <w:spacing w:after="0" w:line="240" w:lineRule="auto"/>
            </w:pPr>
            <w:r>
              <w:rPr>
                <w:shd w:val="nil" w:color="auto" w:fill="auto"/>
                <w:rtl w:val="0"/>
                <w:lang w:val="en-US"/>
              </w:rPr>
              <w:t xml:space="preserve">Shared </w:t>
            </w:r>
            <w:r>
              <w:rPr>
                <w:rFonts w:ascii="Consolas" w:hAnsi="Consolas" w:eastAsia="Consolas" w:cs="Consolas"/>
                <w:sz w:val="17"/>
                <w:szCs w:val="17"/>
                <w:shd w:val="nil" w:color="auto" w:fill="auto"/>
                <w:rtl w:val="0"/>
                <w:lang w:val="en-US"/>
              </w:rPr>
              <w:t>.mcp.json</w:t>
            </w:r>
            <w:r>
              <w:rPr>
                <w:shd w:val="nil" w:color="auto" w:fill="auto"/>
                <w:rtl w:val="0"/>
                <w:lang w:val="en-US"/>
              </w:rPr>
              <w:t xml:space="preserve"> marks the Playwright MCP server </w:t>
            </w:r>
            <w:r>
              <w:rPr>
                <w:rFonts w:ascii="Consolas" w:hAnsi="Consolas" w:eastAsia="Consolas" w:cs="Consolas"/>
                <w:sz w:val="17"/>
                <w:szCs w:val="17"/>
                <w:shd w:val="nil" w:color="auto" w:fill="auto"/>
                <w:rtl w:val="0"/>
                <w:lang w:val="en-US"/>
              </w:rPr>
              <w:t>alwaysLoad: true</w:t>
            </w:r>
            <w:r>
              <w:rPr>
                <w:shd w:val="nil" w:color="auto" w:fill="auto"/>
                <w:rtl w:val="0"/>
                <w:lang w:val="en-US"/>
              </w:rPr>
              <w:t>, and a capability check runs at H0.</w:t>
            </w:r>
          </w:p>
        </w:tc>
      </w:tr>
      <w:tr xmlns:wp14="http://schemas.microsoft.com/office/word/2010/wordml" w14:paraId="04B51845"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7374CE1" wp14:textId="77777777">
            <w:pPr>
              <w:pStyle w:val="Body"/>
              <w:spacing w:after="0" w:line="240" w:lineRule="auto"/>
            </w:pPr>
            <w:r>
              <w:rPr>
                <w:rFonts w:ascii="Consolas" w:hAnsi="Consolas" w:eastAsia="Consolas" w:cs="Consolas"/>
                <w:sz w:val="17"/>
                <w:szCs w:val="17"/>
                <w:shd w:val="nil" w:color="auto" w:fill="auto"/>
                <w:rtl w:val="0"/>
                <w:lang w:val="en-US"/>
              </w:rPr>
              <w:t>.mcp.json</w:t>
            </w:r>
            <w:r>
              <w:rPr>
                <w:shd w:val="nil" w:color="auto" w:fill="auto"/>
                <w:rtl w:val="0"/>
                <w:lang w:val="en-US"/>
              </w:rPr>
              <w:t xml:space="preserve"> used OS-specific launch commands and failed on other machines.</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321E12B" wp14:textId="77777777">
            <w:pPr>
              <w:pStyle w:val="Body"/>
              <w:spacing w:after="0" w:line="240" w:lineRule="auto"/>
            </w:pPr>
            <w:r>
              <w:rPr>
                <w:shd w:val="nil" w:color="auto" w:fill="auto"/>
                <w:rtl w:val="0"/>
                <w:lang w:val="en-US"/>
              </w:rPr>
              <w:t>Cross-platform MCP config, verified on every team OS in H0.</w:t>
            </w:r>
          </w:p>
        </w:tc>
      </w:tr>
      <w:tr xmlns:wp14="http://schemas.microsoft.com/office/word/2010/wordml" w14:paraId="2F1D1066"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13B9685" wp14:textId="77777777">
            <w:pPr>
              <w:pStyle w:val="Body"/>
              <w:spacing w:after="0" w:line="240" w:lineRule="auto"/>
            </w:pPr>
            <w:r>
              <w:rPr>
                <w:shd w:val="nil" w:color="auto" w:fill="auto"/>
                <w:rtl w:val="0"/>
                <w:lang w:val="en-US"/>
              </w:rPr>
              <w:t>Resuming a review regenerated the artifact and lost the reviewer's context.</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6A46604B" wp14:textId="77777777">
            <w:pPr>
              <w:pStyle w:val="Body"/>
              <w:spacing w:after="0" w:line="240" w:lineRule="auto"/>
            </w:pPr>
            <w:r>
              <w:rPr>
                <w:shd w:val="nil" w:color="auto" w:fill="auto"/>
                <w:rtl w:val="0"/>
                <w:lang w:val="en-US"/>
              </w:rPr>
              <w:t xml:space="preserve">Resume and inspect are </w:t>
            </w:r>
            <w:r>
              <w:rPr>
                <w:rFonts w:ascii="Aptos" w:hAnsi="Aptos" w:eastAsia="Aptos" w:cs="Aptos"/>
                <w:b w:val="1"/>
                <w:bCs w:val="1"/>
                <w:shd w:val="nil" w:color="auto" w:fill="auto"/>
                <w:rtl w:val="0"/>
                <w:lang w:val="en-US"/>
              </w:rPr>
              <w:t>read-only</w:t>
            </w:r>
            <w:r>
              <w:rPr>
                <w:shd w:val="nil" w:color="auto" w:fill="auto"/>
                <w:rtl w:val="0"/>
                <w:lang w:val="en-US"/>
              </w:rPr>
              <w:t xml:space="preserve"> by contract.</w:t>
            </w:r>
          </w:p>
        </w:tc>
      </w:tr>
      <w:tr xmlns:wp14="http://schemas.microsoft.com/office/word/2010/wordml" w14:paraId="335BA436"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7C8CD18" wp14:textId="77777777">
            <w:pPr>
              <w:pStyle w:val="Body"/>
              <w:spacing w:after="0" w:line="240" w:lineRule="auto"/>
            </w:pPr>
            <w:r>
              <w:rPr>
                <w:shd w:val="nil" w:color="auto" w:fill="auto"/>
                <w:rtl w:val="0"/>
                <w:lang w:val="en-US"/>
              </w:rPr>
              <w:t>Findings were "noted" in reports but never asked, so they were silently lost.</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7FDC329" wp14:textId="77777777">
            <w:pPr>
              <w:pStyle w:val="Body"/>
              <w:spacing w:after="0" w:line="240" w:lineRule="auto"/>
            </w:pPr>
            <w:r>
              <w:rPr>
                <w:shd w:val="nil" w:color="auto" w:fill="auto"/>
                <w:rtl w:val="0"/>
                <w:lang w:val="en-US"/>
              </w:rPr>
              <w:t>The validator refuses any unsurfaced finding, and every finding becomes a question with a stable ID.</w:t>
            </w:r>
          </w:p>
        </w:tc>
      </w:tr>
      <w:tr xmlns:wp14="http://schemas.microsoft.com/office/word/2010/wordml" w14:paraId="5DAC515B"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8B019B8" wp14:textId="77777777">
            <w:pPr>
              <w:pStyle w:val="Body"/>
              <w:spacing w:after="0" w:line="240" w:lineRule="auto"/>
            </w:pPr>
            <w:r>
              <w:rPr>
                <w:shd w:val="nil" w:color="auto" w:fill="auto"/>
                <w:rtl w:val="0"/>
                <w:lang w:val="en-US"/>
              </w:rPr>
              <w:t>Governance was bolted on at the end and needed about 30 hardening iterations.</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2BEECBB" wp14:textId="77777777">
            <w:pPr>
              <w:pStyle w:val="Body"/>
              <w:spacing w:after="0" w:line="240" w:lineRule="auto"/>
            </w:pPr>
            <w:r>
              <w:rPr>
                <w:shd w:val="nil" w:color="auto" w:fill="auto"/>
                <w:rtl w:val="0"/>
                <w:lang w:val="en-US"/>
              </w:rPr>
              <w:t>Governance is distributed per stage (</w:t>
            </w:r>
            <w:r>
              <w:rPr>
                <w:shd w:val="nil" w:color="auto" w:fill="auto"/>
                <w:rtl w:val="0"/>
                <w:lang w:val="en-US"/>
              </w:rPr>
              <w:t>§</w:t>
            </w:r>
            <w:r>
              <w:rPr>
                <w:shd w:val="nil" w:color="auto" w:fill="auto"/>
                <w:rtl w:val="0"/>
                <w:lang w:val="en-US"/>
              </w:rPr>
              <w:t>6), and H8 is only the provenance top layer.</w:t>
            </w:r>
          </w:p>
        </w:tc>
      </w:tr>
      <w:tr xmlns:wp14="http://schemas.microsoft.com/office/word/2010/wordml" w14:paraId="7072E9A4" wp14:textId="77777777">
        <w:tblPrEx>
          <w:shd w:val="clear" w:color="auto" w:fill="ced7e7"/>
        </w:tblPrEx>
        <w:trPr>
          <w:trHeight w:val="454"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3095967" wp14:textId="77777777">
            <w:pPr>
              <w:pStyle w:val="Body"/>
              <w:spacing w:after="0" w:line="240" w:lineRule="auto"/>
            </w:pPr>
            <w:r>
              <w:rPr>
                <w:shd w:val="nil" w:color="auto" w:fill="auto"/>
                <w:rtl w:val="0"/>
                <w:lang w:val="en-US"/>
              </w:rPr>
              <w:t xml:space="preserve">Economics existed but </w:t>
            </w:r>
            <w:r>
              <w:rPr>
                <w:rFonts w:ascii="Aptos" w:hAnsi="Aptos" w:eastAsia="Aptos" w:cs="Aptos"/>
                <w:b w:val="1"/>
                <w:bCs w:val="1"/>
                <w:shd w:val="nil" w:color="auto" w:fill="auto"/>
                <w:rtl w:val="0"/>
                <w:lang w:val="en-US"/>
              </w:rPr>
              <w:t>had no manual baseline</w:t>
            </w:r>
            <w:r>
              <w:rPr>
                <w:shd w:val="nil" w:color="auto" w:fill="auto"/>
                <w:rtl w:val="0"/>
                <w:lang w:val="en-US"/>
              </w:rPr>
              <w:t>, so ROI could not be stated, and hourly rates differed across files.</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216C507" wp14:textId="77777777">
            <w:pPr>
              <w:pStyle w:val="Body"/>
              <w:spacing w:after="0" w:line="240" w:lineRule="auto"/>
            </w:pPr>
            <w:r>
              <w:rPr>
                <w:shd w:val="nil" w:color="auto" w:fill="auto"/>
                <w:rtl w:val="0"/>
                <w:lang w:val="en-US"/>
              </w:rPr>
              <w:t xml:space="preserve">A baseline register is captured </w:t>
            </w:r>
            <w:r>
              <w:rPr>
                <w:rFonts w:ascii="Aptos" w:hAnsi="Aptos" w:eastAsia="Aptos" w:cs="Aptos"/>
                <w:i w:val="1"/>
                <w:iCs w:val="1"/>
                <w:shd w:val="nil" w:color="auto" w:fill="auto"/>
                <w:rtl w:val="0"/>
                <w:lang w:val="en-US"/>
              </w:rPr>
              <w:t>before</w:t>
            </w:r>
            <w:r>
              <w:rPr>
                <w:shd w:val="nil" w:color="auto" w:fill="auto"/>
                <w:rtl w:val="0"/>
                <w:lang w:val="en-US"/>
              </w:rPr>
              <w:t xml:space="preserve"> each part goes live, with a single rate source (H0/H7).</w:t>
            </w:r>
          </w:p>
        </w:tc>
      </w:tr>
      <w:tr xmlns:wp14="http://schemas.microsoft.com/office/word/2010/wordml" w14:paraId="512E46C3" wp14:textId="77777777">
        <w:tblPrEx>
          <w:shd w:val="clear" w:color="auto" w:fill="ced7e7"/>
        </w:tblPrEx>
        <w:trPr>
          <w:trHeight w:val="450" w:hRule="atLeast"/>
        </w:trPr>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64E90AFF" wp14:textId="77777777">
            <w:pPr>
              <w:pStyle w:val="Body"/>
              <w:spacing w:after="0" w:line="240" w:lineRule="auto"/>
            </w:pPr>
            <w:r>
              <w:rPr>
                <w:shd w:val="nil" w:color="auto" w:fill="auto"/>
                <w:rtl w:val="0"/>
                <w:lang w:val="en-US"/>
              </w:rPr>
              <w:t>Scoped docs drifted from code (paths, phases).</w:t>
            </w:r>
          </w:p>
        </w:tc>
        <w:tc>
          <w:tcPr>
            <w:tcW w:w="5112"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197B01A" wp14:textId="77777777">
            <w:pPr>
              <w:pStyle w:val="Body"/>
              <w:spacing w:after="0" w:line="240" w:lineRule="auto"/>
            </w:pPr>
            <w:r>
              <w:rPr>
                <w:shd w:val="nil" w:color="auto" w:fill="auto"/>
                <w:rtl w:val="0"/>
                <w:lang w:val="en-US"/>
              </w:rPr>
              <w:t>The session-end skill checks the docs referenced in the diff, and strategy-sync regenerates the strategy chapter.</w:t>
            </w:r>
          </w:p>
        </w:tc>
      </w:tr>
    </w:tbl>
    <w:p xmlns:wp14="http://schemas.microsoft.com/office/word/2010/wordml" w14:paraId="6D98A12B" wp14:textId="77777777">
      <w:pPr>
        <w:pStyle w:val="Body"/>
        <w:widowControl w:val="0"/>
        <w:spacing w:after="80" w:line="240" w:lineRule="auto"/>
        <w:jc w:val="center"/>
      </w:pPr>
    </w:p>
    <w:p xmlns:wp14="http://schemas.microsoft.com/office/word/2010/wordml" w14:paraId="2946DB82" wp14:textId="77777777">
      <w:pPr>
        <w:pStyle w:val="Body"/>
        <w:spacing w:after="0"/>
      </w:pPr>
    </w:p>
    <w:p xmlns:wp14="http://schemas.microsoft.com/office/word/2010/wordml" w14:paraId="4776E8C0" wp14:textId="77777777">
      <w:pPr>
        <w:pStyle w:val="Heading 2"/>
      </w:pPr>
      <w:r>
        <w:rPr>
          <w:rtl w:val="0"/>
          <w:lang w:val="it-IT"/>
        </w:rPr>
        <w:t>10. ROI model</w:t>
      </w:r>
    </w:p>
    <w:p xmlns:wp14="http://schemas.microsoft.com/office/word/2010/wordml" w14:paraId="2A8798BE" wp14:textId="77777777">
      <w:pPr>
        <w:pStyle w:val="Heading"/>
        <w:spacing w:before="200" w:after="80"/>
        <w:rPr>
          <w:rFonts w:ascii="Arial" w:hAnsi="Arial" w:eastAsia="Arial" w:cs="Arial"/>
          <w:b w:val="0"/>
          <w:bCs w:val="0"/>
          <w:outline w:val="0"/>
          <w:color w:val="233e58"/>
          <w:sz w:val="19"/>
          <w:szCs w:val="19"/>
          <w:u w:color="233e58"/>
          <w14:textFill>
            <w14:solidFill>
              <w14:srgbClr w14:val="233E58"/>
            </w14:solidFill>
          </w14:textFill>
        </w:rPr>
      </w:pPr>
      <w:r>
        <w:rPr>
          <w:rFonts w:ascii="Arial" w:hAnsi="Arial"/>
          <w:b w:val="0"/>
          <w:bCs w:val="0"/>
          <w:outline w:val="0"/>
          <w:color w:val="233e58"/>
          <w:sz w:val="19"/>
          <w:szCs w:val="19"/>
          <w:u w:color="233e58"/>
          <w:rtl w:val="0"/>
          <w:lang w:val="en-US"/>
          <w14:textFill>
            <w14:solidFill>
              <w14:srgbClr w14:val="233E58"/>
            </w14:solidFill>
          </w14:textFill>
        </w:rPr>
        <w:t>Based on the current planning assumptions, the AI-assisted test harness is expected to reach break-even in approximately 8-9 months from the start of implementation and ROI of 100% in approximately 16 months in the reference operating scenario. The result is primarily sensitive to the frequency of new regression root causes that require investigation. A high-volume scenario, where fresh triage is required almost every working day, shortens the projection to approximately 6.6 months for break-even and 10 months for ROI of 100%. These values are planning estimates rather than commitments and will be recalibrated after the H1 and H5 pilots using measured effort, epic throughput, and nightly-run triage data.</w:t>
      </w:r>
    </w:p>
    <w:p xmlns:wp14="http://schemas.microsoft.com/office/word/2010/wordml" w14:paraId="5C9B0C0A" wp14:textId="77777777">
      <w:pPr>
        <w:pStyle w:val="Body"/>
        <w:rPr>
          <w:rFonts w:ascii="Arial" w:hAnsi="Arial" w:eastAsia="Arial" w:cs="Arial"/>
        </w:rPr>
      </w:pPr>
      <w:r>
        <w:rPr>
          <w:rFonts w:ascii="Arial" w:hAnsi="Arial"/>
          <w:rtl w:val="0"/>
          <w:lang w:val="en-US"/>
        </w:rPr>
        <w:t>The detailed calculation please find in AI-Test_Harness-ROI-Model-v.2.0 document.</w:t>
      </w:r>
    </w:p>
    <w:p xmlns:wp14="http://schemas.microsoft.com/office/word/2010/wordml" w14:paraId="3C726D70" wp14:textId="77777777">
      <w:pPr>
        <w:pStyle w:val="Heading 2"/>
      </w:pPr>
      <w:r>
        <w:rPr>
          <w:rtl w:val="0"/>
          <w:lang w:val="en-US"/>
        </w:rPr>
        <w:t>11. Assumptions &amp; risks (harness-specific)</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xmlns:wp14="http://schemas.microsoft.com/office/word/2010/wordml" w14:paraId="3F1661A3" wp14:textId="77777777">
        <w:tblPrEx>
          <w:shd w:val="clear" w:color="auto" w:fill="ced7e7"/>
        </w:tblPrEx>
        <w:trPr>
          <w:trHeight w:val="23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618342BA" wp14:textId="77777777">
            <w:pPr>
              <w:pStyle w:val="Body"/>
              <w:spacing w:after="0"/>
            </w:pPr>
            <w:r>
              <w:rPr>
                <w:rFonts w:ascii="Aptos" w:hAnsi="Aptos" w:eastAsia="Aptos" w:cs="Aptos"/>
                <w:b w:val="1"/>
                <w:bCs w:val="1"/>
                <w:shd w:val="nil" w:color="auto" w:fill="auto"/>
                <w:rtl w:val="0"/>
                <w:lang w:val="en-US"/>
              </w:rPr>
              <w:t>Risk / dependency</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0590C468" wp14:textId="77777777">
            <w:pPr>
              <w:pStyle w:val="Body"/>
              <w:spacing w:after="0" w:line="240" w:lineRule="auto"/>
            </w:pPr>
            <w:r>
              <w:rPr>
                <w:rFonts w:ascii="Aptos" w:hAnsi="Aptos" w:eastAsia="Aptos" w:cs="Aptos"/>
                <w:b w:val="1"/>
                <w:bCs w:val="1"/>
                <w:shd w:val="nil" w:color="auto" w:fill="auto"/>
                <w:rtl w:val="0"/>
                <w:lang w:val="en-US"/>
              </w:rPr>
              <w:t>Impact</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w="80" w:type="dxa"/>
              <w:left w:w="80" w:type="dxa"/>
              <w:bottom w:w="80" w:type="dxa"/>
              <w:right w:w="80" w:type="dxa"/>
            </w:tcMar>
            <w:vAlign w:val="center"/>
          </w:tcPr>
          <w:p w14:paraId="62786163" wp14:textId="77777777">
            <w:pPr>
              <w:pStyle w:val="Body"/>
              <w:spacing w:after="0" w:line="240" w:lineRule="auto"/>
            </w:pPr>
            <w:r>
              <w:rPr>
                <w:rFonts w:ascii="Aptos" w:hAnsi="Aptos" w:eastAsia="Aptos" w:cs="Aptos"/>
                <w:b w:val="1"/>
                <w:bCs w:val="1"/>
                <w:shd w:val="nil" w:color="auto" w:fill="auto"/>
                <w:rtl w:val="0"/>
                <w:lang w:val="en-US"/>
              </w:rPr>
              <w:t>Mitigation</w:t>
            </w:r>
          </w:p>
        </w:tc>
      </w:tr>
      <w:tr xmlns:wp14="http://schemas.microsoft.com/office/word/2010/wordml" w14:paraId="2BC864AC" wp14:textId="77777777">
        <w:tblPrEx>
          <w:shd w:val="clear" w:color="auto" w:fill="ced7e7"/>
        </w:tblPrEx>
        <w:trPr>
          <w:trHeight w:val="67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AF679DC" wp14:textId="77777777">
            <w:pPr>
              <w:pStyle w:val="Body"/>
              <w:spacing w:after="0" w:line="240" w:lineRule="auto"/>
            </w:pPr>
            <w:r>
              <w:rPr>
                <w:shd w:val="nil" w:color="auto" w:fill="auto"/>
                <w:rtl w:val="0"/>
                <w:lang w:val="en-US"/>
              </w:rPr>
              <w:t>Atlassian MCP access (Jira/Confluence) not approved</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6C38653E" wp14:textId="77777777">
            <w:pPr>
              <w:pStyle w:val="Body"/>
              <w:spacing w:after="0" w:line="240" w:lineRule="auto"/>
            </w:pPr>
            <w:r>
              <w:rPr>
                <w:shd w:val="nil" w:color="auto" w:fill="auto"/>
                <w:rtl w:val="0"/>
                <w:lang w:val="en-US"/>
              </w:rPr>
              <w:t>H1 is limited to file-based intake</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157FDFB" wp14:textId="77777777">
            <w:pPr>
              <w:pStyle w:val="Body"/>
              <w:spacing w:after="0" w:line="240" w:lineRule="auto"/>
            </w:pPr>
            <w:r>
              <w:rPr>
                <w:shd w:val="nil" w:color="auto" w:fill="auto"/>
                <w:rtl w:val="0"/>
                <w:lang w:val="en-US"/>
              </w:rPr>
              <w:t>Export to DOCX/PDF/XLSX works as a fallback; raise the access request in week 1</w:t>
            </w:r>
          </w:p>
        </w:tc>
      </w:tr>
      <w:tr xmlns:wp14="http://schemas.microsoft.com/office/word/2010/wordml" w14:paraId="10354C4B" wp14:textId="77777777">
        <w:tblPrEx>
          <w:shd w:val="clear" w:color="auto" w:fill="ced7e7"/>
        </w:tblPrEx>
        <w:trPr>
          <w:trHeight w:val="67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1EFAED7" wp14:textId="77777777">
            <w:pPr>
              <w:pStyle w:val="Body"/>
              <w:spacing w:after="0" w:line="240" w:lineRule="auto"/>
            </w:pPr>
            <w:r>
              <w:rPr>
                <w:shd w:val="nil" w:color="auto" w:fill="auto"/>
                <w:rtl w:val="0"/>
                <w:lang w:val="en-US"/>
              </w:rPr>
              <w:t>Requirements arrive without ACs or NFR numbers</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9A03118" wp14:textId="77777777">
            <w:pPr>
              <w:pStyle w:val="Body"/>
              <w:spacing w:after="0" w:line="240" w:lineRule="auto"/>
            </w:pPr>
            <w:r>
              <w:rPr>
                <w:shd w:val="nil" w:color="auto" w:fill="auto"/>
                <w:rtl w:val="0"/>
                <w:lang w:val="en-US"/>
              </w:rPr>
              <w:t>The harness produces many BLOCKING questions and the gate stalls</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AB758B5" wp14:textId="77777777">
            <w:pPr>
              <w:pStyle w:val="Body"/>
              <w:spacing w:after="0" w:line="240" w:lineRule="auto"/>
            </w:pPr>
            <w:r>
              <w:rPr>
                <w:shd w:val="nil" w:color="auto" w:fill="auto"/>
                <w:rtl w:val="0"/>
                <w:lang w:val="en-US"/>
              </w:rPr>
              <w:t>This is the intended effect, so make it visible: report the question backlog as a KPI to Product</w:t>
            </w:r>
          </w:p>
        </w:tc>
      </w:tr>
      <w:tr xmlns:wp14="http://schemas.microsoft.com/office/word/2010/wordml" w14:paraId="54AE9991" wp14:textId="77777777">
        <w:tblPrEx>
          <w:shd w:val="clear" w:color="auto" w:fill="ced7e7"/>
        </w:tblPrEx>
        <w:trPr>
          <w:trHeight w:val="67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065F49D" wp14:textId="77777777">
            <w:pPr>
              <w:pStyle w:val="Body"/>
              <w:spacing w:after="0" w:line="240" w:lineRule="auto"/>
            </w:pPr>
            <w:r>
              <w:rPr>
                <w:shd w:val="nil" w:color="auto" w:fill="auto"/>
                <w:rtl w:val="0"/>
                <w:lang w:val="en-US"/>
              </w:rPr>
              <w:t>SUT contracts (protobuf) change often</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900F46C" wp14:textId="77777777">
            <w:pPr>
              <w:pStyle w:val="Body"/>
              <w:spacing w:after="0" w:line="240" w:lineRule="auto"/>
            </w:pPr>
            <w:r>
              <w:rPr>
                <w:shd w:val="nil" w:color="auto" w:fill="auto"/>
                <w:rtl w:val="0"/>
                <w:lang w:val="en-US"/>
              </w:rPr>
              <w:t>Designs and code churn</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6023C64C" wp14:textId="77777777">
            <w:pPr>
              <w:pStyle w:val="Body"/>
              <w:spacing w:after="0" w:line="240" w:lineRule="auto"/>
            </w:pPr>
            <w:r>
              <w:rPr>
                <w:rFonts w:ascii="Consolas" w:hAnsi="Consolas" w:eastAsia="Consolas" w:cs="Consolas"/>
                <w:sz w:val="17"/>
                <w:szCs w:val="17"/>
                <w:shd w:val="nil" w:color="auto" w:fill="auto"/>
                <w:rtl w:val="0"/>
                <w:lang w:val="en-US"/>
              </w:rPr>
              <w:t>contract-explorer</w:t>
            </w:r>
            <w:r>
              <w:rPr>
                <w:shd w:val="nil" w:color="auto" w:fill="auto"/>
                <w:rtl w:val="0"/>
                <w:lang w:val="en-US"/>
              </w:rPr>
              <w:t xml:space="preserve"> re-verifies at cr-2; contract-compatibility checks in CI (strategy)</w:t>
            </w:r>
          </w:p>
        </w:tc>
      </w:tr>
      <w:tr xmlns:wp14="http://schemas.microsoft.com/office/word/2010/wordml" w14:paraId="2C9A03F4" wp14:textId="77777777">
        <w:tblPrEx>
          <w:shd w:val="clear" w:color="auto" w:fill="ced7e7"/>
        </w:tblPrEx>
        <w:trPr>
          <w:trHeight w:val="67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46D8A59" wp14:textId="77777777">
            <w:pPr>
              <w:pStyle w:val="Body"/>
              <w:spacing w:after="0" w:line="240" w:lineRule="auto"/>
            </w:pPr>
            <w:r>
              <w:rPr>
                <w:shd w:val="nil" w:color="auto" w:fill="auto"/>
                <w:rtl w:val="0"/>
                <w:lang w:val="en-US"/>
              </w:rPr>
              <w:t>Performance environment unavailable</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B72E8FC" wp14:textId="77777777">
            <w:pPr>
              <w:pStyle w:val="Body"/>
              <w:spacing w:after="0" w:line="240" w:lineRule="auto"/>
            </w:pPr>
            <w:r>
              <w:rPr>
                <w:shd w:val="nil" w:color="auto" w:fill="auto"/>
                <w:rtl w:val="0"/>
                <w:lang w:val="en-US"/>
              </w:rPr>
              <w:t>H6 is blocked</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561839A" wp14:textId="77777777">
            <w:pPr>
              <w:pStyle w:val="Body"/>
              <w:spacing w:after="0" w:line="240" w:lineRule="auto"/>
            </w:pPr>
            <w:r>
              <w:rPr>
                <w:shd w:val="nil" w:color="auto" w:fill="auto"/>
                <w:rtl w:val="0"/>
                <w:lang w:val="en-US"/>
              </w:rPr>
              <w:t>Build H6 design and implementation against a local or containerized target; the analysis waits for the environment</w:t>
            </w:r>
          </w:p>
        </w:tc>
      </w:tr>
      <w:tr xmlns:wp14="http://schemas.microsoft.com/office/word/2010/wordml" w14:paraId="41365001" wp14:textId="77777777">
        <w:tblPrEx>
          <w:shd w:val="clear" w:color="auto" w:fill="ced7e7"/>
        </w:tblPrEx>
        <w:trPr>
          <w:trHeight w:val="67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16C7112" wp14:textId="77777777">
            <w:pPr>
              <w:pStyle w:val="Body"/>
              <w:spacing w:after="0" w:line="240" w:lineRule="auto"/>
            </w:pPr>
            <w:r>
              <w:rPr>
                <w:shd w:val="nil" w:color="auto" w:fill="auto"/>
                <w:rtl w:val="0"/>
                <w:lang w:val="en-US"/>
              </w:rPr>
              <w:t>Token cost growth</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DA07394" wp14:textId="77777777">
            <w:pPr>
              <w:pStyle w:val="Body"/>
              <w:spacing w:after="0" w:line="240" w:lineRule="auto"/>
            </w:pPr>
            <w:r>
              <w:rPr>
                <w:shd w:val="nil" w:color="auto" w:fill="auto"/>
                <w:rtl w:val="0"/>
                <w:lang w:val="en-US"/>
              </w:rPr>
              <w:t>ROI is eroded</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E316012" wp14:textId="77777777">
            <w:pPr>
              <w:pStyle w:val="Body"/>
              <w:spacing w:after="0" w:line="240" w:lineRule="auto"/>
            </w:pPr>
            <w:r>
              <w:rPr>
                <w:shd w:val="nil" w:color="auto" w:fill="auto"/>
                <w:rtl w:val="0"/>
                <w:lang w:val="en-US"/>
              </w:rPr>
              <w:t>Track tokens per item; use smaller models for mechanical agents; bound context through the orchestrator</w:t>
            </w:r>
          </w:p>
        </w:tc>
      </w:tr>
      <w:tr xmlns:wp14="http://schemas.microsoft.com/office/word/2010/wordml" w14:paraId="04628E1D" wp14:textId="77777777">
        <w:tblPrEx>
          <w:shd w:val="clear" w:color="auto" w:fill="ced7e7"/>
        </w:tblPrEx>
        <w:trPr>
          <w:trHeight w:val="67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79E4A9E" wp14:textId="77777777">
            <w:pPr>
              <w:pStyle w:val="Body"/>
              <w:spacing w:after="0" w:line="240" w:lineRule="auto"/>
            </w:pPr>
            <w:r>
              <w:rPr>
                <w:shd w:val="nil" w:color="auto" w:fill="auto"/>
                <w:rtl w:val="0"/>
                <w:lang w:val="en-US"/>
              </w:rPr>
              <w:t>Over-trust in AI output</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FBB143D" wp14:textId="77777777">
            <w:pPr>
              <w:pStyle w:val="Body"/>
              <w:spacing w:after="0" w:line="240" w:lineRule="auto"/>
            </w:pPr>
            <w:r>
              <w:rPr>
                <w:shd w:val="nil" w:color="auto" w:fill="auto"/>
                <w:rtl w:val="0"/>
                <w:lang w:val="en-US"/>
              </w:rPr>
              <w:t>Wrong tests pass review</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1872F4E" wp14:textId="77777777">
            <w:pPr>
              <w:pStyle w:val="Body"/>
              <w:spacing w:after="0" w:line="240" w:lineRule="auto"/>
            </w:pPr>
            <w:r>
              <w:rPr>
                <w:shd w:val="nil" w:color="auto" w:fill="auto"/>
                <w:rtl w:val="0"/>
                <w:lang w:val="en-US"/>
              </w:rPr>
              <w:t>Hard human gates; reviewers flag only; failure classification needs evidence</w:t>
            </w:r>
          </w:p>
        </w:tc>
      </w:tr>
      <w:tr xmlns:wp14="http://schemas.microsoft.com/office/word/2010/wordml" w14:paraId="1588A6AD" wp14:textId="77777777">
        <w:tblPrEx>
          <w:shd w:val="clear" w:color="auto" w:fill="ced7e7"/>
        </w:tblPrEx>
        <w:trPr>
          <w:trHeight w:val="89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913B3B4" wp14:textId="77777777">
            <w:pPr>
              <w:pStyle w:val="Body"/>
              <w:spacing w:after="0" w:line="240" w:lineRule="auto"/>
            </w:pPr>
            <w:r>
              <w:rPr>
                <w:shd w:val="nil" w:color="auto" w:fill="auto"/>
                <w:rtl w:val="0"/>
                <w:lang w:val="en-US"/>
              </w:rPr>
              <w:t>Claude Code platform changes (hooks, agents, MCP behaviour)</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3449156D" wp14:textId="77777777">
            <w:pPr>
              <w:pStyle w:val="Body"/>
              <w:spacing w:after="0" w:line="240" w:lineRule="auto"/>
            </w:pPr>
            <w:r>
              <w:rPr>
                <w:shd w:val="nil" w:color="auto" w:fill="auto"/>
                <w:rtl w:val="0"/>
                <w:lang w:val="en-US"/>
              </w:rPr>
              <w:t>Harness breakage</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364EECF" wp14:textId="77777777">
            <w:pPr>
              <w:pStyle w:val="Body"/>
              <w:spacing w:after="0" w:line="240" w:lineRule="auto"/>
            </w:pPr>
            <w:r>
              <w:rPr>
                <w:shd w:val="nil" w:color="auto" w:fill="auto"/>
                <w:rtl w:val="0"/>
                <w:lang w:val="en-US"/>
              </w:rPr>
              <w:t xml:space="preserve">Harness self-tests (H8, introduced early for hooks); pin the version in </w:t>
            </w:r>
            <w:r>
              <w:rPr>
                <w:rFonts w:ascii="Consolas" w:hAnsi="Consolas" w:eastAsia="Consolas" w:cs="Consolas"/>
                <w:sz w:val="17"/>
                <w:szCs w:val="17"/>
                <w:shd w:val="nil" w:color="auto" w:fill="auto"/>
                <w:rtl w:val="0"/>
                <w:lang w:val="en-US"/>
              </w:rPr>
              <w:t>PROJECT.md</w:t>
            </w:r>
            <w:r>
              <w:rPr>
                <w:shd w:val="nil" w:color="auto" w:fill="auto"/>
                <w:rtl w:val="0"/>
                <w:lang w:val="en-US"/>
              </w:rPr>
              <w:t>; the maintenance-mode process</w:t>
            </w:r>
          </w:p>
        </w:tc>
      </w:tr>
      <w:tr xmlns:wp14="http://schemas.microsoft.com/office/word/2010/wordml" w14:paraId="11A9D39B" wp14:textId="77777777">
        <w:tblPrEx>
          <w:shd w:val="clear" w:color="auto" w:fill="ced7e7"/>
        </w:tblPrEx>
        <w:trPr>
          <w:trHeight w:val="890" w:hRule="atLeast"/>
        </w:trPr>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F3A49CF" wp14:textId="77777777">
            <w:pPr>
              <w:pStyle w:val="Body"/>
              <w:spacing w:after="0" w:line="240" w:lineRule="auto"/>
            </w:pPr>
            <w:r>
              <w:rPr>
                <w:shd w:val="nil" w:color="auto" w:fill="auto"/>
                <w:rtl w:val="0"/>
                <w:lang w:val="en-US"/>
              </w:rPr>
              <w:t>Knowledge concentrated in one person</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4BA0A02" wp14:textId="77777777">
            <w:pPr>
              <w:pStyle w:val="Body"/>
              <w:spacing w:after="0" w:line="240" w:lineRule="auto"/>
            </w:pPr>
            <w:r>
              <w:rPr>
                <w:shd w:val="nil" w:color="auto" w:fill="auto"/>
                <w:rtl w:val="0"/>
                <w:lang w:val="en-US"/>
              </w:rPr>
              <w:t>Bus factor</w:t>
            </w:r>
          </w:p>
        </w:tc>
        <w:tc>
          <w:tcPr>
            <w:tcW w:w="3408"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1315F736" wp14:textId="77777777">
            <w:pPr>
              <w:pStyle w:val="Body"/>
              <w:spacing w:after="0" w:line="240" w:lineRule="auto"/>
            </w:pPr>
            <w:r>
              <w:rPr>
                <w:shd w:val="nil" w:color="auto" w:fill="auto"/>
                <w:rtl w:val="0"/>
                <w:lang w:val="en-US"/>
              </w:rPr>
              <w:t>Everything lives in the repo (docs, conventions, progress tracker); prompts are reproducible from the playbook</w:t>
            </w:r>
          </w:p>
        </w:tc>
      </w:tr>
    </w:tbl>
    <w:p xmlns:wp14="http://schemas.microsoft.com/office/word/2010/wordml" w14:paraId="5997CC1D" wp14:textId="77777777">
      <w:pPr>
        <w:pStyle w:val="Heading 2"/>
        <w:widowControl w:val="0"/>
        <w:spacing w:line="240" w:lineRule="auto"/>
        <w:jc w:val="center"/>
      </w:pPr>
      <w:r/>
    </w:p>
    <w:sectPr>
      <w:headerReference w:type="default" r:id="rId8"/>
      <w:footerReference w:type="default" r:id="rId9"/>
      <w:pgSz w:w="12240" w:h="15840" w:orient="portrait"/>
      <w:pgMar w:top="936" w:right="1008" w:bottom="936" w:left="1008" w:header="720" w:footer="720"/>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tos">
    <w:charset w:val="00"/>
    <w:family w:val="roman"/>
    <w:pitch w:val="default"/>
  </w:font>
  <w:font w:name="Aptos Display">
    <w:charset w:val="00"/>
    <w:family w:val="roman"/>
    <w:pitch w:val="default"/>
  </w:font>
  <w:font w:name="Cambria">
    <w:charset w:val="00"/>
    <w:family w:val="roman"/>
    <w:pitch w:val="default"/>
  </w:font>
  <w:font w:name="Consolas">
    <w:charset w:val="00"/>
    <w:family w:val="roman"/>
    <w:pitch w:val="default"/>
  </w:font>
  <w:font w:name="Helvetica">
    <w:charset w:val="00"/>
    <w:family w:val="roman"/>
    <w:pitch w:val="default"/>
  </w:font>
  <w:font w:name="Helvetica Neue">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1C36B14E" wp14:textId="77777777">
    <w:pPr>
      <w:pStyle w:val="footer"/>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458A9F59" wp14:textId="77777777">
    <w:pPr>
      <w:pStyle w:val="header"/>
      <w:jc w:val="right"/>
    </w:pPr>
    <w:r>
      <w:rPr>
        <w:sz w:val="16"/>
        <w:szCs w:val="16"/>
        <w:rtl w:val="0"/>
        <w:lang w:val="en-US"/>
      </w:rPr>
      <w:t xml:space="preserve">AI Test Harness </w:t>
    </w:r>
    <w:r>
      <w:rPr>
        <w:sz w:val="16"/>
        <w:szCs w:val="16"/>
        <w:rtl w:val="0"/>
        <w:lang w:val="en-US"/>
      </w:rPr>
      <w:t xml:space="preserve">— </w:t>
    </w:r>
    <w:r>
      <w:rPr>
        <w:sz w:val="16"/>
        <w:szCs w:val="16"/>
        <w:rtl w:val="0"/>
        <w:lang w:val="en-US"/>
      </w:rPr>
      <w:t>Architecture Vision</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nsid w:val="176b8fa2"/>
    <w:multiLevelType w:val="hybridMultilevel"/>
    <w:numStyleLink w:val="Imported Style 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44c3220c"/>
    <w:multiLevelType w:val="hybridMultilevel"/>
    <w:styleLink w:val="Imported Style 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nsid w:val="1e3ca7ab"/>
    <w:multiLevelType w:val="hybridMultilevel"/>
    <w:numStyleLink w:val="Imported Style 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3723348a"/>
    <w:multiLevelType w:val="hybridMultilevel"/>
    <w:styleLink w:val="Imported Style 2"/>
    <w:lvl w:ilvl="0">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14:docId w14:val="6C746032"/>
  <w15:docId w15:val="{E04B220D-E772-46F8-82AE-59B6C4BA93AA}"/>
  <w:rsids>
    <w:rsidRoot w:val="10FCDD19"/>
    <w:rsid w:val="10FCDD19"/>
    <w:rsid w:val="4735BF71"/>
    <w:rsid w:val="6DF09DC1"/>
  </w:rsids>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Aptos Display" w:hAnsi="Aptos Display" w:eastAsia="Aptos Display" w:cs="Aptos Display"/>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ptos Display" w:hAnsi="Aptos Display" w:eastAsia="Aptos Display" w:cs="Aptos Display"/>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Aptos Display" w:hAnsi="Aptos Display" w:eastAsia="Aptos Display" w:cs="Aptos Display"/>
      <w:b w:val="1"/>
      <w:bCs w:val="1"/>
      <w:i w:val="0"/>
      <w:iCs w:val="0"/>
      <w:caps w:val="0"/>
      <w:smallCaps w:val="0"/>
      <w:strike w:val="0"/>
      <w:dstrike w:val="0"/>
      <w:outline w:val="0"/>
      <w:color w:val="4f81bd"/>
      <w:spacing w:val="0"/>
      <w:kern w:val="0"/>
      <w:position w:val="0"/>
      <w:sz w:val="19"/>
      <w:szCs w:val="19"/>
      <w:u w:val="none" w:color="4f81bd"/>
      <w:shd w:val="nil" w:color="auto" w:fill="auto"/>
      <w:vertAlign w:val="baseline"/>
      <w:lang w:val="en-US"/>
      <w14:textOutline>
        <w14:noFill/>
      </w14:textOutline>
      <w14:textFill>
        <w14:solidFill>
          <w14:srgbClr w14:val="4F81BD"/>
        </w14:solidFill>
      </w14:textFill>
    </w:rPr>
  </w:style>
  <w:style w:type="paragraph" w:styleId="Code Block">
    <w:name w:val="Code Block"/>
    <w:next w:val="Code Block"/>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Consolas" w:hAnsi="Consolas" w:eastAsia="Consolas" w:cs="Consolas"/>
      <w:b w:val="0"/>
      <w:bCs w:val="0"/>
      <w:i w:val="0"/>
      <w:iCs w:val="0"/>
      <w:caps w:val="0"/>
      <w:smallCaps w:val="0"/>
      <w:strike w:val="0"/>
      <w:dstrike w:val="0"/>
      <w:outline w:val="0"/>
      <w:color w:val="000000"/>
      <w:spacing w:val="0"/>
      <w:kern w:val="0"/>
      <w:position w:val="0"/>
      <w:sz w:val="14"/>
      <w:szCs w:val="14"/>
      <w:u w:val="none" w:color="000000"/>
      <w:shd w:val="nil" w:color="auto" w:fill="auto"/>
      <w:vertAlign w:val="baseline"/>
      <w:lang w:val="en-US"/>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hAnsi="Aptos" w:eastAsia="Aptos" w:cs="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hAnsi="Helvetica Neue" w:eastAsia="Helvetica Neue" w:cs="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ptos Display" w:hAnsi="Aptos Display" w:eastAsia="Aptos Display" w:cs="Aptos Display"/>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image" Target="media/image1.png" Id="rId4" /><Relationship Type="http://schemas.openxmlformats.org/officeDocument/2006/relationships/image" Target="media/image2.png" Id="rId5" /><Relationship Type="http://schemas.openxmlformats.org/officeDocument/2006/relationships/image" Target="media/image3.png" Id="rId6" /><Relationship Type="http://schemas.openxmlformats.org/officeDocument/2006/relationships/image" Target="media/image4.png" Id="rId7" /><Relationship Type="http://schemas.openxmlformats.org/officeDocument/2006/relationships/header" Target="header1.xml" Id="rId8" /><Relationship Type="http://schemas.openxmlformats.org/officeDocument/2006/relationships/footer" Target="footer1.xml" Id="rId9" /><Relationship Type="http://schemas.openxmlformats.org/officeDocument/2006/relationships/numbering" Target="numbering.xml" Id="rId10" /><Relationship Type="http://schemas.openxmlformats.org/officeDocument/2006/relationships/theme" Target="theme/theme1.xml" Id="rId11"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sx="100000" sy="100000" kx="0" ky="0" algn="b" rotWithShape="0">
              <a:srgbClr val="000000">
                <a:alpha val="35000"/>
              </a:srgbClr>
            </a:outerShdw>
          </a:effectLst>
        </a:effectStyle>
        <a:effectStyle>
          <a:effectLst>
            <a:outerShdw blurRad="38100" dist="23000" dir="5400000" sx="100000" sy="100000" kx="0" ky="0" algn="b" rotWithShape="0">
              <a:srgbClr val="000000">
                <a:alpha val="35000"/>
              </a:srgbClr>
            </a:outerShdw>
          </a:effectLst>
        </a:effectStyle>
        <a:effectStyle>
          <a:effectLst>
            <a:outerShdw blurRad="38100" dist="20000" dir="5400000" sx="100000" sy="100000" kx="0" ky="0" algn="b"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sx="100000" sy="100000" kx="0" ky="0" algn="b" rotWithShape="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blurRad="38100" dist="20000" dir="5400000" sx="100000" sy="100000" kx="0" ky="0" algn="b" rotWithShape="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Ozerova, Elena</lastModifiedBy>
  <dcterms:modified xsi:type="dcterms:W3CDTF">2026-10-08T12:05:53.8815494Z</dcterms:modified>
</coreProperties>
</file>