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67C" w:rsidRDefault="00B3167C">
      <w:pPr>
        <w:rPr>
          <w:b/>
        </w:rPr>
      </w:pPr>
      <w:r>
        <w:rPr>
          <w:b/>
        </w:rPr>
        <w:t>Title:</w:t>
      </w:r>
    </w:p>
    <w:p w:rsidR="00574735" w:rsidRPr="00574735" w:rsidRDefault="00305295">
      <w:r>
        <w:t>Enhancing theoretical neuroscience</w:t>
      </w:r>
      <w:r w:rsidR="00574735">
        <w:t xml:space="preserve"> with </w:t>
      </w:r>
      <w:r w:rsidR="007828BB">
        <w:t>implicit</w:t>
      </w:r>
      <w:r w:rsidR="00574735">
        <w:t xml:space="preserve"> model inversion</w:t>
      </w:r>
    </w:p>
    <w:p w:rsidR="00574735" w:rsidRDefault="00574735">
      <w:pPr>
        <w:rPr>
          <w:b/>
        </w:rPr>
      </w:pPr>
    </w:p>
    <w:p w:rsidR="00424488" w:rsidRDefault="00424488">
      <w:r>
        <w:rPr>
          <w:b/>
        </w:rPr>
        <w:t>Abstract</w:t>
      </w:r>
      <w:r>
        <w:t>:</w:t>
      </w:r>
    </w:p>
    <w:p w:rsidR="009218E5" w:rsidRDefault="002E76EF" w:rsidP="009218E5">
      <w:r>
        <w:t>Theoretical neuroscientists design and test models of neural</w:t>
      </w:r>
      <w:r w:rsidR="00020601">
        <w:t xml:space="preserve"> computation</w:t>
      </w:r>
      <w:r>
        <w:t xml:space="preserve">, </w:t>
      </w:r>
      <w:r w:rsidR="00020601">
        <w:t>assessing a model’s quality by its recapitulation of experimentally recorded neural activity.</w:t>
      </w:r>
      <w:r w:rsidR="00027175">
        <w:t xml:space="preserve">  </w:t>
      </w:r>
      <w:r w:rsidR="00574735">
        <w:t>In idealized practice of theory, scientists</w:t>
      </w:r>
      <w:r w:rsidR="00027175">
        <w:t xml:space="preserve"> </w:t>
      </w:r>
      <w:r w:rsidR="00574735">
        <w:t>analytically derive the</w:t>
      </w:r>
      <w:r w:rsidR="00027175">
        <w:t xml:space="preserve"> model parameterizations that produce the emergent properties signifying </w:t>
      </w:r>
      <w:r w:rsidR="00574735">
        <w:t>a</w:t>
      </w:r>
      <w:r w:rsidR="00027175">
        <w:t xml:space="preserve"> neural computation</w:t>
      </w:r>
      <w:r w:rsidR="00574735">
        <w:t>.</w:t>
      </w:r>
      <w:r w:rsidR="00310521">
        <w:t xml:space="preserve">  </w:t>
      </w:r>
      <w:r w:rsidR="00574735">
        <w:t>However, the nonlinear dynamical nature of most neural models prohibits such convenient analyses, resulting in the prevalence of simulation</w:t>
      </w:r>
      <w:r w:rsidR="001F6539">
        <w:t xml:space="preserve"> analyses</w:t>
      </w:r>
      <w:r w:rsidR="00574735">
        <w:t xml:space="preserve"> in theoretical neuroscience.</w:t>
      </w:r>
      <w:r w:rsidR="00310521">
        <w:t xml:space="preserve">  </w:t>
      </w:r>
      <w:r w:rsidR="00574735">
        <w:t>These mathematical challenges are exacerbated by the trending growth in model complexity as neuroscientists study increasingly complex behaviors.</w:t>
      </w:r>
      <w:r w:rsidR="00310521">
        <w:t xml:space="preserve">  </w:t>
      </w:r>
      <w:r w:rsidR="00305295">
        <w:t xml:space="preserve">To invert </w:t>
      </w:r>
      <w:r w:rsidR="007828BB">
        <w:t>these</w:t>
      </w:r>
      <w:r w:rsidR="00305295">
        <w:t xml:space="preserve"> complex “implicit” models, which lack an explicit likelihood function, we</w:t>
      </w:r>
      <w:r w:rsidR="007828BB">
        <w:t xml:space="preserve"> introduce a novel machine learning methodology, </w:t>
      </w:r>
      <w:r w:rsidR="001F6539">
        <w:t xml:space="preserve">&lt;method&gt; </w:t>
      </w:r>
      <w:r w:rsidR="00310521">
        <w:t>which</w:t>
      </w:r>
      <w:r w:rsidR="007828BB">
        <w:t xml:space="preserve"> learns full (maximum entropy) parameter distributions conditioned on theoretician-defined emergent properties.</w:t>
      </w:r>
      <w:r w:rsidR="00310521">
        <w:t xml:space="preserve">  </w:t>
      </w:r>
      <w:r w:rsidR="007828BB">
        <w:t>We demonstrate how &lt;method&gt; facilitates exploratory analyses, scientific hypothesis testing, and experimental design beyond modern practices</w:t>
      </w:r>
      <w:r w:rsidR="00310521">
        <w:t xml:space="preserve"> in a models of the stomatogastric ganglion (STG), primary visual cortex (V1), superior colliculus (SC), and prefrontal cortex (PFC).</w:t>
      </w:r>
    </w:p>
    <w:p w:rsidR="001624C8" w:rsidRDefault="001624C8">
      <w:pPr>
        <w:rPr>
          <w:b/>
        </w:rPr>
      </w:pPr>
    </w:p>
    <w:p w:rsidR="001624C8" w:rsidRDefault="001624C8">
      <w:pPr>
        <w:rPr>
          <w:b/>
        </w:rPr>
      </w:pPr>
    </w:p>
    <w:p w:rsidR="00424488" w:rsidRDefault="00424488">
      <w:r w:rsidRPr="00424488">
        <w:rPr>
          <w:b/>
        </w:rPr>
        <w:t>Introduction</w:t>
      </w:r>
      <w:r>
        <w:t>:</w:t>
      </w:r>
    </w:p>
    <w:p w:rsidR="00BC3309" w:rsidRDefault="00BC3309" w:rsidP="00027175">
      <w:r>
        <w:t xml:space="preserve">[Some nice statement about the contribution of theory to neuroscience with references like Abbott 2008] </w:t>
      </w:r>
      <w:r w:rsidR="00027175">
        <w:t>Developing a theory for a particular neural computation involves a.) mathematically defining the emergent properties of the neural activity that signify the computation, b.) designing a parameterized model of the brain area(s) executing the computation, and then c.) characterizing the model parameters that produce these emergent properties</w:t>
      </w:r>
      <w:r w:rsidR="00027175">
        <w:t>.</w:t>
      </w:r>
      <w:r>
        <w:t xml:space="preserve">  </w:t>
      </w:r>
    </w:p>
    <w:p w:rsidR="00BC3309" w:rsidRDefault="00BC3309" w:rsidP="00027175">
      <w:bookmarkStart w:id="0" w:name="_GoBack"/>
      <w:bookmarkEnd w:id="0"/>
    </w:p>
    <w:p w:rsidR="00BC3309" w:rsidRDefault="00BC3309" w:rsidP="00027175"/>
    <w:p w:rsidR="00BC3309" w:rsidRDefault="00BC3309" w:rsidP="00027175">
      <w:r>
        <w:t>Some boilerplate:</w:t>
      </w:r>
    </w:p>
    <w:p w:rsidR="00027175" w:rsidRDefault="00027175" w:rsidP="00027175">
      <w:r>
        <w:t>Idealized theoretical neuroscience entails analytical derivations of how model parameters govern system activity. So naturally, emergent property definition and model design are guided by the interest of analytic convenience.  Even so, as theorists work to explain neural computations of increasing complexity, the models become necessarily more complex, and key model properties become analytically intractable with respect to the parameterization.</w:t>
      </w:r>
    </w:p>
    <w:p w:rsidR="007828BB" w:rsidRDefault="007828BB" w:rsidP="007828BB">
      <w:r>
        <w:t>To invert these complex “implicit” models, which lack an explicit likelihood function, we leverage recent machine learning research enabling likelihood-free inference,</w:t>
      </w:r>
    </w:p>
    <w:p w:rsidR="007828BB" w:rsidRDefault="007828BB" w:rsidP="00027175"/>
    <w:p w:rsidR="00620B8F" w:rsidRDefault="00620B8F" w:rsidP="00374F1B"/>
    <w:p w:rsidR="00374F1B" w:rsidRDefault="00374F1B"/>
    <w:p w:rsidR="00424488" w:rsidRDefault="00424488"/>
    <w:p w:rsidR="00424488" w:rsidRPr="00424488" w:rsidRDefault="00424488">
      <w:pPr>
        <w:rPr>
          <w:b/>
        </w:rPr>
      </w:pPr>
      <w:r w:rsidRPr="00424488">
        <w:rPr>
          <w:b/>
        </w:rPr>
        <w:t>Results</w:t>
      </w:r>
    </w:p>
    <w:p w:rsidR="00424488" w:rsidRDefault="00424488"/>
    <w:p w:rsidR="00424488" w:rsidRPr="00424488" w:rsidRDefault="00424488">
      <w:pPr>
        <w:rPr>
          <w:b/>
        </w:rPr>
      </w:pPr>
      <w:r w:rsidRPr="00424488">
        <w:rPr>
          <w:b/>
        </w:rPr>
        <w:t>Discussion</w:t>
      </w:r>
    </w:p>
    <w:p w:rsidR="00424488" w:rsidRDefault="00424488"/>
    <w:p w:rsidR="00424488" w:rsidRPr="00424488" w:rsidRDefault="00424488">
      <w:pPr>
        <w:rPr>
          <w:b/>
        </w:rPr>
      </w:pPr>
      <w:r w:rsidRPr="00424488">
        <w:rPr>
          <w:b/>
        </w:rPr>
        <w:lastRenderedPageBreak/>
        <w:t>Methods</w:t>
      </w:r>
    </w:p>
    <w:sectPr w:rsidR="00424488" w:rsidRPr="00424488"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B1DA5"/>
    <w:multiLevelType w:val="hybridMultilevel"/>
    <w:tmpl w:val="D17AE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0780E"/>
    <w:multiLevelType w:val="hybridMultilevel"/>
    <w:tmpl w:val="C1767FF2"/>
    <w:lvl w:ilvl="0" w:tplc="79D08AF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A4A14E6"/>
    <w:multiLevelType w:val="hybridMultilevel"/>
    <w:tmpl w:val="8722A92A"/>
    <w:lvl w:ilvl="0" w:tplc="A29A6AB2">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88"/>
    <w:rsid w:val="00020601"/>
    <w:rsid w:val="00027175"/>
    <w:rsid w:val="000711F1"/>
    <w:rsid w:val="001624C8"/>
    <w:rsid w:val="001F6539"/>
    <w:rsid w:val="002E76EF"/>
    <w:rsid w:val="00305295"/>
    <w:rsid w:val="00310521"/>
    <w:rsid w:val="00317DF9"/>
    <w:rsid w:val="00374F1B"/>
    <w:rsid w:val="003D5893"/>
    <w:rsid w:val="003D7F4D"/>
    <w:rsid w:val="00424488"/>
    <w:rsid w:val="00574735"/>
    <w:rsid w:val="005F20EC"/>
    <w:rsid w:val="00620B8F"/>
    <w:rsid w:val="007828BB"/>
    <w:rsid w:val="007D004E"/>
    <w:rsid w:val="007D2A49"/>
    <w:rsid w:val="00843253"/>
    <w:rsid w:val="008E7111"/>
    <w:rsid w:val="009218E5"/>
    <w:rsid w:val="009F1DE1"/>
    <w:rsid w:val="00AA2147"/>
    <w:rsid w:val="00AE1623"/>
    <w:rsid w:val="00B10628"/>
    <w:rsid w:val="00B3167C"/>
    <w:rsid w:val="00BC3309"/>
    <w:rsid w:val="00CC790C"/>
    <w:rsid w:val="00CE7683"/>
    <w:rsid w:val="00E10726"/>
    <w:rsid w:val="00E2061E"/>
    <w:rsid w:val="00F8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F9B16"/>
  <w14:defaultImageDpi w14:val="32767"/>
  <w15:chartTrackingRefBased/>
  <w15:docId w15:val="{B68CE401-1598-6C45-A057-E6E0D698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04E"/>
    <w:pPr>
      <w:ind w:left="720"/>
      <w:contextualSpacing/>
    </w:pPr>
  </w:style>
  <w:style w:type="character" w:styleId="Hyperlink">
    <w:name w:val="Hyperlink"/>
    <w:basedOn w:val="DefaultParagraphFont"/>
    <w:uiPriority w:val="99"/>
    <w:unhideWhenUsed/>
    <w:rsid w:val="00AA2147"/>
    <w:rPr>
      <w:color w:val="0000FF"/>
      <w:u w:val="single"/>
    </w:rPr>
  </w:style>
  <w:style w:type="character" w:styleId="UnresolvedMention">
    <w:name w:val="Unresolved Mention"/>
    <w:basedOn w:val="DefaultParagraphFont"/>
    <w:uiPriority w:val="99"/>
    <w:rsid w:val="00AA2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99165">
      <w:bodyDiv w:val="1"/>
      <w:marLeft w:val="0"/>
      <w:marRight w:val="0"/>
      <w:marTop w:val="0"/>
      <w:marBottom w:val="0"/>
      <w:divBdr>
        <w:top w:val="none" w:sz="0" w:space="0" w:color="auto"/>
        <w:left w:val="none" w:sz="0" w:space="0" w:color="auto"/>
        <w:bottom w:val="none" w:sz="0" w:space="0" w:color="auto"/>
        <w:right w:val="none" w:sz="0" w:space="0" w:color="auto"/>
      </w:divBdr>
    </w:div>
    <w:div w:id="98442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2</cp:revision>
  <dcterms:created xsi:type="dcterms:W3CDTF">2019-03-31T23:27:00Z</dcterms:created>
  <dcterms:modified xsi:type="dcterms:W3CDTF">2019-04-01T17:25:00Z</dcterms:modified>
</cp:coreProperties>
</file>