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2BDF" w:rsidRPr="00062BDF" w:rsidRDefault="00062BDF" w:rsidP="00062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062BDF">
        <w:rPr>
          <w:rFonts w:ascii="Calibri" w:eastAsia="Times New Roman" w:hAnsi="Calibri" w:cs="Calibri"/>
          <w:color w:val="000000"/>
        </w:rPr>
        <w:t xml:space="preserve">Theoretical neuroscientists have complemented experimental investigations in our field by designing and testing mathematical models of neural activity </w:t>
      </w:r>
      <w:r w:rsidRPr="00062BDF">
        <w:rPr>
          <w:rFonts w:ascii="Calibri" w:eastAsia="Times New Roman" w:hAnsi="Calibri" w:cs="Calibri"/>
          <w:color w:val="800000"/>
        </w:rPr>
        <w:t>\cite</w:t>
      </w:r>
      <w:r w:rsidRPr="00062BDF">
        <w:rPr>
          <w:rFonts w:ascii="Calibri" w:eastAsia="Times New Roman" w:hAnsi="Calibri" w:cs="Calibri"/>
          <w:color w:val="000000"/>
        </w:rPr>
        <w:t>{abbott2008theoretical}. Free of the burdens of experimental neuroscience, theorists do this with rapid turnover, frequently rejecting and sometimes promoting new models, which make accurate postdictions of established experiments.  A challenge in this scientific paradigm is the indeterminacy of model parameterizations; different parameterizations of these models yield accurate postdictions, but make disparate predictions.  Oftentimes, the parameter space of these models is characterized by extensive simulation with no probabilistic treatment of the solution space.  When both data and a reliable posterior inference method are available, probability can be assigned to each parameterization based on data likelihood and some prior assumptions.  Even in these cases, it is unclear how the structure of the posterior distribution relies on different properties of the data.  We propose a new machine learning methodology for learning probabilistic degenerate solution spaces of models given statistical descriptions of the model behavior.  The (Aim 1) development of degenerate solution networks (DSNs) will enable a novel methodology of hypothetico-deductive reasoning for (Aim 2) characterizing learning algorithm biases, (Aim 3) performing model comparison, and (Aim 4) informing model revision.</w:t>
      </w:r>
    </w:p>
    <w:p w:rsidR="00062BDF" w:rsidRPr="00062BDF" w:rsidRDefault="00062BDF" w:rsidP="00062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p>
    <w:p w:rsidR="00062BDF" w:rsidRPr="00062BDF" w:rsidRDefault="00062BDF" w:rsidP="00062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062BDF">
        <w:rPr>
          <w:rFonts w:ascii="Calibri" w:eastAsia="Times New Roman" w:hAnsi="Calibri" w:cs="Calibri"/>
          <w:color w:val="800000"/>
        </w:rPr>
        <w:t>\textbf</w:t>
      </w:r>
      <w:r w:rsidRPr="00062BDF">
        <w:rPr>
          <w:rFonts w:ascii="Calibri" w:eastAsia="Times New Roman" w:hAnsi="Calibri" w:cs="Calibri"/>
          <w:color w:val="000000"/>
        </w:rPr>
        <w:t xml:space="preserve">{Aim 1: Develop DSNs and assess scalability on classes of models and behaviors.} </w:t>
      </w:r>
      <w:r w:rsidRPr="00062BDF">
        <w:rPr>
          <w:rFonts w:ascii="Calibri" w:eastAsia="Times New Roman" w:hAnsi="Calibri" w:cs="Calibri"/>
          <w:color w:val="800000"/>
        </w:rPr>
        <w:t>\\</w:t>
      </w:r>
    </w:p>
    <w:p w:rsidR="00062BDF" w:rsidRPr="00062BDF" w:rsidRDefault="00062BDF" w:rsidP="00062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062BDF">
        <w:rPr>
          <w:rFonts w:ascii="Calibri" w:eastAsia="Times New Roman" w:hAnsi="Calibri" w:cs="Calibri"/>
          <w:color w:val="000000"/>
        </w:rPr>
        <w:t xml:space="preserve">DSN learn probabilistic degenerate solution spaces by making deep generative approximations to the maximally entropic distribution of model parameterizations that result in a model behavior of interest.  Consider model parameterization </w:t>
      </w:r>
      <w:r w:rsidRPr="00062BDF">
        <w:rPr>
          <w:rFonts w:ascii="Calibri" w:eastAsia="Times New Roman" w:hAnsi="Calibri" w:cs="Calibri"/>
          <w:color w:val="008000"/>
        </w:rPr>
        <w:t>$z$</w:t>
      </w:r>
      <w:r w:rsidRPr="00062BDF">
        <w:rPr>
          <w:rFonts w:ascii="Calibri" w:eastAsia="Times New Roman" w:hAnsi="Calibri" w:cs="Calibri"/>
          <w:color w:val="000000"/>
        </w:rPr>
        <w:t xml:space="preserve"> and data </w:t>
      </w:r>
      <w:r w:rsidRPr="00062BDF">
        <w:rPr>
          <w:rFonts w:ascii="Calibri" w:eastAsia="Times New Roman" w:hAnsi="Calibri" w:cs="Calibri"/>
          <w:color w:val="008000"/>
        </w:rPr>
        <w:t>$x$</w:t>
      </w:r>
      <w:r w:rsidRPr="00062BDF">
        <w:rPr>
          <w:rFonts w:ascii="Calibri" w:eastAsia="Times New Roman" w:hAnsi="Calibri" w:cs="Calibri"/>
          <w:color w:val="000000"/>
        </w:rPr>
        <w:t xml:space="preserve"> generated from the model of interest </w:t>
      </w:r>
      <w:r w:rsidRPr="00062BDF">
        <w:rPr>
          <w:rFonts w:ascii="Calibri" w:eastAsia="Times New Roman" w:hAnsi="Calibri" w:cs="Calibri"/>
          <w:color w:val="008000"/>
        </w:rPr>
        <w:t>$p(x \mid z)$</w:t>
      </w:r>
      <w:r w:rsidRPr="00062BDF">
        <w:rPr>
          <w:rFonts w:ascii="Calibri" w:eastAsia="Times New Roman" w:hAnsi="Calibri" w:cs="Calibri"/>
          <w:color w:val="000000"/>
        </w:rPr>
        <w:t xml:space="preserve">, where </w:t>
      </w:r>
      <w:r w:rsidRPr="00062BDF">
        <w:rPr>
          <w:rFonts w:ascii="Calibri" w:eastAsia="Times New Roman" w:hAnsi="Calibri" w:cs="Calibri"/>
          <w:color w:val="008000"/>
        </w:rPr>
        <w:t>$z \sim q_{\theta}$</w:t>
      </w:r>
      <w:r w:rsidRPr="00062BDF">
        <w:rPr>
          <w:rFonts w:ascii="Calibri" w:eastAsia="Times New Roman" w:hAnsi="Calibri" w:cs="Calibri"/>
          <w:color w:val="000000"/>
        </w:rPr>
        <w:t xml:space="preserve"> are samples from the DSN via a deterministic mapping parameterized by a neural network </w:t>
      </w:r>
      <w:r w:rsidRPr="00062BDF">
        <w:rPr>
          <w:rFonts w:ascii="Calibri" w:eastAsia="Times New Roman" w:hAnsi="Calibri" w:cs="Calibri"/>
          <w:color w:val="008000"/>
        </w:rPr>
        <w:t>$f_\theta$</w:t>
      </w:r>
      <w:r w:rsidRPr="00062BDF">
        <w:rPr>
          <w:rFonts w:ascii="Calibri" w:eastAsia="Times New Roman" w:hAnsi="Calibri" w:cs="Calibri"/>
          <w:color w:val="000000"/>
        </w:rPr>
        <w:t xml:space="preserve"> of a simple random variable </w:t>
      </w:r>
      <w:r w:rsidRPr="00062BDF">
        <w:rPr>
          <w:rFonts w:ascii="Calibri" w:eastAsia="Times New Roman" w:hAnsi="Calibri" w:cs="Calibri"/>
          <w:color w:val="008000"/>
        </w:rPr>
        <w:t>$w \sim p_0$</w:t>
      </w:r>
      <w:r w:rsidRPr="00062BDF">
        <w:rPr>
          <w:rFonts w:ascii="Calibri" w:eastAsia="Times New Roman" w:hAnsi="Calibri" w:cs="Calibri"/>
          <w:color w:val="000000"/>
        </w:rPr>
        <w:t xml:space="preserve">: </w:t>
      </w:r>
      <w:r w:rsidRPr="00062BDF">
        <w:rPr>
          <w:rFonts w:ascii="Calibri" w:eastAsia="Times New Roman" w:hAnsi="Calibri" w:cs="Calibri"/>
          <w:color w:val="800000"/>
        </w:rPr>
        <w:t>\\</w:t>
      </w:r>
    </w:p>
    <w:p w:rsidR="00062BDF" w:rsidRPr="00062BDF" w:rsidRDefault="00062BDF" w:rsidP="00062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062BDF">
        <w:rPr>
          <w:rFonts w:ascii="Calibri" w:eastAsia="Times New Roman" w:hAnsi="Calibri" w:cs="Calibri"/>
          <w:color w:val="0000CC"/>
        </w:rPr>
        <w:t>\begin{e</w:t>
      </w:r>
      <w:r w:rsidRPr="00062BDF">
        <w:rPr>
          <w:rFonts w:ascii="Calibri" w:eastAsia="Times New Roman" w:hAnsi="Calibri" w:cs="Calibri"/>
          <w:color w:val="000000"/>
        </w:rPr>
        <w:t>quation} z</w:t>
      </w:r>
      <w:r w:rsidRPr="00062BDF">
        <w:rPr>
          <w:rFonts w:ascii="Calibri" w:eastAsia="Times New Roman" w:hAnsi="Calibri" w:cs="Calibri"/>
          <w:color w:val="008000"/>
        </w:rPr>
        <w:t xml:space="preserve"> = f_{\theta}(w) \end{equation}</w:t>
      </w:r>
      <w:r w:rsidRPr="00062BDF">
        <w:rPr>
          <w:rFonts w:ascii="Calibri" w:eastAsia="Times New Roman" w:hAnsi="Calibri" w:cs="Calibri"/>
          <w:color w:val="000000"/>
        </w:rPr>
        <w:t xml:space="preserve"> </w:t>
      </w:r>
    </w:p>
    <w:p w:rsidR="00062BDF" w:rsidRPr="00062BDF" w:rsidRDefault="00062BDF" w:rsidP="00062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062BDF">
        <w:rPr>
          <w:rFonts w:ascii="Calibri" w:eastAsia="Times New Roman" w:hAnsi="Calibri" w:cs="Calibri"/>
          <w:color w:val="000000"/>
        </w:rPr>
        <w:t xml:space="preserve"> DSNs are trained by optimizing the deep generative parameters </w:t>
      </w:r>
      <w:r w:rsidRPr="00062BDF">
        <w:rPr>
          <w:rFonts w:ascii="Calibri" w:eastAsia="Times New Roman" w:hAnsi="Calibri" w:cs="Calibri"/>
          <w:color w:val="008000"/>
        </w:rPr>
        <w:t>$\theta$</w:t>
      </w:r>
      <w:r w:rsidRPr="00062BDF">
        <w:rPr>
          <w:rFonts w:ascii="Calibri" w:eastAsia="Times New Roman" w:hAnsi="Calibri" w:cs="Calibri"/>
          <w:color w:val="000000"/>
        </w:rPr>
        <w:t xml:space="preserve"> to find the optimal approximation </w:t>
      </w:r>
      <w:r w:rsidRPr="00062BDF">
        <w:rPr>
          <w:rFonts w:ascii="Calibri" w:eastAsia="Times New Roman" w:hAnsi="Calibri" w:cs="Calibri"/>
          <w:color w:val="008000"/>
        </w:rPr>
        <w:t>$q_{\theta}^*$</w:t>
      </w:r>
      <w:r w:rsidRPr="00062BDF">
        <w:rPr>
          <w:rFonts w:ascii="Calibri" w:eastAsia="Times New Roman" w:hAnsi="Calibri" w:cs="Calibri"/>
          <w:color w:val="000000"/>
        </w:rPr>
        <w:t xml:space="preserve"> within the deep generative variational family </w:t>
      </w:r>
      <w:r w:rsidRPr="00062BDF">
        <w:rPr>
          <w:rFonts w:ascii="Calibri" w:eastAsia="Times New Roman" w:hAnsi="Calibri" w:cs="Calibri"/>
          <w:color w:val="008000"/>
        </w:rPr>
        <w:t>$Q$</w:t>
      </w:r>
      <w:r w:rsidRPr="00062BDF">
        <w:rPr>
          <w:rFonts w:ascii="Calibri" w:eastAsia="Times New Roman" w:hAnsi="Calibri" w:cs="Calibri"/>
          <w:color w:val="000000"/>
        </w:rPr>
        <w:t xml:space="preserve"> to the degenerate solution space.  This is done by optimizing the following objective for a behavior of interest </w:t>
      </w:r>
      <w:r w:rsidRPr="00062BDF">
        <w:rPr>
          <w:rFonts w:ascii="Calibri" w:eastAsia="Times New Roman" w:hAnsi="Calibri" w:cs="Calibri"/>
          <w:color w:val="008000"/>
        </w:rPr>
        <w:t>$ E\left[ T(x)\right] = \mu$</w:t>
      </w:r>
      <w:r w:rsidRPr="00062BDF">
        <w:rPr>
          <w:rFonts w:ascii="Calibri" w:eastAsia="Times New Roman" w:hAnsi="Calibri" w:cs="Calibri"/>
          <w:color w:val="000000"/>
        </w:rPr>
        <w:t>:</w:t>
      </w:r>
    </w:p>
    <w:p w:rsidR="00062BDF" w:rsidRPr="00062BDF" w:rsidRDefault="00062BDF" w:rsidP="00062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062BDF">
        <w:rPr>
          <w:rFonts w:ascii="Calibri" w:eastAsia="Times New Roman" w:hAnsi="Calibri" w:cs="Calibri"/>
          <w:color w:val="0000CC"/>
        </w:rPr>
        <w:t>\begin</w:t>
      </w:r>
      <w:r w:rsidRPr="00062BDF">
        <w:rPr>
          <w:rFonts w:ascii="Calibri" w:eastAsia="Times New Roman" w:hAnsi="Calibri" w:cs="Calibri"/>
          <w:color w:val="000000"/>
        </w:rPr>
        <w:t>{equation}</w:t>
      </w:r>
    </w:p>
    <w:p w:rsidR="00062BDF" w:rsidRPr="00062BDF" w:rsidRDefault="00062BDF" w:rsidP="00062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062BDF">
        <w:rPr>
          <w:rFonts w:ascii="Calibri" w:eastAsia="Times New Roman" w:hAnsi="Calibri" w:cs="Calibri"/>
          <w:color w:val="008000"/>
        </w:rPr>
        <w:t>\begin{split}</w:t>
      </w:r>
    </w:p>
    <w:p w:rsidR="00062BDF" w:rsidRPr="00062BDF" w:rsidRDefault="00062BDF" w:rsidP="00062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062BDF">
        <w:rPr>
          <w:rFonts w:ascii="Calibri" w:eastAsia="Times New Roman" w:hAnsi="Calibri" w:cs="Calibri"/>
          <w:color w:val="008000"/>
        </w:rPr>
        <w:t>q_\theta^*(z) = &amp; \argmax_{q_\theta \in Q} H(q_\theta(z)) \\</w:t>
      </w:r>
    </w:p>
    <w:p w:rsidR="00062BDF" w:rsidRPr="00062BDF" w:rsidRDefault="00062BDF" w:rsidP="00062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062BDF">
        <w:rPr>
          <w:rFonts w:ascii="Calibri" w:eastAsia="Times New Roman" w:hAnsi="Calibri" w:cs="Calibri"/>
          <w:color w:val="008000"/>
        </w:rPr>
        <w:t>&amp; \text{s.t.  } E_{z \sim q_\theta}\left[ E_{x\sim p(x \mid z)}\left[T(x)\right] \right] = \mu \\</w:t>
      </w:r>
    </w:p>
    <w:p w:rsidR="00062BDF" w:rsidRPr="00062BDF" w:rsidRDefault="00062BDF" w:rsidP="00062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062BDF">
        <w:rPr>
          <w:rFonts w:ascii="Calibri" w:eastAsia="Times New Roman" w:hAnsi="Calibri" w:cs="Calibri"/>
          <w:color w:val="008000"/>
        </w:rPr>
        <w:t>\end{split}</w:t>
      </w:r>
    </w:p>
    <w:p w:rsidR="00062BDF" w:rsidRPr="00062BDF" w:rsidRDefault="00062BDF" w:rsidP="00062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062BDF">
        <w:rPr>
          <w:rFonts w:ascii="Calibri" w:eastAsia="Times New Roman" w:hAnsi="Calibri" w:cs="Calibri"/>
          <w:color w:val="0000CC"/>
        </w:rPr>
        <w:t>\end</w:t>
      </w:r>
      <w:r w:rsidRPr="00062BDF">
        <w:rPr>
          <w:rFonts w:ascii="Calibri" w:eastAsia="Times New Roman" w:hAnsi="Calibri" w:cs="Calibri"/>
          <w:color w:val="000000"/>
        </w:rPr>
        <w:t>{equation}</w:t>
      </w:r>
    </w:p>
    <w:p w:rsidR="00062BDF" w:rsidRPr="00062BDF" w:rsidRDefault="00062BDF" w:rsidP="00062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062BDF">
        <w:rPr>
          <w:rFonts w:ascii="Calibri" w:eastAsia="Times New Roman" w:hAnsi="Calibri" w:cs="Calibri"/>
          <w:color w:val="000000"/>
        </w:rPr>
        <w:t xml:space="preserve">This procedure is equivalent to variational inference (VI) using a deep generative variational family with respect to the likelihood of the mean sufficient statistics rather than the data itself.  In most settings (especially those relevant to theoretical neuroscience) the likelihood of the behavior with respect to the model parameters </w:t>
      </w:r>
      <w:r w:rsidRPr="00062BDF">
        <w:rPr>
          <w:rFonts w:ascii="Calibri" w:eastAsia="Times New Roman" w:hAnsi="Calibri" w:cs="Calibri"/>
          <w:color w:val="008000"/>
        </w:rPr>
        <w:t>$p(T(x) \mid z)$</w:t>
      </w:r>
      <w:r w:rsidRPr="00062BDF">
        <w:rPr>
          <w:rFonts w:ascii="Calibri" w:eastAsia="Times New Roman" w:hAnsi="Calibri" w:cs="Calibri"/>
          <w:color w:val="000000"/>
        </w:rPr>
        <w:t xml:space="preserve"> will be intractable, requiring an alternative to stochastic gradient variational bayes (SGVB) </w:t>
      </w:r>
      <w:r w:rsidRPr="00062BDF">
        <w:rPr>
          <w:rFonts w:ascii="Calibri" w:eastAsia="Times New Roman" w:hAnsi="Calibri" w:cs="Calibri"/>
          <w:color w:val="800000"/>
        </w:rPr>
        <w:t>\cite</w:t>
      </w:r>
      <w:r w:rsidRPr="00062BDF">
        <w:rPr>
          <w:rFonts w:ascii="Calibri" w:eastAsia="Times New Roman" w:hAnsi="Calibri" w:cs="Calibri"/>
          <w:color w:val="000000"/>
        </w:rPr>
        <w:t xml:space="preserve">{kingma2013auto} or black box variational inference (BBVI) </w:t>
      </w:r>
      <w:r w:rsidRPr="00062BDF">
        <w:rPr>
          <w:rFonts w:ascii="Calibri" w:eastAsia="Times New Roman" w:hAnsi="Calibri" w:cs="Calibri"/>
          <w:color w:val="800000"/>
        </w:rPr>
        <w:t>\cite</w:t>
      </w:r>
      <w:r w:rsidRPr="00062BDF">
        <w:rPr>
          <w:rFonts w:ascii="Calibri" w:eastAsia="Times New Roman" w:hAnsi="Calibri" w:cs="Calibri"/>
          <w:color w:val="000000"/>
        </w:rPr>
        <w:t xml:space="preserve">{ranganath2014black}. As long as the desired behavior of the model can be statistically characterized as some expectation of sufficient statistics that are differentiable with respect to the model parameters </w:t>
      </w:r>
      <w:r w:rsidRPr="00062BDF">
        <w:rPr>
          <w:rFonts w:ascii="Calibri" w:eastAsia="Times New Roman" w:hAnsi="Calibri" w:cs="Calibri"/>
          <w:color w:val="008000"/>
        </w:rPr>
        <w:t>$z$</w:t>
      </w:r>
      <w:r w:rsidRPr="00062BDF">
        <w:rPr>
          <w:rFonts w:ascii="Calibri" w:eastAsia="Times New Roman" w:hAnsi="Calibri" w:cs="Calibri"/>
          <w:color w:val="000000"/>
        </w:rPr>
        <w:t xml:space="preserve"> (and therefore the deep generative parameters </w:t>
      </w:r>
      <w:r w:rsidRPr="00062BDF">
        <w:rPr>
          <w:rFonts w:ascii="Calibri" w:eastAsia="Times New Roman" w:hAnsi="Calibri" w:cs="Calibri"/>
          <w:color w:val="008000"/>
        </w:rPr>
        <w:t>$\theta$</w:t>
      </w:r>
      <w:r w:rsidRPr="00062BDF">
        <w:rPr>
          <w:rFonts w:ascii="Calibri" w:eastAsia="Times New Roman" w:hAnsi="Calibri" w:cs="Calibri"/>
          <w:color w:val="000000"/>
        </w:rPr>
        <w:t xml:space="preserve">), we can run the corresponding augmented LaGrangian procedure for the </w:t>
      </w:r>
      <w:r w:rsidRPr="00062BDF">
        <w:rPr>
          <w:rFonts w:ascii="Calibri" w:eastAsia="Times New Roman" w:hAnsi="Calibri" w:cs="Calibri"/>
          <w:color w:val="000000"/>
        </w:rPr>
        <w:lastRenderedPageBreak/>
        <w:t xml:space="preserve">constrained maximum entropy optimization optimization </w:t>
      </w:r>
      <w:r w:rsidRPr="00062BDF">
        <w:rPr>
          <w:rFonts w:ascii="Calibri" w:eastAsia="Times New Roman" w:hAnsi="Calibri" w:cs="Calibri"/>
          <w:color w:val="800000"/>
        </w:rPr>
        <w:t>\cite</w:t>
      </w:r>
      <w:r w:rsidRPr="00062BDF">
        <w:rPr>
          <w:rFonts w:ascii="Calibri" w:eastAsia="Times New Roman" w:hAnsi="Calibri" w:cs="Calibri"/>
          <w:color w:val="000000"/>
        </w:rPr>
        <w:t>{loaiza2017maximum}.  A convenient property of maximum entropy optimizations is their exponential family form solutions, which yield a convenient diagnostic for assessing global maximum convergence. The tractability of this optimization will be assessed using this diagnostic with regard to a mixture of factors: dimensionality of the parameter space, the complexity of the model, and the behavior of interest.</w:t>
      </w:r>
    </w:p>
    <w:p w:rsidR="00062BDF" w:rsidRPr="00062BDF" w:rsidRDefault="00062BDF" w:rsidP="00062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p>
    <w:p w:rsidR="00062BDF" w:rsidRPr="00062BDF" w:rsidRDefault="00062BDF" w:rsidP="00062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p>
    <w:p w:rsidR="00062BDF" w:rsidRPr="00062BDF" w:rsidRDefault="00062BDF" w:rsidP="00062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062BDF">
        <w:rPr>
          <w:rFonts w:ascii="Calibri" w:eastAsia="Times New Roman" w:hAnsi="Calibri" w:cs="Calibri"/>
          <w:color w:val="800000"/>
        </w:rPr>
        <w:t>\textbf</w:t>
      </w:r>
      <w:r w:rsidRPr="00062BDF">
        <w:rPr>
          <w:rFonts w:ascii="Calibri" w:eastAsia="Times New Roman" w:hAnsi="Calibri" w:cs="Calibri"/>
          <w:color w:val="000000"/>
        </w:rPr>
        <w:t xml:space="preserve">{Aim 2: Learn solution spaces of dynamic computations.} </w:t>
      </w:r>
      <w:r w:rsidRPr="00062BDF">
        <w:rPr>
          <w:rFonts w:ascii="Calibri" w:eastAsia="Times New Roman" w:hAnsi="Calibri" w:cs="Calibri"/>
          <w:color w:val="800000"/>
        </w:rPr>
        <w:t>\\</w:t>
      </w:r>
    </w:p>
    <w:p w:rsidR="00062BDF" w:rsidRPr="00062BDF" w:rsidRDefault="00062BDF" w:rsidP="00062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062BDF">
        <w:rPr>
          <w:rFonts w:ascii="Calibri" w:eastAsia="Times New Roman" w:hAnsi="Calibri" w:cs="Calibri"/>
          <w:color w:val="000000"/>
        </w:rPr>
        <w:t xml:space="preserve">Recurrent neural networks (RNNs) are often trained to execute computations in order to perform some experimental task with the intention of comparing the trained system's activity with that measured in the brain </w:t>
      </w:r>
      <w:r w:rsidRPr="00062BDF">
        <w:rPr>
          <w:rFonts w:ascii="Calibri" w:eastAsia="Times New Roman" w:hAnsi="Calibri" w:cs="Calibri"/>
          <w:color w:val="800000"/>
        </w:rPr>
        <w:t>\cite</w:t>
      </w:r>
      <w:r w:rsidRPr="00062BDF">
        <w:rPr>
          <w:rFonts w:ascii="Calibri" w:eastAsia="Times New Roman" w:hAnsi="Calibri" w:cs="Calibri"/>
          <w:color w:val="000000"/>
        </w:rPr>
        <w:t xml:space="preserve">{sussillo2014neural}.  Statements about the particular algorithm or computational strategy implemented by the RNN are often made by analyzing linearized dynamics around fixed points </w:t>
      </w:r>
      <w:r w:rsidRPr="00062BDF">
        <w:rPr>
          <w:rFonts w:ascii="Calibri" w:eastAsia="Times New Roman" w:hAnsi="Calibri" w:cs="Calibri"/>
          <w:color w:val="800000"/>
        </w:rPr>
        <w:t>\cite</w:t>
      </w:r>
      <w:r w:rsidRPr="00062BDF">
        <w:rPr>
          <w:rFonts w:ascii="Calibri" w:eastAsia="Times New Roman" w:hAnsi="Calibri" w:cs="Calibri"/>
          <w:color w:val="000000"/>
        </w:rPr>
        <w:t xml:space="preserve">{sussillo2013opening}.  There are a variety of methods used to train RNNs </w:t>
      </w:r>
      <w:r w:rsidRPr="00062BDF">
        <w:rPr>
          <w:rFonts w:ascii="Calibri" w:eastAsia="Times New Roman" w:hAnsi="Calibri" w:cs="Calibri"/>
          <w:color w:val="800000"/>
        </w:rPr>
        <w:t>\cite</w:t>
      </w:r>
      <w:r w:rsidRPr="00062BDF">
        <w:rPr>
          <w:rFonts w:ascii="Calibri" w:eastAsia="Times New Roman" w:hAnsi="Calibri" w:cs="Calibri"/>
          <w:color w:val="000000"/>
        </w:rPr>
        <w:t xml:space="preserve">{werbos1990backpropagation, sussillo2009generating, martens2011learning, depasquale2018full}, and how these learning methods bias the learned connectivities (and potentially the implemented algorithm) within the broader solution space remains poorly understood.  Relying on recent work describing the statistical properties of low-rank RNNs </w:t>
      </w:r>
      <w:r w:rsidRPr="00062BDF">
        <w:rPr>
          <w:rFonts w:ascii="Calibri" w:eastAsia="Times New Roman" w:hAnsi="Calibri" w:cs="Calibri"/>
          <w:color w:val="800000"/>
        </w:rPr>
        <w:t>\cite</w:t>
      </w:r>
      <w:r w:rsidRPr="00062BDF">
        <w:rPr>
          <w:rFonts w:ascii="Calibri" w:eastAsia="Times New Roman" w:hAnsi="Calibri" w:cs="Calibri"/>
          <w:color w:val="000000"/>
        </w:rPr>
        <w:t>{mastrogiuseppe2018linking}, we can train DSNs to learn maximally expansive low dimensional distributions of parameterizations of network connectivities that solve tasks such as noisy stimulus detection, context-dependent discrimination, and evidence integration.  To check for a particular bias in a training method, we can formulate a structure-indicating test statistic that captures this bias.  Then, the distribution of this test statistic over randomness in the training procedure can be compared to its distribution in the full solution space obtained with DSNs.</w:t>
      </w:r>
    </w:p>
    <w:p w:rsidR="00062BDF" w:rsidRPr="00062BDF" w:rsidRDefault="00062BDF" w:rsidP="00062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p>
    <w:p w:rsidR="00062BDF" w:rsidRPr="00062BDF" w:rsidRDefault="00062BDF" w:rsidP="00062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062BDF">
        <w:rPr>
          <w:rFonts w:ascii="Calibri" w:eastAsia="Times New Roman" w:hAnsi="Calibri" w:cs="Calibri"/>
          <w:color w:val="000000"/>
        </w:rPr>
        <w:t xml:space="preserve">This will be our first use of DSNs to generate maximally random distributions of test statistics under a model with a particular behavioral specification.  One can think of DSNs as a tool to obtain maximally entropic distributions of summary statistics of models given constraints on other statistics (i.e. the model behavior).  Here, we will use DSNs to test whether some learning algorithms bias RNN connectivity within the broader solution space. </w:t>
      </w:r>
    </w:p>
    <w:p w:rsidR="00062BDF" w:rsidRPr="00062BDF" w:rsidRDefault="00062BDF" w:rsidP="00062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p>
    <w:p w:rsidR="00062BDF" w:rsidRPr="00062BDF" w:rsidRDefault="00062BDF" w:rsidP="00062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062BDF">
        <w:rPr>
          <w:rFonts w:ascii="Calibri" w:eastAsia="Times New Roman" w:hAnsi="Calibri" w:cs="Calibri"/>
          <w:color w:val="800000"/>
        </w:rPr>
        <w:t>\textbf</w:t>
      </w:r>
      <w:r w:rsidRPr="00062BDF">
        <w:rPr>
          <w:rFonts w:ascii="Calibri" w:eastAsia="Times New Roman" w:hAnsi="Calibri" w:cs="Calibri"/>
          <w:color w:val="000000"/>
        </w:rPr>
        <w:t xml:space="preserve">{Aim 3: Behavioral model comparison.} </w:t>
      </w:r>
      <w:r w:rsidRPr="00062BDF">
        <w:rPr>
          <w:rFonts w:ascii="Calibri" w:eastAsia="Times New Roman" w:hAnsi="Calibri" w:cs="Calibri"/>
          <w:color w:val="800000"/>
        </w:rPr>
        <w:t>\\</w:t>
      </w:r>
    </w:p>
    <w:p w:rsidR="00062BDF" w:rsidRPr="00062BDF" w:rsidRDefault="00062BDF" w:rsidP="00062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062BDF">
        <w:rPr>
          <w:rFonts w:ascii="Calibri" w:eastAsia="Times New Roman" w:hAnsi="Calibri" w:cs="Calibri"/>
          <w:color w:val="000000"/>
        </w:rPr>
        <w:t xml:space="preserve">Bayesian statistical analyses allow us to make inferences about the rules that govern the data we have and will have, which is commonly framed as inductive reasoning.  As Gelman and Shalizi remind us </w:t>
      </w:r>
      <w:r w:rsidRPr="00062BDF">
        <w:rPr>
          <w:rFonts w:ascii="Calibri" w:eastAsia="Times New Roman" w:hAnsi="Calibri" w:cs="Calibri"/>
          <w:color w:val="800000"/>
        </w:rPr>
        <w:t>\cite</w:t>
      </w:r>
      <w:r w:rsidRPr="00062BDF">
        <w:rPr>
          <w:rFonts w:ascii="Calibri" w:eastAsia="Times New Roman" w:hAnsi="Calibri" w:cs="Calibri"/>
          <w:color w:val="000000"/>
        </w:rPr>
        <w:t xml:space="preserve">{gelman2013philosophy}, model checking procedures comparing test statistics of the data and posterior-predictive distribution facilitate model rejection through hypothetico-deductive reasoning.  Akin to the idea of model-checking in Bayesian statistics, with DSNs, we can compare full distributions of a test statistics of models </w:t>
      </w:r>
      <w:r w:rsidRPr="00062BDF">
        <w:rPr>
          <w:rFonts w:ascii="Calibri" w:eastAsia="Times New Roman" w:hAnsi="Calibri" w:cs="Calibri"/>
          <w:color w:val="008000"/>
        </w:rPr>
        <w:t>$\mathcal{M}_{p,\mathcal{B}}$</w:t>
      </w:r>
      <w:r w:rsidRPr="00062BDF">
        <w:rPr>
          <w:rFonts w:ascii="Calibri" w:eastAsia="Times New Roman" w:hAnsi="Calibri" w:cs="Calibri"/>
          <w:color w:val="000000"/>
        </w:rPr>
        <w:t xml:space="preserve"> indexed by generative model </w:t>
      </w:r>
      <w:r w:rsidRPr="00062BDF">
        <w:rPr>
          <w:rFonts w:ascii="Calibri" w:eastAsia="Times New Roman" w:hAnsi="Calibri" w:cs="Calibri"/>
          <w:color w:val="008000"/>
        </w:rPr>
        <w:t>$p$</w:t>
      </w:r>
      <w:r w:rsidRPr="00062BDF">
        <w:rPr>
          <w:rFonts w:ascii="Calibri" w:eastAsia="Times New Roman" w:hAnsi="Calibri" w:cs="Calibri"/>
          <w:color w:val="000000"/>
        </w:rPr>
        <w:t xml:space="preserve"> and produced behavior </w:t>
      </w:r>
      <w:r w:rsidRPr="00062BDF">
        <w:rPr>
          <w:rFonts w:ascii="Calibri" w:eastAsia="Times New Roman" w:hAnsi="Calibri" w:cs="Calibri"/>
          <w:color w:val="008000"/>
        </w:rPr>
        <w:t>$\mathcal{B}$</w:t>
      </w:r>
      <w:r w:rsidRPr="00062BDF">
        <w:rPr>
          <w:rFonts w:ascii="Calibri" w:eastAsia="Times New Roman" w:hAnsi="Calibri" w:cs="Calibri"/>
          <w:color w:val="000000"/>
        </w:rPr>
        <w:t xml:space="preserve"> to the same model producing different behaviors (compare </w:t>
      </w:r>
      <w:r w:rsidRPr="00062BDF">
        <w:rPr>
          <w:rFonts w:ascii="Calibri" w:eastAsia="Times New Roman" w:hAnsi="Calibri" w:cs="Calibri"/>
          <w:color w:val="008000"/>
        </w:rPr>
        <w:t>$\mathcal{M}_{p,\mathcal{B}_1}$</w:t>
      </w:r>
      <w:r w:rsidRPr="00062BDF">
        <w:rPr>
          <w:rFonts w:ascii="Calibri" w:eastAsia="Times New Roman" w:hAnsi="Calibri" w:cs="Calibri"/>
          <w:color w:val="000000"/>
        </w:rPr>
        <w:t xml:space="preserve"> to </w:t>
      </w:r>
      <w:r w:rsidRPr="00062BDF">
        <w:rPr>
          <w:rFonts w:ascii="Calibri" w:eastAsia="Times New Roman" w:hAnsi="Calibri" w:cs="Calibri"/>
          <w:color w:val="008000"/>
        </w:rPr>
        <w:t>$\mathcal{M}_{p,\mathcal{B}_2}$</w:t>
      </w:r>
      <w:r w:rsidRPr="00062BDF">
        <w:rPr>
          <w:rFonts w:ascii="Calibri" w:eastAsia="Times New Roman" w:hAnsi="Calibri" w:cs="Calibri"/>
          <w:color w:val="000000"/>
        </w:rPr>
        <w:t xml:space="preserve">), another model producing the same behavior (compare </w:t>
      </w:r>
      <w:r w:rsidRPr="00062BDF">
        <w:rPr>
          <w:rFonts w:ascii="Calibri" w:eastAsia="Times New Roman" w:hAnsi="Calibri" w:cs="Calibri"/>
          <w:color w:val="008000"/>
        </w:rPr>
        <w:t>$\mathcal{M}_{p_1,\mathcal{B}}$</w:t>
      </w:r>
      <w:r w:rsidRPr="00062BDF">
        <w:rPr>
          <w:rFonts w:ascii="Calibri" w:eastAsia="Times New Roman" w:hAnsi="Calibri" w:cs="Calibri"/>
          <w:color w:val="000000"/>
        </w:rPr>
        <w:t xml:space="preserve"> to </w:t>
      </w:r>
      <w:r w:rsidRPr="00062BDF">
        <w:rPr>
          <w:rFonts w:ascii="Calibri" w:eastAsia="Times New Roman" w:hAnsi="Calibri" w:cs="Calibri"/>
          <w:color w:val="008000"/>
        </w:rPr>
        <w:t>$\mathcal{M}_{p_2,\mathcal{B}}$</w:t>
      </w:r>
      <w:r w:rsidRPr="00062BDF">
        <w:rPr>
          <w:rFonts w:ascii="Calibri" w:eastAsia="Times New Roman" w:hAnsi="Calibri" w:cs="Calibri"/>
          <w:color w:val="000000"/>
        </w:rPr>
        <w:t xml:space="preserve">), and a different model producing a different behavior </w:t>
      </w:r>
      <w:r w:rsidRPr="00062BDF">
        <w:rPr>
          <w:rFonts w:ascii="Calibri" w:eastAsia="Times New Roman" w:hAnsi="Calibri" w:cs="Calibri"/>
          <w:color w:val="000000"/>
        </w:rPr>
        <w:lastRenderedPageBreak/>
        <w:t xml:space="preserve">(compare </w:t>
      </w:r>
      <w:r w:rsidRPr="00062BDF">
        <w:rPr>
          <w:rFonts w:ascii="Calibri" w:eastAsia="Times New Roman" w:hAnsi="Calibri" w:cs="Calibri"/>
          <w:color w:val="008000"/>
        </w:rPr>
        <w:t>$\mathcal{M}_{p_1,\mathcal{B}_1}$</w:t>
      </w:r>
      <w:r w:rsidRPr="00062BDF">
        <w:rPr>
          <w:rFonts w:ascii="Calibri" w:eastAsia="Times New Roman" w:hAnsi="Calibri" w:cs="Calibri"/>
          <w:color w:val="000000"/>
        </w:rPr>
        <w:t xml:space="preserve"> to </w:t>
      </w:r>
      <w:r w:rsidRPr="00062BDF">
        <w:rPr>
          <w:rFonts w:ascii="Calibri" w:eastAsia="Times New Roman" w:hAnsi="Calibri" w:cs="Calibri"/>
          <w:color w:val="008000"/>
        </w:rPr>
        <w:t>$\mathcal{M}_{p_2,\mathcal{B}_2}$</w:t>
      </w:r>
      <w:r w:rsidRPr="00062BDF">
        <w:rPr>
          <w:rFonts w:ascii="Calibri" w:eastAsia="Times New Roman" w:hAnsi="Calibri" w:cs="Calibri"/>
          <w:color w:val="000000"/>
        </w:rPr>
        <w:t xml:space="preserve">).  Critically, none of these enumerated types of model comparisons directly rely on collected data as is typical in traditional statistical thinking.  While the behaviors we are interested are likely motivated by data collected through experimentation, the data itself is unnecessary for executing a hypothesis test.  To demonstrate how powerful this methodology can be, we will use a single analysis facilitated by DSNs to make an affirmative statement about the relationship of noise robustness and tangling in RNNs, compared to several analyses which made a weaker statement in our previous work </w:t>
      </w:r>
      <w:r w:rsidRPr="00062BDF">
        <w:rPr>
          <w:rFonts w:ascii="Calibri" w:eastAsia="Times New Roman" w:hAnsi="Calibri" w:cs="Calibri"/>
          <w:color w:val="800000"/>
        </w:rPr>
        <w:t>\cite</w:t>
      </w:r>
      <w:r w:rsidRPr="00062BDF">
        <w:rPr>
          <w:rFonts w:ascii="Calibri" w:eastAsia="Times New Roman" w:hAnsi="Calibri" w:cs="Calibri"/>
          <w:color w:val="000000"/>
        </w:rPr>
        <w:t>{russo2018motor}.</w:t>
      </w:r>
    </w:p>
    <w:p w:rsidR="00062BDF" w:rsidRPr="00062BDF" w:rsidRDefault="00062BDF" w:rsidP="00062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p>
    <w:p w:rsidR="008710E1" w:rsidRDefault="00062BDF" w:rsidP="008710E1">
      <w:pPr>
        <w:rPr>
          <w:rFonts w:ascii="Calibri" w:eastAsia="Times New Roman" w:hAnsi="Calibri" w:cs="Calibri"/>
          <w:color w:val="800000"/>
        </w:rPr>
      </w:pPr>
      <w:r w:rsidRPr="008710E1">
        <w:rPr>
          <w:rFonts w:ascii="Calibri" w:eastAsia="Times New Roman" w:hAnsi="Calibri" w:cs="Calibri"/>
          <w:color w:val="800000"/>
        </w:rPr>
        <w:t>\textbf</w:t>
      </w:r>
      <w:r w:rsidRPr="008710E1">
        <w:rPr>
          <w:rFonts w:ascii="Calibri" w:eastAsia="Times New Roman" w:hAnsi="Calibri" w:cs="Calibri"/>
          <w:color w:val="000000"/>
        </w:rPr>
        <w:t xml:space="preserve">{Aim 4: Behavioral model revision.} </w:t>
      </w:r>
      <w:r w:rsidRPr="008710E1">
        <w:rPr>
          <w:rFonts w:ascii="Calibri" w:eastAsia="Times New Roman" w:hAnsi="Calibri" w:cs="Calibri"/>
          <w:color w:val="800000"/>
        </w:rPr>
        <w:t>\\</w:t>
      </w:r>
    </w:p>
    <w:p w:rsidR="008710E1" w:rsidRPr="00902424" w:rsidRDefault="00902424" w:rsidP="008710E1">
      <w:pPr>
        <w:rPr>
          <w:rFonts w:ascii="Calibri" w:eastAsia="Times New Roman" w:hAnsi="Calibri" w:cs="Calibri"/>
          <w:color w:val="000000" w:themeColor="text1"/>
        </w:rPr>
      </w:pPr>
      <w:r>
        <w:rPr>
          <w:color w:val="000000"/>
        </w:rPr>
        <w:t xml:space="preserve">Access to the full probabilistic degenerate solution space of a theoretical model that yields accurate postdictions can inform model revision in several ways.  Let’s say we have behaviors </w:t>
      </w:r>
      <w:r>
        <w:rPr>
          <w:color w:val="008000"/>
        </w:rPr>
        <w:t>$\mathcal{B}_1$</w:t>
      </w:r>
      <w:r>
        <w:rPr>
          <w:color w:val="000000"/>
        </w:rPr>
        <w:t xml:space="preserve"> and </w:t>
      </w:r>
      <w:r>
        <w:rPr>
          <w:color w:val="008000"/>
        </w:rPr>
        <w:t>$\mathcal{B}_2$</w:t>
      </w:r>
      <w:r>
        <w:rPr>
          <w:color w:val="000000"/>
        </w:rPr>
        <w:t xml:space="preserve"> which are well established experimentally.  We have some model </w:t>
      </w:r>
      <w:r>
        <w:rPr>
          <w:color w:val="008000"/>
        </w:rPr>
        <w:t>$p(x | z; \phi)$</w:t>
      </w:r>
      <w:r>
        <w:rPr>
          <w:color w:val="000000"/>
        </w:rPr>
        <w:t xml:space="preserve"> with parameters </w:t>
      </w:r>
      <w:r>
        <w:rPr>
          <w:color w:val="008000"/>
        </w:rPr>
        <w:t>$z$</w:t>
      </w:r>
      <w:r>
        <w:rPr>
          <w:color w:val="000000"/>
        </w:rPr>
        <w:t xml:space="preserve"> and hyperparameters governing model selection </w:t>
      </w:r>
      <w:r>
        <w:rPr>
          <w:color w:val="008000"/>
        </w:rPr>
        <w:t>$\phi$</w:t>
      </w:r>
      <w:r>
        <w:rPr>
          <w:color w:val="000000"/>
        </w:rPr>
        <w:t xml:space="preserve">, which is capable of producing behaviors </w:t>
      </w:r>
      <w:r>
        <w:rPr>
          <w:color w:val="008000"/>
        </w:rPr>
        <w:t>$\mathcal{B}_1$</w:t>
      </w:r>
      <w:r>
        <w:rPr>
          <w:color w:val="000000"/>
        </w:rPr>
        <w:t xml:space="preserve"> and </w:t>
      </w:r>
      <w:r>
        <w:rPr>
          <w:color w:val="008000"/>
        </w:rPr>
        <w:t>$\mathcal{B}_2$</w:t>
      </w:r>
      <w:r>
        <w:rPr>
          <w:color w:val="000000"/>
        </w:rPr>
        <w:t xml:space="preserve"> independently.  </w:t>
      </w:r>
      <w:r>
        <w:rPr>
          <w:color w:val="000000"/>
        </w:rPr>
        <w:t>We break down</w:t>
      </w:r>
      <w:r>
        <w:rPr>
          <w:color w:val="000000"/>
        </w:rPr>
        <w:t xml:space="preserve"> </w:t>
      </w:r>
      <w:r>
        <w:rPr>
          <w:color w:val="008000"/>
        </w:rPr>
        <w:t>$\phi = \left[\phi_c, \phi_{nc} \right]$</w:t>
      </w:r>
      <w:r>
        <w:rPr>
          <w:color w:val="000000"/>
        </w:rPr>
        <w:t xml:space="preserve"> into continuous and non-continuous sets of model-selection parameters respectfully.  For example, $</w:t>
      </w:r>
      <w:r>
        <w:rPr>
          <w:color w:val="008000"/>
        </w:rPr>
        <w:t>\phi_{nc}</w:t>
      </w:r>
      <w:r>
        <w:rPr>
          <w:color w:val="008000"/>
        </w:rPr>
        <w:t xml:space="preserve">$ </w:t>
      </w:r>
      <w:r w:rsidRPr="00902424">
        <w:rPr>
          <w:color w:val="000000" w:themeColor="text1"/>
        </w:rPr>
        <w:t>may govern some choice of model architecture.</w:t>
      </w:r>
      <w:r>
        <w:rPr>
          <w:color w:val="000000" w:themeColor="text1"/>
        </w:rPr>
        <w:t xml:space="preserve">  If we learn </w:t>
      </w:r>
      <w:r w:rsidRPr="00062BDF">
        <w:rPr>
          <w:rFonts w:ascii="Calibri" w:eastAsia="Times New Roman" w:hAnsi="Calibri" w:cs="Calibri"/>
          <w:color w:val="008000"/>
        </w:rPr>
        <w:t>$\mathcal{M}_{p</w:t>
      </w:r>
      <w:r w:rsidR="002F63CD">
        <w:rPr>
          <w:rFonts w:ascii="Calibri" w:eastAsia="Times New Roman" w:hAnsi="Calibri" w:cs="Calibri"/>
          <w:color w:val="008000"/>
        </w:rPr>
        <w:t>_{\phi}</w:t>
      </w:r>
      <w:r w:rsidRPr="00062BDF">
        <w:rPr>
          <w:rFonts w:ascii="Calibri" w:eastAsia="Times New Roman" w:hAnsi="Calibri" w:cs="Calibri"/>
          <w:color w:val="008000"/>
        </w:rPr>
        <w:t>,\mathcal{B}_1}$</w:t>
      </w:r>
      <w:r>
        <w:rPr>
          <w:rFonts w:ascii="Calibri" w:eastAsia="Times New Roman" w:hAnsi="Calibri" w:cs="Calibri"/>
          <w:color w:val="008000"/>
        </w:rPr>
        <w:t xml:space="preserve"> </w:t>
      </w:r>
      <w:r w:rsidRPr="00902424">
        <w:rPr>
          <w:rFonts w:ascii="Calibri" w:eastAsia="Times New Roman" w:hAnsi="Calibri" w:cs="Calibri"/>
          <w:color w:val="000000" w:themeColor="text1"/>
        </w:rPr>
        <w:t>an</w:t>
      </w:r>
      <w:bookmarkStart w:id="0" w:name="_GoBack"/>
      <w:bookmarkEnd w:id="0"/>
      <w:r w:rsidRPr="00902424">
        <w:rPr>
          <w:rFonts w:ascii="Calibri" w:eastAsia="Times New Roman" w:hAnsi="Calibri" w:cs="Calibri"/>
          <w:color w:val="000000" w:themeColor="text1"/>
        </w:rPr>
        <w:t>d find there is no</w:t>
      </w:r>
      <w:r w:rsidR="002C5091">
        <w:rPr>
          <w:rFonts w:ascii="Calibri" w:eastAsia="Times New Roman" w:hAnsi="Calibri" w:cs="Calibri"/>
          <w:color w:val="000000" w:themeColor="text1"/>
        </w:rPr>
        <w:t xml:space="preserve"> support of $q_{\theta}</w:t>
      </w:r>
      <w:r w:rsidR="00C8418C">
        <w:rPr>
          <w:rFonts w:ascii="Calibri" w:eastAsia="Times New Roman" w:hAnsi="Calibri" w:cs="Calibri"/>
          <w:color w:val="000000" w:themeColor="text1"/>
        </w:rPr>
        <w:t>^*</w:t>
      </w:r>
      <w:r w:rsidR="002C5091">
        <w:rPr>
          <w:rFonts w:ascii="Calibri" w:eastAsia="Times New Roman" w:hAnsi="Calibri" w:cs="Calibri"/>
          <w:color w:val="000000" w:themeColor="text1"/>
        </w:rPr>
        <w:t>(z)$ that yields $\mathcal{B_2}$, we</w:t>
      </w:r>
      <w:r w:rsidR="00D3063E">
        <w:rPr>
          <w:rFonts w:ascii="Calibri" w:eastAsia="Times New Roman" w:hAnsi="Calibri" w:cs="Calibri"/>
          <w:color w:val="000000" w:themeColor="text1"/>
        </w:rPr>
        <w:t xml:space="preserve"> effectively</w:t>
      </w:r>
      <w:r w:rsidR="002C5091">
        <w:rPr>
          <w:rFonts w:ascii="Calibri" w:eastAsia="Times New Roman" w:hAnsi="Calibri" w:cs="Calibri"/>
          <w:color w:val="000000" w:themeColor="text1"/>
        </w:rPr>
        <w:t xml:space="preserve"> realize that our model is wrong.</w:t>
      </w:r>
      <w:r w:rsidR="00C8418C">
        <w:rPr>
          <w:rFonts w:ascii="Calibri" w:eastAsia="Times New Roman" w:hAnsi="Calibri" w:cs="Calibri"/>
          <w:color w:val="000000" w:themeColor="text1"/>
        </w:rPr>
        <w:t xml:space="preserve">  We can do one of two things</w:t>
      </w:r>
    </w:p>
    <w:p w:rsidR="00902424" w:rsidRDefault="00902424" w:rsidP="008710E1">
      <w:pPr>
        <w:rPr>
          <w:rFonts w:ascii="Calibri" w:eastAsia="Times New Roman" w:hAnsi="Calibri" w:cs="Calibri"/>
        </w:rPr>
      </w:pPr>
    </w:p>
    <w:p w:rsidR="008E187D" w:rsidRPr="00902424" w:rsidRDefault="008E187D" w:rsidP="00902424">
      <w:pPr>
        <w:pStyle w:val="ListParagraph"/>
        <w:numPr>
          <w:ilvl w:val="0"/>
          <w:numId w:val="8"/>
        </w:numPr>
        <w:rPr>
          <w:rFonts w:ascii="Calibri" w:eastAsia="Times New Roman" w:hAnsi="Calibri" w:cs="Calibri"/>
        </w:rPr>
      </w:pPr>
      <w:r w:rsidRPr="00902424">
        <w:rPr>
          <w:rFonts w:ascii="Calibri" w:eastAsia="Times New Roman" w:hAnsi="Calibri" w:cs="Calibri"/>
        </w:rPr>
        <w:t xml:space="preserve">For a chosen </w:t>
      </w:r>
    </w:p>
    <w:p w:rsidR="007415A7" w:rsidRPr="0075563D" w:rsidRDefault="00EF2E47" w:rsidP="001600A9">
      <w:pPr>
        <w:pStyle w:val="ListParagraph"/>
        <w:numPr>
          <w:ilvl w:val="0"/>
          <w:numId w:val="8"/>
        </w:numPr>
        <w:rPr>
          <w:rFonts w:ascii="Calibri" w:eastAsia="Times New Roman" w:hAnsi="Calibri" w:cs="Calibri"/>
        </w:rPr>
      </w:pPr>
      <w:r w:rsidRPr="0075563D">
        <w:rPr>
          <w:rFonts w:ascii="Calibri" w:eastAsia="Times New Roman" w:hAnsi="Calibri" w:cs="Calibri"/>
        </w:rPr>
        <w:t>Talk about how $\phi_nc$ can be used to parameterize an architecture choice like in the RNNs from Stanford that generate strings that specify model choice.</w:t>
      </w:r>
    </w:p>
    <w:p w:rsidR="00EF2E47" w:rsidRPr="0075563D" w:rsidRDefault="00EF2E47" w:rsidP="001600A9">
      <w:pPr>
        <w:pStyle w:val="ListParagraph"/>
        <w:numPr>
          <w:ilvl w:val="0"/>
          <w:numId w:val="8"/>
        </w:numPr>
        <w:rPr>
          <w:rFonts w:ascii="Calibri" w:eastAsia="Times New Roman" w:hAnsi="Calibri" w:cs="Calibri"/>
        </w:rPr>
      </w:pPr>
      <w:r w:rsidRPr="0075563D">
        <w:rPr>
          <w:rFonts w:ascii="Calibri" w:eastAsia="Times New Roman" w:hAnsi="Calibri" w:cs="Calibri"/>
        </w:rPr>
        <w:t>Talk about multiple strategies:</w:t>
      </w:r>
    </w:p>
    <w:p w:rsidR="00EF2E47" w:rsidRPr="0075563D" w:rsidRDefault="00EF2E47" w:rsidP="00EF2E47">
      <w:pPr>
        <w:pStyle w:val="ListParagraph"/>
        <w:numPr>
          <w:ilvl w:val="1"/>
          <w:numId w:val="8"/>
        </w:numPr>
        <w:rPr>
          <w:rFonts w:ascii="Calibri" w:eastAsia="Times New Roman" w:hAnsi="Calibri" w:cs="Calibri"/>
        </w:rPr>
      </w:pPr>
      <w:r w:rsidRPr="0075563D">
        <w:rPr>
          <w:rFonts w:ascii="Calibri" w:eastAsia="Times New Roman" w:hAnsi="Calibri" w:cs="Calibri"/>
        </w:rPr>
        <w:t>Incorporate \phi_c into z to learn relationship between those choices and behavior.</w:t>
      </w:r>
    </w:p>
    <w:p w:rsidR="00EF2E47" w:rsidRPr="0075563D" w:rsidRDefault="00EF2E47" w:rsidP="00EF2E47">
      <w:pPr>
        <w:pStyle w:val="ListParagraph"/>
        <w:numPr>
          <w:ilvl w:val="2"/>
          <w:numId w:val="8"/>
        </w:numPr>
        <w:rPr>
          <w:rFonts w:ascii="Calibri" w:eastAsia="Times New Roman" w:hAnsi="Calibri" w:cs="Calibri"/>
        </w:rPr>
      </w:pPr>
      <w:r w:rsidRPr="0075563D">
        <w:rPr>
          <w:rFonts w:ascii="Calibri" w:eastAsia="Times New Roman" w:hAnsi="Calibri" w:cs="Calibri"/>
        </w:rPr>
        <w:t>This facilitates a method of testing for significant correlations between model hyperparameters and desired behavior.</w:t>
      </w:r>
    </w:p>
    <w:p w:rsidR="00EF2E47" w:rsidRPr="0075563D" w:rsidRDefault="00EF2E47" w:rsidP="00EF2E47">
      <w:pPr>
        <w:pStyle w:val="ListParagraph"/>
        <w:numPr>
          <w:ilvl w:val="1"/>
          <w:numId w:val="8"/>
        </w:numPr>
        <w:rPr>
          <w:rFonts w:ascii="Calibri" w:eastAsia="Times New Roman" w:hAnsi="Calibri" w:cs="Calibri"/>
        </w:rPr>
      </w:pPr>
      <w:r w:rsidRPr="0075563D">
        <w:rPr>
          <w:rFonts w:ascii="Calibri" w:eastAsia="Times New Roman" w:hAnsi="Calibri" w:cs="Calibri"/>
        </w:rPr>
        <w:t>Theoretician should use domain knowledge about set of models of interest on how to change \phi_nc.</w:t>
      </w:r>
    </w:p>
    <w:p w:rsidR="00EF2E47" w:rsidRPr="0075563D" w:rsidRDefault="00EF2E47" w:rsidP="00EF2E47">
      <w:pPr>
        <w:pStyle w:val="ListParagraph"/>
        <w:numPr>
          <w:ilvl w:val="0"/>
          <w:numId w:val="8"/>
        </w:numPr>
        <w:rPr>
          <w:rFonts w:ascii="Calibri" w:eastAsia="Times New Roman" w:hAnsi="Calibri" w:cs="Calibri"/>
        </w:rPr>
      </w:pPr>
      <w:r w:rsidRPr="0075563D">
        <w:rPr>
          <w:rFonts w:ascii="Calibri" w:eastAsia="Times New Roman" w:hAnsi="Calibri" w:cs="Calibri"/>
        </w:rPr>
        <w:t>We will demonstrate how to probabilistic DSS’s of a V1 circuit model</w:t>
      </w:r>
      <w:r w:rsidR="0075563D">
        <w:rPr>
          <w:rFonts w:ascii="Calibri" w:eastAsia="Times New Roman" w:hAnsi="Calibri" w:cs="Calibri"/>
        </w:rPr>
        <w:t xml:space="preserve"> to produce behavior in \cite{</w:t>
      </w:r>
      <w:r w:rsidR="0075563D">
        <w:rPr>
          <w:color w:val="000000"/>
        </w:rPr>
        <w:t>dipoppa2018vision</w:t>
      </w:r>
      <w:r w:rsidR="0075563D">
        <w:rPr>
          <w:color w:val="000000"/>
        </w:rPr>
        <w:t>}</w:t>
      </w:r>
      <w:r w:rsidRPr="0075563D">
        <w:rPr>
          <w:rFonts w:ascii="Calibri" w:eastAsia="Times New Roman" w:hAnsi="Calibri" w:cs="Calibri"/>
        </w:rPr>
        <w:t xml:space="preserve"> can facilitate tests whose results specify actions for model revision.</w:t>
      </w:r>
    </w:p>
    <w:p w:rsidR="001600A9" w:rsidRPr="0075563D" w:rsidRDefault="001600A9" w:rsidP="001600A9">
      <w:pPr>
        <w:rPr>
          <w:rFonts w:ascii="Calibri" w:eastAsia="Times New Roman" w:hAnsi="Calibri" w:cs="Calibri"/>
        </w:rPr>
      </w:pPr>
    </w:p>
    <w:p w:rsidR="001600A9" w:rsidRPr="0075563D" w:rsidRDefault="001600A9" w:rsidP="001600A9">
      <w:pPr>
        <w:rPr>
          <w:rFonts w:ascii="Calibri" w:eastAsia="Times New Roman" w:hAnsi="Calibri" w:cs="Calibri"/>
        </w:rPr>
      </w:pPr>
    </w:p>
    <w:p w:rsidR="009D634C" w:rsidRPr="0075563D" w:rsidRDefault="009D634C" w:rsidP="009D634C">
      <w:pPr>
        <w:rPr>
          <w:rFonts w:ascii="Calibri" w:hAnsi="Calibri" w:cs="Calibri"/>
        </w:rPr>
      </w:pPr>
    </w:p>
    <w:p w:rsidR="0005357D" w:rsidRPr="0075563D" w:rsidRDefault="0005357D" w:rsidP="009D634C">
      <w:pPr>
        <w:rPr>
          <w:rFonts w:ascii="Calibri" w:hAnsi="Calibri" w:cs="Calibri"/>
        </w:rPr>
      </w:pPr>
    </w:p>
    <w:p w:rsidR="0005357D" w:rsidRPr="0075563D" w:rsidRDefault="0005357D" w:rsidP="009D634C">
      <w:pPr>
        <w:rPr>
          <w:rFonts w:ascii="Calibri" w:hAnsi="Calibri" w:cs="Calibri"/>
        </w:rPr>
      </w:pPr>
    </w:p>
    <w:p w:rsidR="0005357D" w:rsidRPr="0075563D" w:rsidRDefault="0005357D" w:rsidP="009D634C">
      <w:pPr>
        <w:rPr>
          <w:rFonts w:ascii="Calibri" w:hAnsi="Calibri" w:cs="Calibri"/>
        </w:rPr>
      </w:pPr>
    </w:p>
    <w:p w:rsidR="0005357D" w:rsidRPr="0075563D" w:rsidRDefault="0005357D" w:rsidP="009D634C">
      <w:pPr>
        <w:rPr>
          <w:rFonts w:ascii="Calibri" w:hAnsi="Calibri" w:cs="Calibri"/>
        </w:rPr>
      </w:pPr>
    </w:p>
    <w:p w:rsidR="00D766DF" w:rsidRPr="0075563D" w:rsidRDefault="00D766DF" w:rsidP="009D634C">
      <w:pPr>
        <w:rPr>
          <w:rFonts w:ascii="Calibri" w:hAnsi="Calibri" w:cs="Calibri"/>
        </w:rPr>
      </w:pPr>
    </w:p>
    <w:p w:rsidR="00D766DF" w:rsidRPr="0075563D" w:rsidRDefault="00D766DF" w:rsidP="009D634C">
      <w:pPr>
        <w:rPr>
          <w:rFonts w:ascii="Calibri" w:hAnsi="Calibri" w:cs="Calibri"/>
        </w:rPr>
      </w:pPr>
    </w:p>
    <w:p w:rsidR="00D766DF" w:rsidRPr="0075563D" w:rsidRDefault="00D766DF" w:rsidP="009D634C">
      <w:pPr>
        <w:rPr>
          <w:rFonts w:ascii="Calibri" w:hAnsi="Calibri" w:cs="Calibri"/>
        </w:rPr>
      </w:pPr>
    </w:p>
    <w:p w:rsidR="00D766DF" w:rsidRPr="0075563D" w:rsidRDefault="00D766DF" w:rsidP="009D634C">
      <w:pPr>
        <w:rPr>
          <w:rFonts w:ascii="Calibri" w:hAnsi="Calibri" w:cs="Calibri"/>
        </w:rPr>
      </w:pPr>
    </w:p>
    <w:p w:rsidR="00D766DF" w:rsidRPr="0075563D" w:rsidRDefault="00D766DF" w:rsidP="009D634C">
      <w:pPr>
        <w:rPr>
          <w:rFonts w:ascii="Calibri" w:hAnsi="Calibri" w:cs="Calibri"/>
        </w:rPr>
      </w:pPr>
    </w:p>
    <w:p w:rsidR="00D766DF" w:rsidRPr="0075563D" w:rsidRDefault="00D766DF" w:rsidP="009D634C">
      <w:pPr>
        <w:rPr>
          <w:rFonts w:ascii="Calibri" w:hAnsi="Calibri" w:cs="Calibri"/>
        </w:rPr>
      </w:pPr>
    </w:p>
    <w:p w:rsidR="00D766DF" w:rsidRPr="0075563D" w:rsidRDefault="00D766DF" w:rsidP="009D634C">
      <w:pPr>
        <w:rPr>
          <w:rFonts w:ascii="Calibri" w:hAnsi="Calibri" w:cs="Calibri"/>
        </w:rPr>
      </w:pPr>
    </w:p>
    <w:p w:rsidR="00D766DF" w:rsidRPr="0075563D" w:rsidRDefault="00D766DF" w:rsidP="009D634C">
      <w:pPr>
        <w:rPr>
          <w:rFonts w:ascii="Calibri" w:hAnsi="Calibri" w:cs="Calibri"/>
        </w:rPr>
      </w:pPr>
    </w:p>
    <w:p w:rsidR="00D766DF" w:rsidRPr="0075563D" w:rsidRDefault="00D766DF" w:rsidP="009D634C">
      <w:pPr>
        <w:rPr>
          <w:rFonts w:ascii="Calibri" w:hAnsi="Calibri" w:cs="Calibri"/>
        </w:rPr>
      </w:pPr>
    </w:p>
    <w:p w:rsidR="00D766DF" w:rsidRPr="0075563D" w:rsidRDefault="00D766DF" w:rsidP="009D634C">
      <w:pPr>
        <w:rPr>
          <w:rFonts w:ascii="Calibri" w:hAnsi="Calibri" w:cs="Calibri"/>
        </w:rPr>
      </w:pPr>
    </w:p>
    <w:p w:rsidR="00D766DF" w:rsidRPr="0075563D" w:rsidRDefault="00D766DF" w:rsidP="009D634C">
      <w:pPr>
        <w:rPr>
          <w:rFonts w:ascii="Calibri" w:hAnsi="Calibri" w:cs="Calibri"/>
        </w:rPr>
      </w:pPr>
    </w:p>
    <w:p w:rsidR="00D766DF" w:rsidRPr="0075563D" w:rsidRDefault="00D766DF" w:rsidP="009D634C">
      <w:pPr>
        <w:rPr>
          <w:rFonts w:ascii="Calibri" w:hAnsi="Calibri" w:cs="Calibri"/>
        </w:rPr>
      </w:pPr>
    </w:p>
    <w:p w:rsidR="0005357D" w:rsidRPr="0075563D" w:rsidRDefault="00EF2E47" w:rsidP="0005357D">
      <w:pPr>
        <w:rPr>
          <w:rFonts w:ascii="Calibri" w:hAnsi="Calibri" w:cs="Calibri"/>
        </w:rPr>
      </w:pPr>
      <w:r w:rsidRPr="0075563D">
        <w:rPr>
          <w:rFonts w:ascii="Calibri" w:hAnsi="Calibri" w:cs="Calibri"/>
        </w:rPr>
        <w:t>For total proposal</w:t>
      </w:r>
    </w:p>
    <w:p w:rsidR="00EF2E47" w:rsidRPr="0075563D" w:rsidRDefault="00EF2E47" w:rsidP="00EF2E47">
      <w:pPr>
        <w:rPr>
          <w:rFonts w:ascii="Calibri" w:eastAsia="Times New Roman" w:hAnsi="Calibri" w:cs="Calibri"/>
        </w:rPr>
      </w:pPr>
      <w:r w:rsidRPr="0075563D">
        <w:rPr>
          <w:rFonts w:ascii="Calibri" w:eastAsia="Times New Roman" w:hAnsi="Calibri" w:cs="Calibri"/>
        </w:rPr>
        <w:t>\textbf{Aim 3: Behavioral model comparison}\\</w:t>
      </w:r>
    </w:p>
    <w:p w:rsidR="00EF2E47" w:rsidRPr="0075563D" w:rsidRDefault="00EF2E47" w:rsidP="00EF2E47">
      <w:pPr>
        <w:rPr>
          <w:rFonts w:ascii="Calibri" w:eastAsia="Times New Roman" w:hAnsi="Calibri" w:cs="Calibri"/>
        </w:rPr>
      </w:pPr>
      <w:r w:rsidRPr="0075563D">
        <w:rPr>
          <w:rFonts w:ascii="Calibri" w:eastAsia="Times New Roman" w:hAnsi="Calibri" w:cs="Calibri"/>
        </w:rPr>
        <w:t>Bayesian statistical analyses allow us to make inferences about the rules that govern the data we have and will have, which is commonly framed as inductively reasoning.  As Gelman and Shalizi remind us \cite{gelman2013blah}, model checking procedures comparing test statistics of the data and posterior-predictive distribution facilitate model rejection through hypothetico-deductive reasoning.  Akin to the idea of model-checking in Bayesian statistics, with DSNs, we can compare full distributions of a test statistics of models producing behaviors to a.) the same model producing different behaviors, b.) another model producing the same behavior, c.) a different model producing a different behavior.  Critically, none of these enumerated types model comparisons directly rely on collected data as is typical in traditional statistical thinking.  While the behaviors we are interested are likely motivated by data we have collected through experimentation, the data itself is unnecessary for executing a hypothesis test.</w:t>
      </w:r>
    </w:p>
    <w:p w:rsidR="00EF2E47" w:rsidRPr="0075563D" w:rsidRDefault="00EF2E47" w:rsidP="00EF2E47">
      <w:pPr>
        <w:pStyle w:val="ListParagraph"/>
        <w:rPr>
          <w:rFonts w:ascii="Calibri" w:eastAsia="Times New Roman" w:hAnsi="Calibri" w:cs="Calibri"/>
        </w:rPr>
      </w:pPr>
    </w:p>
    <w:p w:rsidR="00EF2E47" w:rsidRPr="0075563D" w:rsidRDefault="00EF2E47" w:rsidP="00EF2E47">
      <w:pPr>
        <w:pStyle w:val="ListParagraph"/>
        <w:numPr>
          <w:ilvl w:val="0"/>
          <w:numId w:val="7"/>
        </w:numPr>
        <w:rPr>
          <w:rFonts w:ascii="Calibri" w:eastAsia="Times New Roman" w:hAnsi="Calibri" w:cs="Calibri"/>
        </w:rPr>
      </w:pPr>
      <w:r w:rsidRPr="0075563D">
        <w:rPr>
          <w:rFonts w:ascii="Calibri" w:eastAsia="Times New Roman" w:hAnsi="Calibri" w:cs="Calibri"/>
        </w:rPr>
        <w:t>We can think of different “models” as the selection of a generative model and some restriction on its sufficient statistics.  We can then compare dists of important suff stats of different models. (hyp deductive)</w:t>
      </w:r>
    </w:p>
    <w:p w:rsidR="00EF2E47" w:rsidRPr="0075563D" w:rsidRDefault="00EF2E47" w:rsidP="00EF2E47">
      <w:pPr>
        <w:pStyle w:val="ListParagraph"/>
        <w:numPr>
          <w:ilvl w:val="0"/>
          <w:numId w:val="5"/>
        </w:numPr>
        <w:rPr>
          <w:rFonts w:ascii="Calibri" w:hAnsi="Calibri" w:cs="Calibri"/>
        </w:rPr>
      </w:pPr>
      <w:r w:rsidRPr="0075563D">
        <w:rPr>
          <w:rFonts w:ascii="Calibri" w:hAnsi="Calibri" w:cs="Calibri"/>
        </w:rPr>
        <w:t>To demonstrate the utility of DSNs for model comparison, we’ll examine how they can improve our previous work.</w:t>
      </w:r>
    </w:p>
    <w:p w:rsidR="00EF2E47" w:rsidRPr="0075563D" w:rsidRDefault="00EF2E47" w:rsidP="00EF2E47">
      <w:pPr>
        <w:pStyle w:val="ListParagraph"/>
        <w:numPr>
          <w:ilvl w:val="0"/>
          <w:numId w:val="5"/>
        </w:numPr>
        <w:rPr>
          <w:rFonts w:ascii="Calibri" w:hAnsi="Calibri" w:cs="Calibri"/>
        </w:rPr>
      </w:pPr>
      <w:r w:rsidRPr="0075563D">
        <w:rPr>
          <w:rFonts w:ascii="Calibri" w:hAnsi="Calibri" w:cs="Calibri"/>
        </w:rPr>
        <w:t xml:space="preserve">It has become popular to record from several neurons, and compare dynamical portraits of neural activity to activity of RNNs trained to do the same task using summary statistic of dynamical activity.  </w:t>
      </w:r>
    </w:p>
    <w:p w:rsidR="00EF2E47" w:rsidRPr="0075563D" w:rsidRDefault="00EF2E47" w:rsidP="00EF2E47">
      <w:pPr>
        <w:pStyle w:val="ListParagraph"/>
        <w:numPr>
          <w:ilvl w:val="1"/>
          <w:numId w:val="5"/>
        </w:numPr>
        <w:rPr>
          <w:rFonts w:ascii="Calibri" w:hAnsi="Calibri" w:cs="Calibri"/>
        </w:rPr>
      </w:pPr>
      <w:r w:rsidRPr="0075563D">
        <w:rPr>
          <w:rFonts w:ascii="Calibri" w:hAnsi="Calibri" w:cs="Calibri"/>
        </w:rPr>
        <w:t xml:space="preserve">In our work modeling cortical generation of extended cycling movements, RNNs trained to produce extended cycling motor patterns had much less tangled internal state trajectories than the produced output signal.  </w:t>
      </w:r>
    </w:p>
    <w:p w:rsidR="00EF2E47" w:rsidRPr="0075563D" w:rsidRDefault="00EF2E47" w:rsidP="00EF2E47">
      <w:pPr>
        <w:pStyle w:val="ListParagraph"/>
        <w:numPr>
          <w:ilvl w:val="1"/>
          <w:numId w:val="5"/>
        </w:numPr>
        <w:rPr>
          <w:rFonts w:ascii="Calibri" w:hAnsi="Calibri" w:cs="Calibri"/>
        </w:rPr>
      </w:pPr>
      <w:r w:rsidRPr="0075563D">
        <w:rPr>
          <w:rFonts w:ascii="Calibri" w:hAnsi="Calibri" w:cs="Calibri"/>
        </w:rPr>
        <w:t>We then posited that networks had minimally tangled internal trajectories, since this would confer noise robustness for an autonomous system generating these patterns.</w:t>
      </w:r>
    </w:p>
    <w:p w:rsidR="00EF2E47" w:rsidRPr="0075563D" w:rsidRDefault="00EF2E47" w:rsidP="00EF2E47">
      <w:pPr>
        <w:pStyle w:val="ListParagraph"/>
        <w:numPr>
          <w:ilvl w:val="1"/>
          <w:numId w:val="5"/>
        </w:numPr>
        <w:rPr>
          <w:rFonts w:ascii="Calibri" w:hAnsi="Calibri" w:cs="Calibri"/>
        </w:rPr>
      </w:pPr>
      <w:r w:rsidRPr="0075563D">
        <w:rPr>
          <w:rFonts w:ascii="Calibri" w:hAnsi="Calibri" w:cs="Calibri"/>
        </w:rPr>
        <w:t>Networks were then trained to exhibit varying degrees of tangling, and a positive correlation of tangling and noise sensitivity was demonstrated via simulation.</w:t>
      </w:r>
    </w:p>
    <w:p w:rsidR="00EF2E47" w:rsidRPr="0075563D" w:rsidRDefault="00EF2E47" w:rsidP="00EF2E47">
      <w:pPr>
        <w:pStyle w:val="ListParagraph"/>
        <w:numPr>
          <w:ilvl w:val="1"/>
          <w:numId w:val="5"/>
        </w:numPr>
        <w:rPr>
          <w:rFonts w:ascii="Calibri" w:hAnsi="Calibri" w:cs="Calibri"/>
        </w:rPr>
      </w:pPr>
      <w:r w:rsidRPr="0075563D">
        <w:rPr>
          <w:rFonts w:ascii="Calibri" w:hAnsi="Calibri" w:cs="Calibri"/>
        </w:rPr>
        <w:t>Here a H-T test is used to make an inductive statement.  Slope is sig positive means that low tangling confers noise robustness in RNNs.</w:t>
      </w:r>
    </w:p>
    <w:p w:rsidR="00EF2E47" w:rsidRPr="0075563D" w:rsidRDefault="00EF2E47" w:rsidP="00EF2E47">
      <w:pPr>
        <w:pStyle w:val="ListParagraph"/>
        <w:numPr>
          <w:ilvl w:val="1"/>
          <w:numId w:val="5"/>
        </w:numPr>
        <w:rPr>
          <w:rFonts w:ascii="Calibri" w:hAnsi="Calibri" w:cs="Calibri"/>
        </w:rPr>
      </w:pPr>
      <w:r w:rsidRPr="0075563D">
        <w:rPr>
          <w:rFonts w:ascii="Calibri" w:hAnsi="Calibri" w:cs="Calibri"/>
        </w:rPr>
        <w:t>This is a potentially erroneous statement if the full space of task-completing RNNs in the low- and high- tangling cases is not appropriately sampled.</w:t>
      </w:r>
    </w:p>
    <w:p w:rsidR="00EF2E47" w:rsidRPr="0075563D" w:rsidRDefault="00EF2E47" w:rsidP="00EF2E47">
      <w:pPr>
        <w:pStyle w:val="ListParagraph"/>
        <w:numPr>
          <w:ilvl w:val="0"/>
          <w:numId w:val="5"/>
        </w:numPr>
        <w:rPr>
          <w:rFonts w:ascii="Calibri" w:hAnsi="Calibri" w:cs="Calibri"/>
        </w:rPr>
      </w:pPr>
      <w:r w:rsidRPr="0075563D">
        <w:rPr>
          <w:rFonts w:ascii="Calibri" w:hAnsi="Calibri" w:cs="Calibri"/>
        </w:rPr>
        <w:lastRenderedPageBreak/>
        <w:t>Alternatively, we can train a DSN for two models:</w:t>
      </w:r>
    </w:p>
    <w:p w:rsidR="00EF2E47" w:rsidRPr="0075563D" w:rsidRDefault="00EF2E47" w:rsidP="00EF2E47">
      <w:pPr>
        <w:pStyle w:val="ListParagraph"/>
        <w:numPr>
          <w:ilvl w:val="1"/>
          <w:numId w:val="5"/>
        </w:numPr>
        <w:rPr>
          <w:rFonts w:ascii="Calibri" w:hAnsi="Calibri" w:cs="Calibri"/>
        </w:rPr>
      </w:pPr>
      <w:r w:rsidRPr="0075563D">
        <w:rPr>
          <w:rFonts w:ascii="Calibri" w:hAnsi="Calibri" w:cs="Calibri"/>
        </w:rPr>
        <w:t>Low tangling cycling</w:t>
      </w:r>
    </w:p>
    <w:p w:rsidR="00EF2E47" w:rsidRPr="0075563D" w:rsidRDefault="00EF2E47" w:rsidP="00EF2E47">
      <w:pPr>
        <w:pStyle w:val="ListParagraph"/>
        <w:numPr>
          <w:ilvl w:val="1"/>
          <w:numId w:val="5"/>
        </w:numPr>
        <w:rPr>
          <w:rFonts w:ascii="Calibri" w:hAnsi="Calibri" w:cs="Calibri"/>
        </w:rPr>
      </w:pPr>
      <w:r w:rsidRPr="0075563D">
        <w:rPr>
          <w:rFonts w:ascii="Calibri" w:hAnsi="Calibri" w:cs="Calibri"/>
        </w:rPr>
        <w:t>High tangling cycling</w:t>
      </w:r>
    </w:p>
    <w:p w:rsidR="00EF2E47" w:rsidRPr="0075563D" w:rsidRDefault="00EF2E47" w:rsidP="00EF2E47">
      <w:pPr>
        <w:pStyle w:val="ListParagraph"/>
        <w:numPr>
          <w:ilvl w:val="0"/>
          <w:numId w:val="5"/>
        </w:numPr>
        <w:rPr>
          <w:rFonts w:ascii="Calibri" w:hAnsi="Calibri" w:cs="Calibri"/>
        </w:rPr>
      </w:pPr>
      <w:r w:rsidRPr="0075563D">
        <w:rPr>
          <w:rFonts w:ascii="Calibri" w:hAnsi="Calibri" w:cs="Calibri"/>
        </w:rPr>
        <w:t>Compare noise robustness</w:t>
      </w:r>
    </w:p>
    <w:p w:rsidR="00EF2E47" w:rsidRPr="0075563D" w:rsidRDefault="00EF2E47" w:rsidP="00EF2E47">
      <w:pPr>
        <w:pStyle w:val="ListParagraph"/>
        <w:numPr>
          <w:ilvl w:val="0"/>
          <w:numId w:val="5"/>
        </w:numPr>
        <w:rPr>
          <w:rFonts w:ascii="Calibri" w:hAnsi="Calibri" w:cs="Calibri"/>
        </w:rPr>
      </w:pPr>
      <w:r w:rsidRPr="0075563D">
        <w:rPr>
          <w:rFonts w:ascii="Calibri" w:hAnsi="Calibri" w:cs="Calibri"/>
        </w:rPr>
        <w:t>Then we get a HT statement about levels of tangling and noise robustness in RNNs.</w:t>
      </w:r>
    </w:p>
    <w:p w:rsidR="00EF2E47" w:rsidRPr="0075563D" w:rsidRDefault="00EF2E47" w:rsidP="0005357D">
      <w:pPr>
        <w:rPr>
          <w:rFonts w:ascii="Calibri" w:hAnsi="Calibri" w:cs="Calibri"/>
        </w:rPr>
      </w:pPr>
    </w:p>
    <w:sectPr w:rsidR="00EF2E47" w:rsidRPr="0075563D" w:rsidSect="00843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3507A"/>
    <w:multiLevelType w:val="hybridMultilevel"/>
    <w:tmpl w:val="25D0E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F75D45"/>
    <w:multiLevelType w:val="hybridMultilevel"/>
    <w:tmpl w:val="0D782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087DFE"/>
    <w:multiLevelType w:val="hybridMultilevel"/>
    <w:tmpl w:val="A9243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EC5A46"/>
    <w:multiLevelType w:val="hybridMultilevel"/>
    <w:tmpl w:val="E026A8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55021F"/>
    <w:multiLevelType w:val="hybridMultilevel"/>
    <w:tmpl w:val="826A891A"/>
    <w:lvl w:ilvl="0" w:tplc="1722E136">
      <w:start w:val="1"/>
      <w:numFmt w:val="decimal"/>
      <w:lvlText w:val="%1."/>
      <w:lvlJc w:val="left"/>
      <w:pPr>
        <w:ind w:left="720" w:hanging="360"/>
      </w:pPr>
      <w:rPr>
        <w:rFonts w:ascii="Arial" w:hAnsi="Arial" w:cs="Arial"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8679EC"/>
    <w:multiLevelType w:val="hybridMultilevel"/>
    <w:tmpl w:val="3BBC1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8E236C"/>
    <w:multiLevelType w:val="hybridMultilevel"/>
    <w:tmpl w:val="384E94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064E92"/>
    <w:multiLevelType w:val="hybridMultilevel"/>
    <w:tmpl w:val="E4088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671672"/>
    <w:multiLevelType w:val="hybridMultilevel"/>
    <w:tmpl w:val="9C38B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2"/>
  </w:num>
  <w:num w:numId="5">
    <w:abstractNumId w:val="3"/>
  </w:num>
  <w:num w:numId="6">
    <w:abstractNumId w:val="7"/>
  </w:num>
  <w:num w:numId="7">
    <w:abstractNumId w:val="5"/>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264"/>
    <w:rsid w:val="0005357D"/>
    <w:rsid w:val="00062BDF"/>
    <w:rsid w:val="00064784"/>
    <w:rsid w:val="000A43E6"/>
    <w:rsid w:val="000F0B96"/>
    <w:rsid w:val="001600A9"/>
    <w:rsid w:val="001846D5"/>
    <w:rsid w:val="00185E89"/>
    <w:rsid w:val="001B1EB4"/>
    <w:rsid w:val="00206F86"/>
    <w:rsid w:val="002430EA"/>
    <w:rsid w:val="002712EF"/>
    <w:rsid w:val="00295891"/>
    <w:rsid w:val="002C5091"/>
    <w:rsid w:val="002E448B"/>
    <w:rsid w:val="002E63EE"/>
    <w:rsid w:val="002F63CD"/>
    <w:rsid w:val="00317DF9"/>
    <w:rsid w:val="003B0271"/>
    <w:rsid w:val="003D0608"/>
    <w:rsid w:val="0040460E"/>
    <w:rsid w:val="0046313F"/>
    <w:rsid w:val="004A1F84"/>
    <w:rsid w:val="0055737A"/>
    <w:rsid w:val="00560626"/>
    <w:rsid w:val="005847D5"/>
    <w:rsid w:val="0059298A"/>
    <w:rsid w:val="005A0264"/>
    <w:rsid w:val="005D7647"/>
    <w:rsid w:val="005E6BDF"/>
    <w:rsid w:val="006821F7"/>
    <w:rsid w:val="006B523B"/>
    <w:rsid w:val="006B732C"/>
    <w:rsid w:val="006C7B9B"/>
    <w:rsid w:val="006D53CE"/>
    <w:rsid w:val="007415A7"/>
    <w:rsid w:val="00754B99"/>
    <w:rsid w:val="0075563D"/>
    <w:rsid w:val="007566DE"/>
    <w:rsid w:val="00786EDF"/>
    <w:rsid w:val="00843253"/>
    <w:rsid w:val="00854C73"/>
    <w:rsid w:val="008710E1"/>
    <w:rsid w:val="008932B2"/>
    <w:rsid w:val="008A4E7D"/>
    <w:rsid w:val="008B2079"/>
    <w:rsid w:val="008E187D"/>
    <w:rsid w:val="009017EF"/>
    <w:rsid w:val="00902424"/>
    <w:rsid w:val="00912A18"/>
    <w:rsid w:val="009708AB"/>
    <w:rsid w:val="00975D30"/>
    <w:rsid w:val="009975D6"/>
    <w:rsid w:val="009A5979"/>
    <w:rsid w:val="009D634C"/>
    <w:rsid w:val="00A359FC"/>
    <w:rsid w:val="00AA0CA8"/>
    <w:rsid w:val="00AC5400"/>
    <w:rsid w:val="00AE414E"/>
    <w:rsid w:val="00B342E2"/>
    <w:rsid w:val="00B70C94"/>
    <w:rsid w:val="00B96E2A"/>
    <w:rsid w:val="00C104DF"/>
    <w:rsid w:val="00C3730C"/>
    <w:rsid w:val="00C47B71"/>
    <w:rsid w:val="00C8418C"/>
    <w:rsid w:val="00CA11A7"/>
    <w:rsid w:val="00CB1AE1"/>
    <w:rsid w:val="00CC790C"/>
    <w:rsid w:val="00D3063E"/>
    <w:rsid w:val="00D54727"/>
    <w:rsid w:val="00D64326"/>
    <w:rsid w:val="00D766DF"/>
    <w:rsid w:val="00DA0E35"/>
    <w:rsid w:val="00DA1E9A"/>
    <w:rsid w:val="00DB4719"/>
    <w:rsid w:val="00DB648A"/>
    <w:rsid w:val="00DD51AA"/>
    <w:rsid w:val="00E16222"/>
    <w:rsid w:val="00E96A09"/>
    <w:rsid w:val="00ED42FA"/>
    <w:rsid w:val="00EF2E47"/>
    <w:rsid w:val="00F06F31"/>
    <w:rsid w:val="00F63549"/>
    <w:rsid w:val="00FB174E"/>
    <w:rsid w:val="00FC5813"/>
    <w:rsid w:val="00FD2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38FDAE"/>
  <w14:defaultImageDpi w14:val="32767"/>
  <w15:chartTrackingRefBased/>
  <w15:docId w15:val="{BAB7510F-34A2-B04E-9A9C-5EF4F7A94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264"/>
    <w:pPr>
      <w:ind w:left="720"/>
      <w:contextualSpacing/>
    </w:pPr>
  </w:style>
  <w:style w:type="paragraph" w:styleId="HTMLPreformatted">
    <w:name w:val="HTML Preformatted"/>
    <w:basedOn w:val="Normal"/>
    <w:link w:val="HTMLPreformattedChar"/>
    <w:uiPriority w:val="99"/>
    <w:semiHidden/>
    <w:unhideWhenUsed/>
    <w:rsid w:val="00ED4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42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890139">
      <w:bodyDiv w:val="1"/>
      <w:marLeft w:val="0"/>
      <w:marRight w:val="0"/>
      <w:marTop w:val="0"/>
      <w:marBottom w:val="0"/>
      <w:divBdr>
        <w:top w:val="none" w:sz="0" w:space="0" w:color="auto"/>
        <w:left w:val="none" w:sz="0" w:space="0" w:color="auto"/>
        <w:bottom w:val="none" w:sz="0" w:space="0" w:color="auto"/>
        <w:right w:val="none" w:sz="0" w:space="0" w:color="auto"/>
      </w:divBdr>
    </w:div>
    <w:div w:id="388192757">
      <w:bodyDiv w:val="1"/>
      <w:marLeft w:val="0"/>
      <w:marRight w:val="0"/>
      <w:marTop w:val="0"/>
      <w:marBottom w:val="0"/>
      <w:divBdr>
        <w:top w:val="none" w:sz="0" w:space="0" w:color="auto"/>
        <w:left w:val="none" w:sz="0" w:space="0" w:color="auto"/>
        <w:bottom w:val="none" w:sz="0" w:space="0" w:color="auto"/>
        <w:right w:val="none" w:sz="0" w:space="0" w:color="auto"/>
      </w:divBdr>
    </w:div>
    <w:div w:id="511266124">
      <w:bodyDiv w:val="1"/>
      <w:marLeft w:val="0"/>
      <w:marRight w:val="0"/>
      <w:marTop w:val="0"/>
      <w:marBottom w:val="0"/>
      <w:divBdr>
        <w:top w:val="none" w:sz="0" w:space="0" w:color="auto"/>
        <w:left w:val="none" w:sz="0" w:space="0" w:color="auto"/>
        <w:bottom w:val="none" w:sz="0" w:space="0" w:color="auto"/>
        <w:right w:val="none" w:sz="0" w:space="0" w:color="auto"/>
      </w:divBdr>
    </w:div>
    <w:div w:id="563031779">
      <w:bodyDiv w:val="1"/>
      <w:marLeft w:val="0"/>
      <w:marRight w:val="0"/>
      <w:marTop w:val="0"/>
      <w:marBottom w:val="0"/>
      <w:divBdr>
        <w:top w:val="none" w:sz="0" w:space="0" w:color="auto"/>
        <w:left w:val="none" w:sz="0" w:space="0" w:color="auto"/>
        <w:bottom w:val="none" w:sz="0" w:space="0" w:color="auto"/>
        <w:right w:val="none" w:sz="0" w:space="0" w:color="auto"/>
      </w:divBdr>
    </w:div>
    <w:div w:id="666321250">
      <w:bodyDiv w:val="1"/>
      <w:marLeft w:val="0"/>
      <w:marRight w:val="0"/>
      <w:marTop w:val="0"/>
      <w:marBottom w:val="0"/>
      <w:divBdr>
        <w:top w:val="none" w:sz="0" w:space="0" w:color="auto"/>
        <w:left w:val="none" w:sz="0" w:space="0" w:color="auto"/>
        <w:bottom w:val="none" w:sz="0" w:space="0" w:color="auto"/>
        <w:right w:val="none" w:sz="0" w:space="0" w:color="auto"/>
      </w:divBdr>
    </w:div>
    <w:div w:id="907963070">
      <w:bodyDiv w:val="1"/>
      <w:marLeft w:val="0"/>
      <w:marRight w:val="0"/>
      <w:marTop w:val="0"/>
      <w:marBottom w:val="0"/>
      <w:divBdr>
        <w:top w:val="none" w:sz="0" w:space="0" w:color="auto"/>
        <w:left w:val="none" w:sz="0" w:space="0" w:color="auto"/>
        <w:bottom w:val="none" w:sz="0" w:space="0" w:color="auto"/>
        <w:right w:val="none" w:sz="0" w:space="0" w:color="auto"/>
      </w:divBdr>
    </w:div>
    <w:div w:id="1119489203">
      <w:bodyDiv w:val="1"/>
      <w:marLeft w:val="0"/>
      <w:marRight w:val="0"/>
      <w:marTop w:val="0"/>
      <w:marBottom w:val="0"/>
      <w:divBdr>
        <w:top w:val="none" w:sz="0" w:space="0" w:color="auto"/>
        <w:left w:val="none" w:sz="0" w:space="0" w:color="auto"/>
        <w:bottom w:val="none" w:sz="0" w:space="0" w:color="auto"/>
        <w:right w:val="none" w:sz="0" w:space="0" w:color="auto"/>
      </w:divBdr>
    </w:div>
    <w:div w:id="1120338687">
      <w:bodyDiv w:val="1"/>
      <w:marLeft w:val="0"/>
      <w:marRight w:val="0"/>
      <w:marTop w:val="0"/>
      <w:marBottom w:val="0"/>
      <w:divBdr>
        <w:top w:val="none" w:sz="0" w:space="0" w:color="auto"/>
        <w:left w:val="none" w:sz="0" w:space="0" w:color="auto"/>
        <w:bottom w:val="none" w:sz="0" w:space="0" w:color="auto"/>
        <w:right w:val="none" w:sz="0" w:space="0" w:color="auto"/>
      </w:divBdr>
    </w:div>
    <w:div w:id="1196045133">
      <w:bodyDiv w:val="1"/>
      <w:marLeft w:val="0"/>
      <w:marRight w:val="0"/>
      <w:marTop w:val="0"/>
      <w:marBottom w:val="0"/>
      <w:divBdr>
        <w:top w:val="none" w:sz="0" w:space="0" w:color="auto"/>
        <w:left w:val="none" w:sz="0" w:space="0" w:color="auto"/>
        <w:bottom w:val="none" w:sz="0" w:space="0" w:color="auto"/>
        <w:right w:val="none" w:sz="0" w:space="0" w:color="auto"/>
      </w:divBdr>
    </w:div>
    <w:div w:id="145359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691</TotalTime>
  <Pages>5</Pages>
  <Words>1765</Words>
  <Characters>10065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Bittner</dc:creator>
  <cp:keywords/>
  <dc:description/>
  <cp:lastModifiedBy>Sean Bittner</cp:lastModifiedBy>
  <cp:revision>29</cp:revision>
  <dcterms:created xsi:type="dcterms:W3CDTF">2018-10-26T16:31:00Z</dcterms:created>
  <dcterms:modified xsi:type="dcterms:W3CDTF">2018-11-08T22:27:00Z</dcterms:modified>
</cp:coreProperties>
</file>