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BB" w:rsidRDefault="004353BB" w:rsidP="004353BB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Individual</w:t>
      </w:r>
      <w:r w:rsidRPr="004353BB">
        <w:rPr>
          <w:rFonts w:ascii="Arial" w:hAnsi="Arial" w:cs="Arial"/>
          <w:sz w:val="24"/>
          <w:szCs w:val="24"/>
        </w:rPr>
        <w:t xml:space="preserve">: </w:t>
      </w:r>
      <w:r w:rsidRPr="004353BB">
        <w:rPr>
          <w:rFonts w:ascii="Arial" w:hAnsi="Arial" w:cs="Arial"/>
          <w:sz w:val="24"/>
          <w:szCs w:val="24"/>
        </w:rPr>
        <w:t xml:space="preserve">Economia Para O Século </w:t>
      </w:r>
      <w:proofErr w:type="spellStart"/>
      <w:r w:rsidRPr="004353BB">
        <w:rPr>
          <w:rFonts w:ascii="Arial" w:hAnsi="Arial" w:cs="Arial"/>
          <w:sz w:val="24"/>
          <w:szCs w:val="24"/>
        </w:rPr>
        <w:t>Xxi</w:t>
      </w:r>
      <w:proofErr w:type="spellEnd"/>
      <w:r w:rsidRPr="004353BB">
        <w:rPr>
          <w:rFonts w:ascii="Arial" w:hAnsi="Arial" w:cs="Arial"/>
          <w:sz w:val="24"/>
          <w:szCs w:val="24"/>
        </w:rPr>
        <w:t xml:space="preserve">/Eduardo José </w:t>
      </w:r>
      <w:proofErr w:type="spellStart"/>
      <w:r w:rsidRPr="004353BB">
        <w:rPr>
          <w:rFonts w:ascii="Arial" w:hAnsi="Arial" w:cs="Arial"/>
          <w:sz w:val="24"/>
          <w:szCs w:val="24"/>
        </w:rPr>
        <w:t>Bernini</w:t>
      </w:r>
      <w:proofErr w:type="spellEnd"/>
    </w:p>
    <w:p w:rsidR="004353BB" w:rsidRPr="004353BB" w:rsidRDefault="004353BB" w:rsidP="004353BB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Integrante: Itamar de Castro Ribeiro – RM48255.</w:t>
      </w:r>
    </w:p>
    <w:p w:rsidR="00B02611" w:rsidRDefault="00B02611" w:rsidP="004353BB">
      <w:pPr>
        <w:ind w:firstLine="284"/>
        <w:jc w:val="center"/>
        <w:rPr>
          <w:rFonts w:ascii="Arial" w:hAnsi="Arial" w:cs="Arial"/>
          <w:sz w:val="24"/>
          <w:szCs w:val="24"/>
        </w:rPr>
      </w:pPr>
      <w:r w:rsidRPr="00B02611">
        <w:rPr>
          <w:rFonts w:ascii="Arial" w:hAnsi="Arial" w:cs="Arial"/>
          <w:sz w:val="32"/>
          <w:szCs w:val="24"/>
        </w:rPr>
        <w:t>“Apadrinhamento” nas relações econômicas nacionais</w:t>
      </w:r>
    </w:p>
    <w:p w:rsidR="00B568CA" w:rsidRPr="00B02611" w:rsidRDefault="00B568CA" w:rsidP="00B02611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B02611">
        <w:rPr>
          <w:rFonts w:ascii="Arial" w:hAnsi="Arial" w:cs="Arial"/>
          <w:sz w:val="24"/>
          <w:szCs w:val="24"/>
        </w:rPr>
        <w:t>Infelizmente as relações comerciais entre empresas, governo e pessoas que compõem o nosso país estão intimamente ligadas ao “apadrinhamento” nas relações econômicas. Os negócios são feitos em detrimento ao interesse das partes sem a preocupação do impacto ou até mesmo da licitude do acordo. Participar de licitações virou sinônimo de escolha comprada.</w:t>
      </w:r>
    </w:p>
    <w:p w:rsidR="005A1BBD" w:rsidRPr="00B02611" w:rsidRDefault="00B568CA" w:rsidP="00B02611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B02611">
        <w:rPr>
          <w:rFonts w:ascii="Arial" w:hAnsi="Arial" w:cs="Arial"/>
          <w:sz w:val="24"/>
          <w:szCs w:val="24"/>
        </w:rPr>
        <w:t xml:space="preserve">Influência política para favorecer leis e incentivos favoráveis às corporações estão </w:t>
      </w:r>
      <w:r w:rsidRPr="004353BB">
        <w:rPr>
          <w:rFonts w:ascii="Arial" w:hAnsi="Arial" w:cs="Arial"/>
          <w:sz w:val="24"/>
          <w:szCs w:val="24"/>
        </w:rPr>
        <w:t>no</w:t>
      </w:r>
      <w:r w:rsidRPr="00B02611">
        <w:rPr>
          <w:rFonts w:ascii="Arial" w:hAnsi="Arial" w:cs="Arial"/>
          <w:sz w:val="24"/>
          <w:szCs w:val="24"/>
        </w:rPr>
        <w:t xml:space="preserve"> cotidiano das decisões que são feitas pelos líderes brasileiros.</w:t>
      </w:r>
    </w:p>
    <w:p w:rsidR="00B568CA" w:rsidRPr="00B02611" w:rsidRDefault="00B568CA" w:rsidP="00B02611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B02611">
        <w:rPr>
          <w:rFonts w:ascii="Arial" w:hAnsi="Arial" w:cs="Arial"/>
          <w:sz w:val="24"/>
          <w:szCs w:val="24"/>
        </w:rPr>
        <w:t xml:space="preserve">Este assunto já é considerado banal ao descrevermos como são conduzidas as políticas nacionais. Porém, não basta </w:t>
      </w:r>
      <w:r w:rsidR="003D6E23" w:rsidRPr="00B02611">
        <w:rPr>
          <w:rFonts w:ascii="Arial" w:hAnsi="Arial" w:cs="Arial"/>
          <w:sz w:val="24"/>
          <w:szCs w:val="24"/>
        </w:rPr>
        <w:t>apenas identificarmos os problemas ou descrevê-los de toda forma possível, a correção está no simples ato que cada brasileiro carrega consigo. Minúsculas ações que não são consideradas ilícitas pelo grau de importância, acabam sendo sim uma justificativa para a má condução do nosso país. É bem-dito que não há diferença entre roubar um real ou bilhões de reais, a única diferença está na oportunidade de o fazer.</w:t>
      </w:r>
    </w:p>
    <w:p w:rsidR="003D6E23" w:rsidRPr="00B02611" w:rsidRDefault="003D6E23" w:rsidP="00B02611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B02611">
        <w:rPr>
          <w:rFonts w:ascii="Arial" w:hAnsi="Arial" w:cs="Arial"/>
          <w:sz w:val="24"/>
          <w:szCs w:val="24"/>
        </w:rPr>
        <w:t>Para diminuir aos poucos à ponto de um dia pararmos de nos preocupar com a falta de honestidade na política nacional, devemos rigorosamente acabarmos primeiro com a desonestidade praticada por nós mesmos, em nossas simples ilicitudes (furar fila, jogar lixo na rua, nos omitir em erros presenciados, etc.).</w:t>
      </w:r>
    </w:p>
    <w:p w:rsidR="00B02611" w:rsidRPr="00B02611" w:rsidRDefault="00B02611" w:rsidP="00B02611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2310E8" w:rsidRPr="00B02611" w:rsidRDefault="003D6E23" w:rsidP="00B02611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B02611">
        <w:rPr>
          <w:rFonts w:ascii="Arial" w:hAnsi="Arial" w:cs="Arial"/>
          <w:sz w:val="24"/>
          <w:szCs w:val="24"/>
        </w:rPr>
        <w:t xml:space="preserve">A necessidade de nos organizar </w:t>
      </w:r>
      <w:r w:rsidR="002310E8" w:rsidRPr="00B02611">
        <w:rPr>
          <w:rFonts w:ascii="Arial" w:hAnsi="Arial" w:cs="Arial"/>
          <w:sz w:val="24"/>
          <w:szCs w:val="24"/>
        </w:rPr>
        <w:t xml:space="preserve">a atribuir à outras pessoas o poder de administrar e organizar a sociedade em que vivemos faz surgir a figura do estado, governado por nossos representantes. Porém muitos que passam a ocupar esse papel, perdem a identidade que lhes foram concedidas. Nossos representantes passam </w:t>
      </w:r>
      <w:proofErr w:type="gramStart"/>
      <w:r w:rsidR="002310E8" w:rsidRPr="00B02611">
        <w:rPr>
          <w:rFonts w:ascii="Arial" w:hAnsi="Arial" w:cs="Arial"/>
          <w:sz w:val="24"/>
          <w:szCs w:val="24"/>
        </w:rPr>
        <w:t>à</w:t>
      </w:r>
      <w:proofErr w:type="gramEnd"/>
      <w:r w:rsidR="002310E8" w:rsidRPr="00B02611">
        <w:rPr>
          <w:rFonts w:ascii="Arial" w:hAnsi="Arial" w:cs="Arial"/>
          <w:sz w:val="24"/>
          <w:szCs w:val="24"/>
        </w:rPr>
        <w:t xml:space="preserve"> representar à si mesmos, porém, com o poder que o povo lhe concede para representar à todos.</w:t>
      </w:r>
    </w:p>
    <w:p w:rsidR="003D6E23" w:rsidRDefault="002310E8" w:rsidP="00B02611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B02611">
        <w:rPr>
          <w:rFonts w:ascii="Arial" w:hAnsi="Arial" w:cs="Arial"/>
          <w:sz w:val="24"/>
          <w:szCs w:val="24"/>
        </w:rPr>
        <w:t xml:space="preserve">Administrar os recursos de outros passa a ser muito mais rentável para quem o faz e arriscado para quem o concede. E é exatamente dessa forma que líderes políticos acabam sendo influenciados por outros líderes corruptos. E da mesma forma que o recurso se torna facilmente manipulado por aqueles que o administra, acaba sendo bastante difícil de controlar por </w:t>
      </w:r>
      <w:r w:rsidR="00B02611" w:rsidRPr="00B02611">
        <w:rPr>
          <w:rFonts w:ascii="Arial" w:hAnsi="Arial" w:cs="Arial"/>
          <w:sz w:val="24"/>
          <w:szCs w:val="24"/>
        </w:rPr>
        <w:t>parte daqueles que o concede. A verdade é que poucos sabemos sobre os impostos que pagamos e pouquíssimos ainda sabem o que está sendo feito com esses recursos. De certa forma, a má administração acontece por oportunidade.</w:t>
      </w:r>
    </w:p>
    <w:p w:rsidR="00B02611" w:rsidRPr="00B02611" w:rsidRDefault="00B02611" w:rsidP="00B02611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Corrigir esse cenário requer dispor de energia que será muito mais benéfica àqueles que serão impactados, do que para os agentes</w:t>
      </w:r>
      <w:r w:rsidR="003F34F6">
        <w:rPr>
          <w:rFonts w:ascii="Arial" w:hAnsi="Arial" w:cs="Arial"/>
          <w:sz w:val="24"/>
          <w:szCs w:val="24"/>
        </w:rPr>
        <w:t xml:space="preserve"> modificadores. Contudo, não podemos deixar nunca de mudar, melhorar, corrigir e encarar! Somos responsáveis pelas mudanças observadas positivamente ou negativamente.</w:t>
      </w:r>
      <w:bookmarkStart w:id="0" w:name="_GoBack"/>
      <w:bookmarkEnd w:id="0"/>
    </w:p>
    <w:sectPr w:rsidR="00B02611" w:rsidRPr="00B02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CA"/>
    <w:rsid w:val="002310E8"/>
    <w:rsid w:val="003D6E23"/>
    <w:rsid w:val="003F34F6"/>
    <w:rsid w:val="004353BB"/>
    <w:rsid w:val="005A1BBD"/>
    <w:rsid w:val="00B02611"/>
    <w:rsid w:val="00B5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3BE14-16AA-4D23-8480-D1011194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2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2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02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02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B026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Ribeiro</dc:creator>
  <cp:keywords/>
  <dc:description/>
  <cp:lastModifiedBy>Itamar Ribeiro</cp:lastModifiedBy>
  <cp:revision>2</cp:revision>
  <dcterms:created xsi:type="dcterms:W3CDTF">2016-06-18T01:54:00Z</dcterms:created>
  <dcterms:modified xsi:type="dcterms:W3CDTF">2016-06-18T02:45:00Z</dcterms:modified>
</cp:coreProperties>
</file>