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D1B0" w14:textId="725C64B2" w:rsidR="00D26B60" w:rsidRPr="00D26B60" w:rsidRDefault="00D26B60" w:rsidP="00D26B60">
      <w:pPr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</w:pPr>
      <w:bookmarkStart w:id="0" w:name="_Toc59998313"/>
      <w:r w:rsidRPr="00D26B60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  <w:t>TỔNG QUAN</w:t>
      </w:r>
      <w:bookmarkEnd w:id="0"/>
    </w:p>
    <w:p w14:paraId="727F3349" w14:textId="77777777" w:rsidR="00D26B60" w:rsidRPr="00D26B60" w:rsidRDefault="00D26B60" w:rsidP="00D26B60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1" w:name="_Toc59998314"/>
      <w:r w:rsidRPr="00D26B6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1.1. Nguyên tắc kiến trúc</w:t>
      </w:r>
      <w:bookmarkEnd w:id="1"/>
    </w:p>
    <w:p w14:paraId="14DF7C5F" w14:textId="77777777" w:rsidR="00D26B60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Thực thi Enterprise Architecture trên phạm vi rộng nhất có thể, bao phủ được gần như các hoạt động nghiệp vụ trong doanh nghiệp.</w:t>
      </w:r>
    </w:p>
    <w:p w14:paraId="5CB2FDEF" w14:textId="77777777" w:rsidR="00D26B60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Lập kế hoạch và quản lý Kiến trúc doanh nghiệp phải thống nhất và có định hướng nhằm chi phối trên toàn doanh nghiệp.</w:t>
      </w:r>
    </w:p>
    <w:p w14:paraId="59C4A738" w14:textId="77777777" w:rsidR="00D26B60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Thông tin là một tài sản doanh nghiệp. Tập trung vào các luồng thông tin không hạn chế.</w:t>
      </w:r>
    </w:p>
    <w:p w14:paraId="684FF0AC" w14:textId="77777777" w:rsidR="00D26B60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Tạo thuận lợi cho việc chia sẻ thông tin để tăng tốc và cải thiện khả năng ra quyết định.</w:t>
      </w:r>
    </w:p>
    <w:p w14:paraId="5DD0F4D0" w14:textId="77777777" w:rsidR="00D26B60" w:rsidRPr="005149A8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Giảm tích hợp và khả năng tương tác phức tạp và tăng tính linh hoạt cho sự thay đổi doanh nghiệp.</w:t>
      </w:r>
    </w:p>
    <w:p w14:paraId="344CB2D8" w14:textId="77777777" w:rsidR="00D26B60" w:rsidRPr="005149A8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Tái sử dụng các giải pháp chung. Thực hiện các giải pháp phân hệ.</w:t>
      </w:r>
    </w:p>
    <w:p w14:paraId="7D75D5CB" w14:textId="77777777" w:rsidR="00D26B60" w:rsidRPr="00D26B60" w:rsidRDefault="00D26B60" w:rsidP="00D26B60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2" w:name="_Toc59998315"/>
      <w:r w:rsidRPr="00D26B6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1.2. Mục đích kiến trúc</w:t>
      </w:r>
      <w:bookmarkEnd w:id="2"/>
    </w:p>
    <w:p w14:paraId="2C97B7F8" w14:textId="77777777" w:rsidR="00D26B60" w:rsidRPr="005149A8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252525"/>
          <w:sz w:val="27"/>
          <w:szCs w:val="27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Cho phép giao tiếp hiệu quả giữa người dùng với hệ thống và giữa các phân hệ người dùng với nhau: CEO, quản lý, trưởng bộ phận, nhân viên vận hành.</w:t>
      </w:r>
    </w:p>
    <w:p w14:paraId="769FED26" w14:textId="77777777" w:rsidR="00D26B60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noProof/>
          <w:color w:val="252525"/>
          <w:sz w:val="27"/>
          <w:szCs w:val="27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Giảm chi phí tổng thể.</w:t>
      </w:r>
    </w:p>
    <w:p w14:paraId="7059C576" w14:textId="0D8B9753" w:rsidR="00D26B60" w:rsidRPr="005149A8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252525"/>
          <w:sz w:val="27"/>
          <w:szCs w:val="27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Sử dụng sức mạnh của Internet để mở rộng cơ sở khách hàng hiện tại</w:t>
      </w:r>
      <w:r>
        <w:rPr>
          <w:rFonts w:ascii="Times New Roman" w:eastAsia="Times New Roman" w:hAnsi="Times New Roman" w:cs="Times New Roman"/>
          <w:noProof/>
          <w:color w:val="252525"/>
          <w:sz w:val="27"/>
          <w:szCs w:val="27"/>
        </w:rPr>
        <w:t>.</w:t>
      </w:r>
    </w:p>
    <w:p w14:paraId="3EF9270B" w14:textId="735A7BFF" w:rsidR="00D26B60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noProof/>
          <w:color w:val="252525"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noProof/>
          <w:color w:val="252525"/>
          <w:sz w:val="27"/>
          <w:szCs w:val="27"/>
        </w:rPr>
        <w:t>C</w:t>
      </w: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ải thiện mức độ hoàn thiện của dịch vụ.</w:t>
      </w:r>
    </w:p>
    <w:p w14:paraId="775BAF7A" w14:textId="77777777" w:rsidR="00D26B60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noProof/>
          <w:color w:val="252525"/>
          <w:sz w:val="27"/>
          <w:szCs w:val="27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Cải thiện quy trình quản lý chuỗi cung ứng.</w:t>
      </w:r>
    </w:p>
    <w:p w14:paraId="1367DD66" w14:textId="77777777" w:rsidR="00D26B60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252525"/>
          <w:sz w:val="27"/>
          <w:szCs w:val="27"/>
        </w:rPr>
      </w:pP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Tối thiểu hóa quy trình.</w:t>
      </w:r>
    </w:p>
    <w:p w14:paraId="11EC6DF2" w14:textId="77777777" w:rsidR="00270C0C" w:rsidRDefault="00270C0C"/>
    <w:sectPr w:rsidR="0027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E7124"/>
    <w:multiLevelType w:val="hybridMultilevel"/>
    <w:tmpl w:val="8F0648A6"/>
    <w:lvl w:ilvl="0" w:tplc="88EA1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27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27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02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8E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E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6A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A2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CD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F2F8D"/>
    <w:multiLevelType w:val="hybridMultilevel"/>
    <w:tmpl w:val="BF98B31E"/>
    <w:lvl w:ilvl="0" w:tplc="F89AE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08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64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4E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0D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E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C7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CB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A7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60"/>
    <w:rsid w:val="00270C0C"/>
    <w:rsid w:val="00D2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0A4A"/>
  <w15:chartTrackingRefBased/>
  <w15:docId w15:val="{B8976D38-81B2-4782-BFD6-79D48105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0A48C-7B5B-42F4-90E4-801C5F9C8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1</cp:revision>
  <dcterms:created xsi:type="dcterms:W3CDTF">2021-11-27T03:07:00Z</dcterms:created>
  <dcterms:modified xsi:type="dcterms:W3CDTF">2021-11-27T03:09:00Z</dcterms:modified>
</cp:coreProperties>
</file>