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37E0" w14:textId="6B9455E7" w:rsidR="00E41F1B" w:rsidRDefault="00E41F1B" w:rsidP="00E41F1B">
      <w:pPr>
        <w:pStyle w:val="Title"/>
        <w:jc w:val="center"/>
        <w:rPr>
          <w:lang w:val="en-US"/>
        </w:rPr>
      </w:pPr>
      <w:r>
        <w:rPr>
          <w:lang w:val="en-US"/>
        </w:rPr>
        <w:t>DESIGN PRINCIPLES</w:t>
      </w:r>
    </w:p>
    <w:p w14:paraId="34B0633F" w14:textId="6DDC4A1E" w:rsidR="00E41F1B" w:rsidRDefault="00E41F1B" w:rsidP="00E41F1B">
      <w:pPr>
        <w:rPr>
          <w:lang w:val="en-US"/>
        </w:rPr>
      </w:pPr>
    </w:p>
    <w:p w14:paraId="37143FC2" w14:textId="38454610" w:rsidR="00E41F1B" w:rsidRPr="006E1023" w:rsidRDefault="00E41F1B" w:rsidP="00E41F1B">
      <w:pPr>
        <w:pStyle w:val="Heading1"/>
        <w:numPr>
          <w:ilvl w:val="0"/>
          <w:numId w:val="1"/>
        </w:numPr>
        <w:rPr>
          <w:color w:val="000000" w:themeColor="text1"/>
          <w:lang w:val="en-US"/>
        </w:rPr>
      </w:pPr>
      <w:r w:rsidRPr="006E1023">
        <w:rPr>
          <w:color w:val="000000" w:themeColor="text1"/>
          <w:lang w:val="en-US"/>
        </w:rPr>
        <w:t>Single Responsibility Principle</w:t>
      </w:r>
    </w:p>
    <w:p w14:paraId="549DA40F" w14:textId="3EABC1E5" w:rsidR="00E41F1B" w:rsidRDefault="00E41F1B" w:rsidP="00E41F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E41F1B" w14:paraId="33125A3A" w14:textId="77777777" w:rsidTr="00E41F1B">
        <w:tc>
          <w:tcPr>
            <w:tcW w:w="704" w:type="dxa"/>
            <w:shd w:val="clear" w:color="auto" w:fill="BFBFBF" w:themeFill="background1" w:themeFillShade="BF"/>
          </w:tcPr>
          <w:p w14:paraId="4E7A75AA" w14:textId="26A5133A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659CF14B" w14:textId="45D04811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0E1C38E" w14:textId="1485E584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0017FB5A" w14:textId="2CCD346A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E41F1B" w14:paraId="02B6775F" w14:textId="77777777" w:rsidTr="00E41F1B">
        <w:tc>
          <w:tcPr>
            <w:tcW w:w="704" w:type="dxa"/>
          </w:tcPr>
          <w:p w14:paraId="7A9AFB3B" w14:textId="77777777" w:rsidR="00E41F1B" w:rsidRDefault="00E41F1B" w:rsidP="00E41F1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621C3531" w14:textId="4B00D93E" w:rsidR="00E41F1B" w:rsidRDefault="00E41F1B" w:rsidP="00E41F1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F318345" w14:textId="77777777" w:rsidR="00E41F1B" w:rsidRDefault="00E41F1B" w:rsidP="00E41F1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5985F28A" w14:textId="77777777" w:rsidR="00E41F1B" w:rsidRDefault="00E41F1B" w:rsidP="00E41F1B">
            <w:pPr>
              <w:rPr>
                <w:lang w:val="en-US"/>
              </w:rPr>
            </w:pPr>
          </w:p>
        </w:tc>
      </w:tr>
    </w:tbl>
    <w:p w14:paraId="5E3A3DFD" w14:textId="1875A43B" w:rsidR="00E41F1B" w:rsidRDefault="00E41F1B" w:rsidP="00E41F1B">
      <w:pPr>
        <w:rPr>
          <w:lang w:val="en-US"/>
        </w:rPr>
      </w:pPr>
    </w:p>
    <w:p w14:paraId="742A22F4" w14:textId="53A8849D" w:rsidR="00E41F1B" w:rsidRPr="006E1023" w:rsidRDefault="00E41F1B" w:rsidP="00E41F1B">
      <w:pPr>
        <w:pStyle w:val="Heading1"/>
        <w:numPr>
          <w:ilvl w:val="0"/>
          <w:numId w:val="1"/>
        </w:numPr>
        <w:rPr>
          <w:color w:val="000000" w:themeColor="text1"/>
          <w:lang w:val="en-US"/>
        </w:rPr>
      </w:pPr>
      <w:r w:rsidRPr="006E1023">
        <w:rPr>
          <w:color w:val="000000" w:themeColor="text1"/>
          <w:lang w:val="en-US"/>
        </w:rPr>
        <w:t>Open/Closed Principle</w:t>
      </w:r>
    </w:p>
    <w:p w14:paraId="02F468F6" w14:textId="4F034D85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711"/>
        <w:gridCol w:w="2735"/>
        <w:gridCol w:w="2878"/>
      </w:tblGrid>
      <w:tr w:rsidR="00DF7F06" w14:paraId="0413D831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4207771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33707896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CCED40D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25A9F474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4A4D762E" w14:textId="77777777" w:rsidTr="006A2F2B">
        <w:tc>
          <w:tcPr>
            <w:tcW w:w="704" w:type="dxa"/>
          </w:tcPr>
          <w:p w14:paraId="08597F4F" w14:textId="7AC6A789" w:rsidR="00DF7F06" w:rsidRDefault="004B1628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552" w:type="dxa"/>
          </w:tcPr>
          <w:p w14:paraId="6C75B351" w14:textId="554608A6" w:rsidR="00DF7F06" w:rsidRDefault="004B1628" w:rsidP="006A2F2B">
            <w:pPr>
              <w:rPr>
                <w:lang w:val="en-US"/>
              </w:rPr>
            </w:pPr>
            <w:r>
              <w:rPr>
                <w:lang w:val="en-US"/>
              </w:rPr>
              <w:t>SessionScreenController</w:t>
            </w:r>
            <w:r w:rsidR="00085651">
              <w:rPr>
                <w:lang w:val="en-US"/>
              </w:rPr>
              <w:t>,</w:t>
            </w:r>
            <w:r>
              <w:rPr>
                <w:lang w:val="en-US"/>
              </w:rPr>
              <w:t xml:space="preserve"> InvoiceScreenController</w:t>
            </w:r>
          </w:p>
        </w:tc>
        <w:tc>
          <w:tcPr>
            <w:tcW w:w="2835" w:type="dxa"/>
          </w:tcPr>
          <w:p w14:paraId="7A6D1E69" w14:textId="5AF02DC9" w:rsidR="00DF7F06" w:rsidRDefault="006E1023" w:rsidP="006A2F2B">
            <w:pPr>
              <w:rPr>
                <w:lang w:val="en-US"/>
              </w:rPr>
            </w:pPr>
            <w:r>
              <w:rPr>
                <w:lang w:val="en-US"/>
              </w:rPr>
              <w:t>Chỉ có 1 cách tính phí. Nếu sau thêm cách tính phí thì lại phải thêm vào class này</w:t>
            </w:r>
          </w:p>
        </w:tc>
        <w:tc>
          <w:tcPr>
            <w:tcW w:w="2925" w:type="dxa"/>
          </w:tcPr>
          <w:p w14:paraId="4734A93D" w14:textId="1DBD5B11" w:rsidR="00DF7F06" w:rsidRDefault="00085651" w:rsidP="006A2F2B">
            <w:pPr>
              <w:rPr>
                <w:lang w:val="en-US"/>
              </w:rPr>
            </w:pPr>
            <w:r>
              <w:rPr>
                <w:lang w:val="en-US"/>
              </w:rPr>
              <w:t>Tạo 1 abstract class RetingFeeCalculator</w:t>
            </w:r>
          </w:p>
        </w:tc>
      </w:tr>
    </w:tbl>
    <w:p w14:paraId="4CC1CDF8" w14:textId="18BBA791" w:rsidR="00DF7F06" w:rsidRDefault="00DF7F06" w:rsidP="00DF7F06">
      <w:pPr>
        <w:rPr>
          <w:lang w:val="en-US"/>
        </w:rPr>
      </w:pPr>
    </w:p>
    <w:p w14:paraId="72182BE2" w14:textId="5BCFC699" w:rsidR="00DF7F06" w:rsidRPr="006E1023" w:rsidRDefault="00DF7F06" w:rsidP="00DF7F06">
      <w:pPr>
        <w:pStyle w:val="Heading1"/>
        <w:numPr>
          <w:ilvl w:val="0"/>
          <w:numId w:val="1"/>
        </w:numPr>
        <w:rPr>
          <w:color w:val="000000" w:themeColor="text1"/>
          <w:lang w:val="en-US"/>
        </w:rPr>
      </w:pPr>
      <w:r w:rsidRPr="006E1023">
        <w:rPr>
          <w:color w:val="000000" w:themeColor="text1"/>
          <w:lang w:val="en-US"/>
        </w:rPr>
        <w:t>Liskov Substitution Principle</w:t>
      </w:r>
    </w:p>
    <w:p w14:paraId="4D02B9D7" w14:textId="7CA05A46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6938CCD8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17CEDFD9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66E4173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ED1CCC3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51A95BEF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31079770" w14:textId="77777777" w:rsidTr="006A2F2B">
        <w:tc>
          <w:tcPr>
            <w:tcW w:w="704" w:type="dxa"/>
          </w:tcPr>
          <w:p w14:paraId="43175F53" w14:textId="544C0E78" w:rsidR="00DF7F06" w:rsidRDefault="00DF7F06" w:rsidP="006A2F2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72B0B95B" w14:textId="0534C3E6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0C3DFD5" w14:textId="139CE61E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756EA6F2" w14:textId="2588FE9F" w:rsidR="00DF7F06" w:rsidRDefault="00DF7F06" w:rsidP="006A2F2B">
            <w:pPr>
              <w:rPr>
                <w:lang w:val="en-US"/>
              </w:rPr>
            </w:pPr>
          </w:p>
        </w:tc>
      </w:tr>
    </w:tbl>
    <w:p w14:paraId="2EB42239" w14:textId="0B497CEE" w:rsidR="00DF7F06" w:rsidRDefault="00DF7F06" w:rsidP="00DF7F06">
      <w:pPr>
        <w:rPr>
          <w:lang w:val="en-US"/>
        </w:rPr>
      </w:pPr>
    </w:p>
    <w:p w14:paraId="1D4A76C0" w14:textId="386ADBBD" w:rsidR="00DF7F06" w:rsidRPr="006E1023" w:rsidRDefault="007E6CA6" w:rsidP="00DF7F06">
      <w:pPr>
        <w:pStyle w:val="Heading1"/>
        <w:numPr>
          <w:ilvl w:val="0"/>
          <w:numId w:val="1"/>
        </w:numPr>
        <w:rPr>
          <w:color w:val="000000" w:themeColor="text1"/>
          <w:lang w:val="en-US"/>
        </w:rPr>
      </w:pPr>
      <w:r w:rsidRPr="006E1023">
        <w:rPr>
          <w:color w:val="000000" w:themeColor="text1"/>
          <w:lang w:val="en-US"/>
        </w:rPr>
        <w:t>Interface Segregation Principle</w:t>
      </w:r>
    </w:p>
    <w:p w14:paraId="5A751F53" w14:textId="5A3F8738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414E6128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1925ECBA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5EF74CF2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04FD4A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219DE45C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73D54C69" w14:textId="77777777" w:rsidTr="006A2F2B">
        <w:tc>
          <w:tcPr>
            <w:tcW w:w="704" w:type="dxa"/>
          </w:tcPr>
          <w:p w14:paraId="76F21D29" w14:textId="77777777" w:rsidR="00DF7F06" w:rsidRDefault="00DF7F06" w:rsidP="006A2F2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4155A1BC" w14:textId="77777777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D2A7C3F" w14:textId="77777777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31ED3349" w14:textId="77777777" w:rsidR="00DF7F06" w:rsidRDefault="00DF7F06" w:rsidP="006A2F2B">
            <w:pPr>
              <w:rPr>
                <w:lang w:val="en-US"/>
              </w:rPr>
            </w:pPr>
          </w:p>
        </w:tc>
      </w:tr>
    </w:tbl>
    <w:p w14:paraId="523367E7" w14:textId="58E150A1" w:rsidR="00DF7F06" w:rsidRDefault="00DF7F06" w:rsidP="00DF7F06">
      <w:pPr>
        <w:rPr>
          <w:lang w:val="en-US"/>
        </w:rPr>
      </w:pPr>
    </w:p>
    <w:p w14:paraId="56DF0D53" w14:textId="66054A9C" w:rsidR="00DF7F06" w:rsidRPr="006E1023" w:rsidRDefault="007E6CA6" w:rsidP="00DF7F06">
      <w:pPr>
        <w:pStyle w:val="Heading1"/>
        <w:numPr>
          <w:ilvl w:val="0"/>
          <w:numId w:val="1"/>
        </w:numPr>
        <w:rPr>
          <w:color w:val="000000" w:themeColor="text1"/>
          <w:lang w:val="en-US"/>
        </w:rPr>
      </w:pPr>
      <w:r w:rsidRPr="006E1023">
        <w:rPr>
          <w:color w:val="000000" w:themeColor="text1"/>
          <w:lang w:val="en-US"/>
        </w:rPr>
        <w:t>Dependency Inversion Principle</w:t>
      </w:r>
    </w:p>
    <w:p w14:paraId="591A7FE2" w14:textId="68A8DF82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3712CF6B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01A29C6E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5657E6AD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53955F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03A39EE1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0C37C32C" w14:textId="77777777" w:rsidTr="006A2F2B">
        <w:tc>
          <w:tcPr>
            <w:tcW w:w="704" w:type="dxa"/>
          </w:tcPr>
          <w:p w14:paraId="67ABFFC1" w14:textId="29628EC6" w:rsidR="00DF7F06" w:rsidRDefault="004F6048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5.1.</w:t>
            </w:r>
          </w:p>
        </w:tc>
        <w:tc>
          <w:tcPr>
            <w:tcW w:w="2552" w:type="dxa"/>
          </w:tcPr>
          <w:p w14:paraId="4C7F7EAE" w14:textId="452A51E4" w:rsidR="00DF7F06" w:rsidRDefault="004F6048" w:rsidP="006A2F2B">
            <w:pPr>
              <w:rPr>
                <w:lang w:val="en-US"/>
              </w:rPr>
            </w:pPr>
            <w:r>
              <w:rPr>
                <w:lang w:val="en-US"/>
              </w:rPr>
              <w:t xml:space="preserve">model PaymentTransaction </w:t>
            </w:r>
            <w:r w:rsidR="00085651">
              <w:rPr>
                <w:lang w:val="en-US"/>
              </w:rPr>
              <w:t>và</w:t>
            </w:r>
            <w:r>
              <w:rPr>
                <w:lang w:val="en-US"/>
              </w:rPr>
              <w:t xml:space="preserve"> model CreditCard</w:t>
            </w:r>
          </w:p>
        </w:tc>
        <w:tc>
          <w:tcPr>
            <w:tcW w:w="2835" w:type="dxa"/>
          </w:tcPr>
          <w:p w14:paraId="522BC4CF" w14:textId="442DEDCB" w:rsidR="00DF7F06" w:rsidRDefault="004F6048" w:rsidP="006A2F2B">
            <w:pPr>
              <w:rPr>
                <w:lang w:val="en-US"/>
              </w:rPr>
            </w:pPr>
            <w:r>
              <w:rPr>
                <w:lang w:val="en-US"/>
              </w:rPr>
              <w:t xml:space="preserve">PaymentTransaction </w:t>
            </w:r>
            <w:r w:rsidR="00297525">
              <w:rPr>
                <w:lang w:val="en-US"/>
              </w:rPr>
              <w:t xml:space="preserve">đang gắn kết với </w:t>
            </w:r>
            <w:r>
              <w:rPr>
                <w:lang w:val="en-US"/>
              </w:rPr>
              <w:t>CreditCar</w:t>
            </w:r>
            <w:r w:rsidR="00297525">
              <w:rPr>
                <w:lang w:val="en-US"/>
              </w:rPr>
              <w:t>d. Nếu yêu cầu thêm loại thẻ thanh toán sẽ phải sửa đổi trong PaymentTransaction</w:t>
            </w:r>
          </w:p>
        </w:tc>
        <w:tc>
          <w:tcPr>
            <w:tcW w:w="2925" w:type="dxa"/>
          </w:tcPr>
          <w:p w14:paraId="742A0CBE" w14:textId="3737CD83" w:rsidR="00DF7F06" w:rsidRDefault="00297525" w:rsidP="006A2F2B">
            <w:pPr>
              <w:rPr>
                <w:lang w:val="en-US"/>
              </w:rPr>
            </w:pPr>
            <w:r>
              <w:rPr>
                <w:lang w:val="en-US"/>
              </w:rPr>
              <w:t>Sử dụng lớp cha PaymentCard và cho lớp PaymentTransaction sử dụng lớp cha PaymentCard này</w:t>
            </w:r>
          </w:p>
        </w:tc>
      </w:tr>
    </w:tbl>
    <w:p w14:paraId="31937956" w14:textId="77777777" w:rsidR="00DF7F06" w:rsidRPr="00DF7F06" w:rsidRDefault="00DF7F06" w:rsidP="00DF7F06">
      <w:pPr>
        <w:rPr>
          <w:lang w:val="en-US"/>
        </w:rPr>
      </w:pPr>
    </w:p>
    <w:sectPr w:rsidR="00DF7F06" w:rsidRPr="00DF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F0BD4"/>
    <w:multiLevelType w:val="hybridMultilevel"/>
    <w:tmpl w:val="7D00D1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20"/>
    <w:rsid w:val="00085651"/>
    <w:rsid w:val="00297525"/>
    <w:rsid w:val="004B1628"/>
    <w:rsid w:val="004F6048"/>
    <w:rsid w:val="00653C2E"/>
    <w:rsid w:val="00694A1B"/>
    <w:rsid w:val="006E1023"/>
    <w:rsid w:val="00782120"/>
    <w:rsid w:val="007B34C9"/>
    <w:rsid w:val="007E6CA6"/>
    <w:rsid w:val="00801256"/>
    <w:rsid w:val="00CA2E32"/>
    <w:rsid w:val="00DF7F06"/>
    <w:rsid w:val="00E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9484"/>
  <w15:chartTrackingRefBased/>
  <w15:docId w15:val="{270A0C42-422F-41ED-944C-943DD97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1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41F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MANH CUONG 20183874</cp:lastModifiedBy>
  <cp:revision>11</cp:revision>
  <dcterms:created xsi:type="dcterms:W3CDTF">2020-12-22T10:54:00Z</dcterms:created>
  <dcterms:modified xsi:type="dcterms:W3CDTF">2022-01-03T02:35:00Z</dcterms:modified>
</cp:coreProperties>
</file>