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38D3" w14:textId="77777777" w:rsidR="008F368A" w:rsidRDefault="00000000">
      <w:pPr>
        <w:pStyle w:val="Heading1"/>
      </w:pPr>
      <w:bookmarkStart w:id="0" w:name="X0f2e9f9befae49f9db92c211462e376c6acb38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 </w:t>
      </w:r>
      <w:proofErr w:type="spellStart"/>
      <w:r>
        <w:t>cho</w:t>
      </w:r>
      <w:proofErr w:type="spellEnd"/>
      <w:r>
        <w:t xml:space="preserve"> một Ngân hàng (chia theo Microservice)</w:t>
      </w:r>
    </w:p>
    <w:p w14:paraId="4DC9A914" w14:textId="77777777" w:rsidR="008F368A" w:rsidRDefault="00000000">
      <w:pPr>
        <w:pStyle w:val="BlockText"/>
      </w:pPr>
      <w:r>
        <w:t>Tài liệu này cung cấp thiết kế cơ sở dữ liệu tham khảo cho một ngân hàng giả định, chia thành các microservice. Bao gồm: phạm vi data ownership, mô tả bảng chính, khóa chính/khóa ngoại, chỉ mục, và sơ đồ ER (Mermaid) để dễ hình dung.</w:t>
      </w:r>
    </w:p>
    <w:p w14:paraId="4C684778" w14:textId="77777777" w:rsidR="008F368A" w:rsidRDefault="00000000">
      <w:r>
        <w:pict w14:anchorId="4FA3F578">
          <v:rect id="_x0000_i1511" style="width:0;height:1.5pt" o:hralign="center" o:hrstd="t" o:hr="t"/>
        </w:pict>
      </w:r>
    </w:p>
    <w:p w14:paraId="578AB350" w14:textId="77777777" w:rsidR="008F368A" w:rsidRDefault="00000000">
      <w:pPr>
        <w:pStyle w:val="Heading2"/>
      </w:pPr>
      <w:bookmarkStart w:id="1" w:name="tổng-quan-kiến-trúc"/>
      <w:r>
        <w:t>Tổng quan kiến trúc</w:t>
      </w:r>
    </w:p>
    <w:p w14:paraId="7F0DF367" w14:textId="77777777" w:rsidR="008F368A" w:rsidRDefault="00000000">
      <w:pPr>
        <w:pStyle w:val="FirstParagraph"/>
      </w:pPr>
      <w:r>
        <w:t xml:space="preserve">Mỗi microservice sở hữu riêng database của nó (Database-per-service). Dữ liệu được đồng bộ giữa các service thông qua </w:t>
      </w:r>
      <w:r>
        <w:rPr>
          <w:b/>
          <w:bCs/>
        </w:rPr>
        <w:t>event-driven</w:t>
      </w:r>
      <w:r>
        <w:t xml:space="preserve"> (Kafka/Message Broker) hoặc API. Một số service có thể dùng kiểu lưu trữ khác nhau (relational cho transactional, document hoặc timeseries cho logging/analytics).</w:t>
      </w:r>
    </w:p>
    <w:p w14:paraId="553FB379" w14:textId="77777777" w:rsidR="008F368A" w:rsidRDefault="00000000">
      <w:pPr>
        <w:pStyle w:val="BodyText"/>
      </w:pPr>
      <w:r>
        <w:rPr>
          <w:b/>
          <w:bCs/>
        </w:rPr>
        <w:t>Danh sách microservice chính (đề xuất):</w:t>
      </w:r>
      <w:r>
        <w:t xml:space="preserve"> - Identity/Auth Service - Customer Service - Account Service - Transaction Service - Card Service - Loan Service - KYC / Compliance Service - Clearing &amp; Settlement Service - Notification Service - Audit / Logging Service - Reporting / Analytics Service</w:t>
      </w:r>
    </w:p>
    <w:p w14:paraId="07D508F2" w14:textId="77777777" w:rsidR="008F368A" w:rsidRDefault="00000000">
      <w:pPr>
        <w:pStyle w:val="BodyText"/>
      </w:pPr>
      <w:r>
        <w:t xml:space="preserve">Mỗi service chịu trách nhiệm cho tính toàn vẹn của dữ liệu mình (single source of truth). Giao tiếp giữa các service qua events (e.g., </w:t>
      </w:r>
      <w:r>
        <w:rPr>
          <w:rStyle w:val="VerbatimChar"/>
        </w:rPr>
        <w:t>CustomerCreated</w:t>
      </w:r>
      <w:r>
        <w:t xml:space="preserve">, </w:t>
      </w:r>
      <w:r>
        <w:rPr>
          <w:rStyle w:val="VerbatimChar"/>
        </w:rPr>
        <w:t>AccountOpened</w:t>
      </w:r>
      <w:r>
        <w:t xml:space="preserve">, </w:t>
      </w:r>
      <w:r>
        <w:rPr>
          <w:rStyle w:val="VerbatimChar"/>
        </w:rPr>
        <w:t>TransactionPosted</w:t>
      </w:r>
      <w:r>
        <w:t>).</w:t>
      </w:r>
    </w:p>
    <w:p w14:paraId="12C4D32E" w14:textId="77777777" w:rsidR="008F368A" w:rsidRDefault="00000000">
      <w:r>
        <w:pict w14:anchorId="600CE724">
          <v:rect id="_x0000_i1512" style="width:0;height:1.5pt" o:hralign="center" o:hrstd="t" o:hr="t"/>
        </w:pict>
      </w:r>
    </w:p>
    <w:p w14:paraId="23E64615" w14:textId="77777777" w:rsidR="008F368A" w:rsidRDefault="00000000">
      <w:pPr>
        <w:pStyle w:val="Heading2"/>
      </w:pPr>
      <w:bookmarkStart w:id="2" w:name="identity-auth-service"/>
      <w:bookmarkEnd w:id="1"/>
      <w:r>
        <w:t>1) Identity / Auth Service</w:t>
      </w:r>
    </w:p>
    <w:p w14:paraId="541B5A36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Quản lý user, roles, sessions, MFA. Độc lập với Customer (Customer có thể liên kết tới Identity user).</w:t>
      </w:r>
    </w:p>
    <w:p w14:paraId="3860A781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 (Postgres)</w:t>
      </w:r>
    </w:p>
    <w:p w14:paraId="394EF4F4" w14:textId="77777777" w:rsidR="00AC7DDB" w:rsidRDefault="00000000">
      <w:pPr>
        <w:pStyle w:val="BodyText"/>
        <w:rPr>
          <w:b/>
          <w:bCs/>
        </w:r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7B38A589" w14:textId="77777777" w:rsidR="00AC7DDB" w:rsidRDefault="00000000">
      <w:pPr>
        <w:pStyle w:val="BodyText"/>
      </w:pPr>
      <w:r>
        <w:t xml:space="preserve">- </w:t>
      </w:r>
      <w:r>
        <w:rPr>
          <w:rStyle w:val="VerbatimChar"/>
        </w:rPr>
        <w:t>users</w:t>
      </w:r>
      <w:r>
        <w:t xml:space="preserve"> (id PK, username, email, password_hash, status, created_at, </w:t>
      </w:r>
      <w:proofErr w:type="gramStart"/>
      <w:r>
        <w:t>updated</w:t>
      </w:r>
      <w:proofErr w:type="gramEnd"/>
      <w:r>
        <w:t xml:space="preserve">_at) </w:t>
      </w:r>
    </w:p>
    <w:p w14:paraId="18F78559" w14:textId="77777777" w:rsidR="00AC7DDB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user_profiles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PK/FK -&gt; users.id, full_name, dob, address) </w:t>
      </w:r>
    </w:p>
    <w:p w14:paraId="6434A0B9" w14:textId="77777777" w:rsidR="00AC7DDB" w:rsidRDefault="00000000">
      <w:pPr>
        <w:pStyle w:val="BodyText"/>
      </w:pPr>
      <w:r>
        <w:t xml:space="preserve">- </w:t>
      </w:r>
      <w:r>
        <w:rPr>
          <w:rStyle w:val="VerbatimChar"/>
        </w:rPr>
        <w:t>roles</w:t>
      </w:r>
      <w:r>
        <w:t xml:space="preserve"> (id, name) </w:t>
      </w:r>
    </w:p>
    <w:p w14:paraId="6754766A" w14:textId="77777777" w:rsidR="00AC7DDB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user_roles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FK, </w:t>
      </w:r>
      <w:proofErr w:type="spellStart"/>
      <w:r>
        <w:t>role_id</w:t>
      </w:r>
      <w:proofErr w:type="spellEnd"/>
      <w:r>
        <w:t xml:space="preserve"> FK, assigned_at) </w:t>
      </w:r>
    </w:p>
    <w:p w14:paraId="43C381BF" w14:textId="77777777" w:rsidR="00AC7DDB" w:rsidRDefault="00000000">
      <w:pPr>
        <w:pStyle w:val="BodyText"/>
      </w:pPr>
      <w:r>
        <w:t xml:space="preserve">- </w:t>
      </w:r>
      <w:r>
        <w:rPr>
          <w:rStyle w:val="VerbatimChar"/>
        </w:rPr>
        <w:t>sessions</w:t>
      </w:r>
      <w:r>
        <w:t xml:space="preserve"> (id PK, </w:t>
      </w:r>
      <w:proofErr w:type="spellStart"/>
      <w:r>
        <w:t>user_id</w:t>
      </w:r>
      <w:proofErr w:type="spellEnd"/>
      <w:r>
        <w:t xml:space="preserve"> FK, refresh_token_hash, expires_at, created_at) </w:t>
      </w:r>
    </w:p>
    <w:p w14:paraId="6F06CA31" w14:textId="2E4FBAF1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mfa_methods</w:t>
      </w:r>
      <w:proofErr w:type="spellEnd"/>
      <w:r>
        <w:t xml:space="preserve"> (id, </w:t>
      </w:r>
      <w:proofErr w:type="spellStart"/>
      <w:r>
        <w:t>user_id</w:t>
      </w:r>
      <w:proofErr w:type="spellEnd"/>
      <w:r>
        <w:t xml:space="preserve"> FK, type, secret_encrypted, created_at)</w:t>
      </w:r>
    </w:p>
    <w:p w14:paraId="72879AD5" w14:textId="77777777" w:rsidR="008F368A" w:rsidRDefault="00000000">
      <w:pPr>
        <w:pStyle w:val="BodyText"/>
      </w:pPr>
      <w:r>
        <w:rPr>
          <w:b/>
          <w:bCs/>
        </w:rPr>
        <w:lastRenderedPageBreak/>
        <w:t>Index &amp; constraints:</w:t>
      </w:r>
      <w:r>
        <w:t xml:space="preserve"> unique on username/email; indexes on user_id for sessions; TTL for sessions cleanup.</w:t>
      </w:r>
    </w:p>
    <w:p w14:paraId="574BBFE9" w14:textId="77777777" w:rsidR="008F368A" w:rsidRDefault="00000000">
      <w:r>
        <w:pict w14:anchorId="6A0C3527">
          <v:rect id="_x0000_i1513" style="width:0;height:1.5pt" o:hralign="center" o:hrstd="t" o:hr="t"/>
        </w:pict>
      </w:r>
    </w:p>
    <w:p w14:paraId="100E2218" w14:textId="77777777" w:rsidR="008F368A" w:rsidRDefault="00000000">
      <w:pPr>
        <w:pStyle w:val="Heading2"/>
      </w:pPr>
      <w:bookmarkStart w:id="3" w:name="customer-service"/>
      <w:bookmarkEnd w:id="2"/>
      <w:r>
        <w:t>2) Customer Service</w:t>
      </w:r>
    </w:p>
    <w:p w14:paraId="093E9B09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Thông tin khách hàng (legal entity &amp; individual) - chủ sở hữu thực tế, contacts.</w:t>
      </w:r>
    </w:p>
    <w:p w14:paraId="41CE511B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 (Postgres)</w:t>
      </w:r>
    </w:p>
    <w:p w14:paraId="6C580F8A" w14:textId="77777777" w:rsidR="00AC7DDB" w:rsidRDefault="00000000">
      <w:pPr>
        <w:pStyle w:val="BodyText"/>
      </w:pPr>
      <w:r>
        <w:rPr>
          <w:b/>
          <w:bCs/>
        </w:rPr>
        <w:t>Bảng chính:</w:t>
      </w:r>
      <w:r>
        <w:t xml:space="preserve"> </w:t>
      </w:r>
    </w:p>
    <w:p w14:paraId="39A8E5DA" w14:textId="77777777" w:rsidR="00AC7DDB" w:rsidRDefault="00000000">
      <w:pPr>
        <w:pStyle w:val="BodyText"/>
      </w:pPr>
      <w:r>
        <w:t xml:space="preserve">- </w:t>
      </w:r>
      <w:r>
        <w:rPr>
          <w:rStyle w:val="VerbatimChar"/>
        </w:rPr>
        <w:t>customers</w:t>
      </w:r>
      <w:r>
        <w:t xml:space="preserve"> (</w:t>
      </w:r>
      <w:proofErr w:type="spellStart"/>
      <w:r>
        <w:t>customer_id</w:t>
      </w:r>
      <w:proofErr w:type="spellEnd"/>
      <w:r>
        <w:t xml:space="preserve"> PK, </w:t>
      </w:r>
      <w:proofErr w:type="spellStart"/>
      <w:r>
        <w:t>customer_type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 xml:space="preserve">individual, corporate), created_at, status) </w:t>
      </w:r>
    </w:p>
    <w:p w14:paraId="0CC8F70B" w14:textId="77777777" w:rsidR="00AC7DDB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customer_identifiers</w:t>
      </w:r>
      <w:proofErr w:type="spellEnd"/>
      <w:r>
        <w:t xml:space="preserve"> (id PK, </w:t>
      </w:r>
      <w:proofErr w:type="spellStart"/>
      <w:r>
        <w:t>customer_id</w:t>
      </w:r>
      <w:proofErr w:type="spellEnd"/>
      <w:r>
        <w:t xml:space="preserve"> FK, id_type, id_value, issued_country, issued_date) </w:t>
      </w:r>
    </w:p>
    <w:p w14:paraId="3FF2ABAD" w14:textId="77777777" w:rsidR="00AC7DDB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customer_contacts</w:t>
      </w:r>
      <w:proofErr w:type="spellEnd"/>
      <w:r>
        <w:t xml:space="preserve"> (id PK, </w:t>
      </w:r>
      <w:proofErr w:type="spellStart"/>
      <w:r>
        <w:t>customer_id</w:t>
      </w:r>
      <w:proofErr w:type="spellEnd"/>
      <w:r>
        <w:t xml:space="preserve"> FK, contact_type, value, is_primary) </w:t>
      </w:r>
    </w:p>
    <w:p w14:paraId="2A549A89" w14:textId="77777777" w:rsidR="00AC7DDB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customer_addresses</w:t>
      </w:r>
      <w:proofErr w:type="spellEnd"/>
      <w:r>
        <w:t xml:space="preserve"> (id PK, </w:t>
      </w:r>
      <w:proofErr w:type="spellStart"/>
      <w:r>
        <w:t>customer_id</w:t>
      </w:r>
      <w:proofErr w:type="spellEnd"/>
      <w:r>
        <w:t xml:space="preserve"> FK, address_type, street, city, country, postal_code) </w:t>
      </w:r>
    </w:p>
    <w:p w14:paraId="230A526D" w14:textId="5BB0D7D3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customer_relationships</w:t>
      </w:r>
      <w:proofErr w:type="spellEnd"/>
      <w:r>
        <w:t xml:space="preserve"> (id PK, </w:t>
      </w:r>
      <w:proofErr w:type="spellStart"/>
      <w:r>
        <w:t>customer_id</w:t>
      </w:r>
      <w:proofErr w:type="spellEnd"/>
      <w:r>
        <w:t>, related_customer_id, relation_type)</w:t>
      </w:r>
    </w:p>
    <w:p w14:paraId="5E08DC5D" w14:textId="77777777" w:rsidR="008F368A" w:rsidRDefault="00000000">
      <w:pPr>
        <w:pStyle w:val="BodyText"/>
      </w:pPr>
      <w:r>
        <w:rPr>
          <w:b/>
          <w:bCs/>
        </w:rPr>
        <w:t>Lưu ý:</w:t>
      </w:r>
      <w:r>
        <w:t xml:space="preserve"> Không lưu các thông tin nhạy cảm chưa mã hóa (PII phải bảo vệ/encrypt-at-rest).</w:t>
      </w:r>
    </w:p>
    <w:p w14:paraId="14FAC18A" w14:textId="77777777" w:rsidR="008F368A" w:rsidRDefault="00000000">
      <w:pPr>
        <w:pStyle w:val="BodyText"/>
      </w:pPr>
      <w:r>
        <w:t>Mermaid sơ đồ (Customer):</w:t>
      </w:r>
    </w:p>
    <w:p w14:paraId="72DF983B" w14:textId="77777777" w:rsidR="008F368A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CUSTOMERS ||--o{ CUSTOMER_IDENTIFIERS : has</w:t>
      </w:r>
      <w:r>
        <w:br/>
      </w:r>
      <w:r>
        <w:rPr>
          <w:rStyle w:val="VerbatimChar"/>
        </w:rPr>
        <w:t xml:space="preserve">    CUSTOMERS ||--o{ CUSTOMER_CONTACTS : has</w:t>
      </w:r>
      <w:r>
        <w:br/>
      </w:r>
      <w:r>
        <w:rPr>
          <w:rStyle w:val="VerbatimChar"/>
        </w:rPr>
        <w:t xml:space="preserve">    CUSTOMERS ||--o{ CUSTOMER_ADDRESSES : has</w:t>
      </w:r>
      <w:r>
        <w:br/>
      </w:r>
      <w:r>
        <w:rPr>
          <w:rStyle w:val="VerbatimChar"/>
        </w:rPr>
        <w:t xml:space="preserve">    CUSTOMERS ||--o{ CUSTOMER_RELATIONSHIPS : has</w:t>
      </w:r>
    </w:p>
    <w:p w14:paraId="06E00C1E" w14:textId="77777777" w:rsidR="008F368A" w:rsidRDefault="00000000">
      <w:r>
        <w:pict w14:anchorId="71601AA4">
          <v:rect id="_x0000_i1514" style="width:0;height:1.5pt" o:hralign="center" o:hrstd="t" o:hr="t"/>
        </w:pict>
      </w:r>
    </w:p>
    <w:p w14:paraId="5C3D97F7" w14:textId="77777777" w:rsidR="008F368A" w:rsidRDefault="00000000">
      <w:pPr>
        <w:pStyle w:val="Heading2"/>
      </w:pPr>
      <w:bookmarkStart w:id="4" w:name="account-service"/>
      <w:bookmarkEnd w:id="3"/>
      <w:r>
        <w:t>3) Account Service</w:t>
      </w:r>
    </w:p>
    <w:p w14:paraId="41FBB9FE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Quản lý accounts (savings, checking, internal ledgers), balances, account statuses.</w:t>
      </w:r>
    </w:p>
    <w:p w14:paraId="711B2840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 with strong transactional support (Postgres, or Oracle)</w:t>
      </w:r>
    </w:p>
    <w:p w14:paraId="31C62E35" w14:textId="77777777" w:rsidR="00C276BA" w:rsidRDefault="00000000">
      <w:pPr>
        <w:pStyle w:val="BodyText"/>
      </w:pPr>
      <w:r>
        <w:rPr>
          <w:b/>
          <w:bCs/>
        </w:rPr>
        <w:t>Bảng chính:</w:t>
      </w:r>
      <w:r>
        <w:t xml:space="preserve"> </w:t>
      </w:r>
    </w:p>
    <w:p w14:paraId="3EEE6047" w14:textId="77777777" w:rsidR="00C276BA" w:rsidRDefault="00000000">
      <w:pPr>
        <w:pStyle w:val="BodyText"/>
      </w:pPr>
      <w:r>
        <w:t xml:space="preserve">- </w:t>
      </w:r>
      <w:r>
        <w:rPr>
          <w:rStyle w:val="VerbatimChar"/>
        </w:rPr>
        <w:t>accounts</w:t>
      </w:r>
      <w:r>
        <w:t xml:space="preserve"> (</w:t>
      </w:r>
      <w:proofErr w:type="spellStart"/>
      <w:r>
        <w:t>account_id</w:t>
      </w:r>
      <w:proofErr w:type="spellEnd"/>
      <w:r>
        <w:t xml:space="preserve"> PK, </w:t>
      </w:r>
      <w:proofErr w:type="spellStart"/>
      <w:r>
        <w:t>customer_id</w:t>
      </w:r>
      <w:proofErr w:type="spellEnd"/>
      <w:r>
        <w:t xml:space="preserve"> FK (to Customer service via id or denormalized summary), account_type, currency, status, opened_at, closed_at) </w:t>
      </w:r>
    </w:p>
    <w:p w14:paraId="75BABC38" w14:textId="77777777" w:rsidR="00C276BA" w:rsidRDefault="00000000">
      <w:pPr>
        <w:pStyle w:val="BodyText"/>
      </w:pPr>
      <w:r>
        <w:t xml:space="preserve">- </w:t>
      </w:r>
      <w:r>
        <w:rPr>
          <w:rStyle w:val="VerbatimChar"/>
        </w:rPr>
        <w:t>ledgers</w:t>
      </w:r>
      <w:r>
        <w:t xml:space="preserve"> (</w:t>
      </w:r>
      <w:proofErr w:type="spellStart"/>
      <w:r>
        <w:t>ledger_id</w:t>
      </w:r>
      <w:proofErr w:type="spellEnd"/>
      <w:r>
        <w:t xml:space="preserve"> PK, </w:t>
      </w:r>
      <w:proofErr w:type="spellStart"/>
      <w:r>
        <w:t>account_id</w:t>
      </w:r>
      <w:proofErr w:type="spellEnd"/>
      <w:r>
        <w:t xml:space="preserve"> FK, balance_decimal, currency, last_updated) </w:t>
      </w:r>
    </w:p>
    <w:p w14:paraId="39E41D6E" w14:textId="59F060B4" w:rsidR="008F368A" w:rsidRDefault="00000000">
      <w:pPr>
        <w:pStyle w:val="BodyText"/>
      </w:pPr>
      <w:r>
        <w:lastRenderedPageBreak/>
        <w:t xml:space="preserve">- </w:t>
      </w:r>
      <w:proofErr w:type="spellStart"/>
      <w:r>
        <w:rPr>
          <w:rStyle w:val="VerbatimChar"/>
        </w:rPr>
        <w:t>account_aliases</w:t>
      </w:r>
      <w:proofErr w:type="spellEnd"/>
      <w:r>
        <w:t xml:space="preserve"> (</w:t>
      </w:r>
      <w:proofErr w:type="spellStart"/>
      <w:r>
        <w:t>alias_id</w:t>
      </w:r>
      <w:proofErr w:type="spellEnd"/>
      <w:r>
        <w:t xml:space="preserve"> PK, </w:t>
      </w:r>
      <w:proofErr w:type="spellStart"/>
      <w:r>
        <w:t>account_id</w:t>
      </w:r>
      <w:proofErr w:type="spellEnd"/>
      <w:r>
        <w:t xml:space="preserve"> FK, alias_type (IBAN, internal), alias_value)</w:t>
      </w:r>
    </w:p>
    <w:p w14:paraId="7F49DA4D" w14:textId="77777777" w:rsidR="008F368A" w:rsidRDefault="00000000">
      <w:pPr>
        <w:pStyle w:val="BodyText"/>
      </w:pPr>
      <w:r>
        <w:rPr>
          <w:b/>
          <w:bCs/>
        </w:rPr>
        <w:t>Important:</w:t>
      </w:r>
      <w:r>
        <w:t xml:space="preserve"> Không lưu balance history ở bảng </w:t>
      </w:r>
      <w:r>
        <w:rPr>
          <w:rStyle w:val="VerbatimChar"/>
        </w:rPr>
        <w:t>accounts</w:t>
      </w:r>
      <w:r>
        <w:t xml:space="preserve">. Balances phải được derive từ </w:t>
      </w:r>
      <w:r>
        <w:rPr>
          <w:rStyle w:val="VerbatimChar"/>
        </w:rPr>
        <w:t>account_balance_snapshot</w:t>
      </w:r>
      <w:r>
        <w:t xml:space="preserve"> + transactions/ledger entries.</w:t>
      </w:r>
    </w:p>
    <w:p w14:paraId="4F48B7E7" w14:textId="77777777" w:rsidR="008F368A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ACCOUNTS ||--o{ LEDGERS : has</w:t>
      </w:r>
      <w:r>
        <w:br/>
      </w:r>
      <w:r>
        <w:rPr>
          <w:rStyle w:val="VerbatimChar"/>
        </w:rPr>
        <w:t xml:space="preserve">    ACCOUNTS ||--o{ ACCOUNT_ALIASES : has</w:t>
      </w:r>
    </w:p>
    <w:p w14:paraId="33C4038B" w14:textId="77777777" w:rsidR="008F368A" w:rsidRDefault="00000000">
      <w:r>
        <w:pict w14:anchorId="0EEB00FD">
          <v:rect id="_x0000_i1515" style="width:0;height:1.5pt" o:hralign="center" o:hrstd="t" o:hr="t"/>
        </w:pict>
      </w:r>
    </w:p>
    <w:p w14:paraId="01C8B12F" w14:textId="77777777" w:rsidR="008F368A" w:rsidRDefault="00000000">
      <w:pPr>
        <w:pStyle w:val="Heading2"/>
      </w:pPr>
      <w:bookmarkStart w:id="5" w:name="transaction-service"/>
      <w:bookmarkEnd w:id="4"/>
      <w:r>
        <w:t>4) Transaction Service</w:t>
      </w:r>
    </w:p>
    <w:p w14:paraId="0B4208B5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Lưu mọi posting đến ledger — ghi chép sự kiện chuyển tiền, debit/credit entries.</w:t>
      </w:r>
    </w:p>
    <w:p w14:paraId="7F54B6CF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 (Postgres) hoặc Event Sourcing (Kafka + immutable event store)</w:t>
      </w:r>
    </w:p>
    <w:p w14:paraId="2CC4783B" w14:textId="77777777" w:rsidR="00C276BA" w:rsidRDefault="00000000">
      <w:pPr>
        <w:pStyle w:val="BodyText"/>
      </w:pPr>
      <w:r>
        <w:rPr>
          <w:b/>
          <w:bCs/>
        </w:rPr>
        <w:t>Bảng chính (Relational approach):</w:t>
      </w:r>
      <w:r>
        <w:t xml:space="preserve"> </w:t>
      </w:r>
    </w:p>
    <w:p w14:paraId="60AF26ED" w14:textId="77777777" w:rsidR="00C276BA" w:rsidRDefault="00000000">
      <w:pPr>
        <w:pStyle w:val="BodyText"/>
      </w:pPr>
      <w:r>
        <w:t xml:space="preserve">- </w:t>
      </w:r>
      <w:r>
        <w:rPr>
          <w:rStyle w:val="VerbatimChar"/>
        </w:rPr>
        <w:t>transactions</w:t>
      </w:r>
      <w:r>
        <w:t xml:space="preserve"> (</w:t>
      </w:r>
      <w:proofErr w:type="spellStart"/>
      <w:r>
        <w:t>tx_id</w:t>
      </w:r>
      <w:proofErr w:type="spellEnd"/>
      <w:r>
        <w:t xml:space="preserve"> PK, </w:t>
      </w:r>
      <w:proofErr w:type="spellStart"/>
      <w:r>
        <w:t>tx_ref</w:t>
      </w:r>
      <w:proofErr w:type="spellEnd"/>
      <w:r>
        <w:t xml:space="preserve">, created_at, status, type (payment, fee, reversal), initiated_by, initiated_at) </w:t>
      </w:r>
    </w:p>
    <w:p w14:paraId="3D513A48" w14:textId="77777777" w:rsidR="00C276B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transaction_entries</w:t>
      </w:r>
      <w:proofErr w:type="spellEnd"/>
      <w:r>
        <w:t xml:space="preserve"> (</w:t>
      </w:r>
      <w:proofErr w:type="spellStart"/>
      <w:r>
        <w:t>entry_id</w:t>
      </w:r>
      <w:proofErr w:type="spellEnd"/>
      <w:r>
        <w:t xml:space="preserve"> PK, </w:t>
      </w:r>
      <w:proofErr w:type="spellStart"/>
      <w:r>
        <w:t>tx_id</w:t>
      </w:r>
      <w:proofErr w:type="spellEnd"/>
      <w:r>
        <w:t xml:space="preserve"> FK, account_id FK, entry_type (debit/credit), amount, currency, balance_after, sequence) </w:t>
      </w:r>
    </w:p>
    <w:p w14:paraId="6FF616BA" w14:textId="3A7533CE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transaction_audit</w:t>
      </w:r>
      <w:proofErr w:type="spellEnd"/>
      <w:r>
        <w:t xml:space="preserve"> (event log for state transitions)</w:t>
      </w:r>
    </w:p>
    <w:p w14:paraId="4ED2D215" w14:textId="77777777" w:rsidR="008F368A" w:rsidRDefault="00000000">
      <w:pPr>
        <w:pStyle w:val="BodyText"/>
      </w:pPr>
      <w:r>
        <w:rPr>
          <w:b/>
          <w:bCs/>
        </w:rPr>
        <w:t>Properties:</w:t>
      </w:r>
      <w:r>
        <w:t xml:space="preserve"> - All writes phải trong 1 DB transaction: insert transaksi + entry updates + publish event. - Idempotency key (e.g., </w:t>
      </w:r>
      <w:r>
        <w:rPr>
          <w:rStyle w:val="VerbatimChar"/>
        </w:rPr>
        <w:t>tx_ref</w:t>
      </w:r>
      <w:r>
        <w:t xml:space="preserve"> unique) để chống duplicate.</w:t>
      </w:r>
    </w:p>
    <w:p w14:paraId="08D25ADB" w14:textId="77777777" w:rsidR="008F368A" w:rsidRDefault="00000000">
      <w:pPr>
        <w:pStyle w:val="BodyText"/>
      </w:pPr>
      <w:r>
        <w:t>Mermaid sơ đồ (Transactions):</w:t>
      </w:r>
    </w:p>
    <w:p w14:paraId="08F43444" w14:textId="77777777" w:rsidR="008F368A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TRANSACTIONS ||--o{ TRANSACTION_ENTRIES : contains</w:t>
      </w:r>
      <w:r>
        <w:br/>
      </w:r>
      <w:r>
        <w:rPr>
          <w:rStyle w:val="VerbatimChar"/>
        </w:rPr>
        <w:t xml:space="preserve">    ACCOUNTS ||--o{ TRANSACTION_ENTRIES : affected_by</w:t>
      </w:r>
    </w:p>
    <w:p w14:paraId="1B85CABB" w14:textId="77777777" w:rsidR="008F368A" w:rsidRDefault="00000000">
      <w:pPr>
        <w:pStyle w:val="FirstParagraph"/>
      </w:pPr>
      <w:r>
        <w:rPr>
          <w:b/>
          <w:bCs/>
        </w:rPr>
        <w:t>Event-driven pattern:</w:t>
      </w:r>
      <w:r>
        <w:t xml:space="preserve"> khi transaction confirmed -&gt; emit </w:t>
      </w:r>
      <w:r>
        <w:rPr>
          <w:rStyle w:val="VerbatimChar"/>
        </w:rPr>
        <w:t>TransactionPosted</w:t>
      </w:r>
      <w:r>
        <w:t xml:space="preserve"> event consumed by Account Service to update balances (or Transaction Service updates its own ledger snapshot and Account Service reads it).</w:t>
      </w:r>
    </w:p>
    <w:p w14:paraId="561555F9" w14:textId="19B2776A" w:rsidR="008978AF" w:rsidRPr="008978AF" w:rsidRDefault="008978AF" w:rsidP="008978AF">
      <w:pPr>
        <w:pStyle w:val="BodyText"/>
        <w:rPr>
          <w:rFonts w:ascii="Calibri" w:hAnsi="Calibri" w:cs="Calibri"/>
        </w:rPr>
      </w:pPr>
      <w:r w:rsidRPr="008978AF">
        <w:rPr>
          <w:b/>
          <w:bCs/>
        </w:rPr>
        <w:t>L</w:t>
      </w:r>
      <w:r w:rsidRPr="008978AF">
        <w:rPr>
          <w:rFonts w:ascii="Calibri" w:hAnsi="Calibri" w:cs="Calibri"/>
          <w:b/>
          <w:bCs/>
          <w:lang w:val="vi-VN"/>
        </w:rPr>
        <w:t>ư</w:t>
      </w:r>
      <w:r w:rsidRPr="008978AF">
        <w:rPr>
          <w:rFonts w:ascii="Calibri" w:hAnsi="Calibri" w:cs="Calibri"/>
          <w:b/>
          <w:bCs/>
        </w:rPr>
        <w:t>u ý:</w:t>
      </w: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</w:rPr>
        <w:t>Chỉ</w:t>
      </w:r>
      <w:proofErr w:type="spellEnd"/>
      <w:r>
        <w:rPr>
          <w:rFonts w:ascii="Calibri" w:hAnsi="Calibri" w:cs="Calibri"/>
        </w:rPr>
        <w:t xml:space="preserve"> </w:t>
      </w:r>
      <w:r w:rsidRPr="00F20465">
        <w:rPr>
          <w:rFonts w:ascii="Calibri" w:hAnsi="Calibri" w:cs="Calibri"/>
          <w:b/>
          <w:bCs/>
        </w:rPr>
        <w:t>insert</w:t>
      </w:r>
      <w:r>
        <w:rPr>
          <w:rFonts w:ascii="Calibri" w:hAnsi="Calibri" w:cs="Calibri"/>
        </w:rPr>
        <w:t xml:space="preserve"> transaction, </w:t>
      </w:r>
      <w:proofErr w:type="spellStart"/>
      <w:r>
        <w:rPr>
          <w:rFonts w:ascii="Calibri" w:hAnsi="Calibri" w:cs="Calibri"/>
        </w:rPr>
        <w:t>không</w:t>
      </w:r>
      <w:proofErr w:type="spellEnd"/>
      <w:r>
        <w:rPr>
          <w:rFonts w:ascii="Calibri" w:hAnsi="Calibri" w:cs="Calibri"/>
        </w:rPr>
        <w:t xml:space="preserve"> </w:t>
      </w:r>
      <w:r w:rsidRPr="008978AF">
        <w:rPr>
          <w:rFonts w:ascii="Calibri" w:hAnsi="Calibri" w:cs="Calibri"/>
          <w:b/>
          <w:bCs/>
        </w:rPr>
        <w:t>update</w:t>
      </w:r>
    </w:p>
    <w:p w14:paraId="76BF19FC" w14:textId="77777777" w:rsidR="008F368A" w:rsidRDefault="00000000">
      <w:r>
        <w:pict w14:anchorId="6891A3AD">
          <v:rect id="_x0000_i1516" style="width:0;height:1.5pt" o:hralign="center" o:hrstd="t" o:hr="t"/>
        </w:pict>
      </w:r>
    </w:p>
    <w:p w14:paraId="1C54BF47" w14:textId="77777777" w:rsidR="008F368A" w:rsidRDefault="00000000">
      <w:pPr>
        <w:pStyle w:val="Heading2"/>
      </w:pPr>
      <w:bookmarkStart w:id="6" w:name="card-service"/>
      <w:bookmarkEnd w:id="5"/>
      <w:r>
        <w:t>5) Card Service</w:t>
      </w:r>
    </w:p>
    <w:p w14:paraId="7A3ABB77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Quản lý thẻ (debit/credit), authorization logs, blocking.</w:t>
      </w:r>
    </w:p>
    <w:p w14:paraId="3A36B8AB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 + Vault for PANs (do not store PANs in plain text)</w:t>
      </w:r>
    </w:p>
    <w:p w14:paraId="55E77C94" w14:textId="77777777" w:rsidR="00C276BA" w:rsidRDefault="00000000">
      <w:pPr>
        <w:pStyle w:val="BodyText"/>
      </w:pPr>
      <w:r>
        <w:rPr>
          <w:b/>
          <w:bCs/>
        </w:rPr>
        <w:t>Bảng chính:</w:t>
      </w:r>
      <w:r>
        <w:t xml:space="preserve"> </w:t>
      </w:r>
    </w:p>
    <w:p w14:paraId="072E333E" w14:textId="77777777" w:rsidR="00C276BA" w:rsidRDefault="00000000">
      <w:pPr>
        <w:pStyle w:val="BodyText"/>
      </w:pPr>
      <w:r>
        <w:lastRenderedPageBreak/>
        <w:t xml:space="preserve">- </w:t>
      </w:r>
      <w:r>
        <w:rPr>
          <w:rStyle w:val="VerbatimChar"/>
        </w:rPr>
        <w:t>cards</w:t>
      </w:r>
      <w:r>
        <w:t xml:space="preserve"> (</w:t>
      </w:r>
      <w:proofErr w:type="spellStart"/>
      <w:r>
        <w:t>card_id</w:t>
      </w:r>
      <w:proofErr w:type="spellEnd"/>
      <w:r>
        <w:t xml:space="preserve"> PK, </w:t>
      </w:r>
      <w:proofErr w:type="spellStart"/>
      <w:r>
        <w:t>customer_id</w:t>
      </w:r>
      <w:proofErr w:type="spellEnd"/>
      <w:r>
        <w:t xml:space="preserve">, account_id, card_number_token (or PAN id to vault), card_type, status, expiry) </w:t>
      </w:r>
    </w:p>
    <w:p w14:paraId="02D6153A" w14:textId="77777777" w:rsidR="00C276B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card_auth_requests</w:t>
      </w:r>
      <w:proofErr w:type="spellEnd"/>
      <w:r>
        <w:t xml:space="preserve"> (</w:t>
      </w:r>
      <w:proofErr w:type="spellStart"/>
      <w:r>
        <w:t>auth_id</w:t>
      </w:r>
      <w:proofErr w:type="spellEnd"/>
      <w:r>
        <w:t xml:space="preserve"> PK, </w:t>
      </w:r>
      <w:proofErr w:type="spellStart"/>
      <w:r>
        <w:t>card_id</w:t>
      </w:r>
      <w:proofErr w:type="spellEnd"/>
      <w:r>
        <w:t xml:space="preserve"> FK, amount, merchant, terminal, response_code, created_at) </w:t>
      </w:r>
    </w:p>
    <w:p w14:paraId="60575C73" w14:textId="12708CCB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card_blocks</w:t>
      </w:r>
      <w:proofErr w:type="spellEnd"/>
      <w:r>
        <w:t xml:space="preserve"> (id, </w:t>
      </w:r>
      <w:proofErr w:type="spellStart"/>
      <w:r>
        <w:t>card_id</w:t>
      </w:r>
      <w:proofErr w:type="spellEnd"/>
      <w:r>
        <w:t>, reason, blocked_at, unblocked_at)</w:t>
      </w:r>
    </w:p>
    <w:p w14:paraId="128289F0" w14:textId="77777777" w:rsidR="008F368A" w:rsidRDefault="00000000">
      <w:pPr>
        <w:pStyle w:val="BodyText"/>
      </w:pPr>
      <w:r>
        <w:rPr>
          <w:b/>
          <w:bCs/>
        </w:rPr>
        <w:t>Compliance:</w:t>
      </w:r>
      <w:r>
        <w:t xml:space="preserve"> Tokenize PAN, store in HSM or PCI-compliant vault; logs must be immutable.</w:t>
      </w:r>
    </w:p>
    <w:p w14:paraId="34F26DB7" w14:textId="77777777" w:rsidR="008F368A" w:rsidRDefault="00000000">
      <w:r>
        <w:pict w14:anchorId="364125C6">
          <v:rect id="_x0000_i1517" style="width:0;height:1.5pt" o:hralign="center" o:hrstd="t" o:hr="t"/>
        </w:pict>
      </w:r>
    </w:p>
    <w:p w14:paraId="5367E1CB" w14:textId="77777777" w:rsidR="008F368A" w:rsidRDefault="00000000">
      <w:pPr>
        <w:pStyle w:val="Heading2"/>
      </w:pPr>
      <w:bookmarkStart w:id="7" w:name="loan-service"/>
      <w:bookmarkEnd w:id="6"/>
      <w:r>
        <w:t>6) Loan Service</w:t>
      </w:r>
    </w:p>
    <w:p w14:paraId="534DFA31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Quản lý hồ sơ vay, khoản vay, lịch trả nợ, amortization schedule.</w:t>
      </w:r>
    </w:p>
    <w:p w14:paraId="718414A5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</w:t>
      </w:r>
    </w:p>
    <w:p w14:paraId="104869B2" w14:textId="77777777" w:rsidR="00C276BA" w:rsidRDefault="00000000">
      <w:pPr>
        <w:pStyle w:val="BodyText"/>
      </w:pPr>
      <w:r>
        <w:rPr>
          <w:b/>
          <w:bCs/>
        </w:rPr>
        <w:t>Bảng chính:</w:t>
      </w:r>
      <w:r>
        <w:t xml:space="preserve"> </w:t>
      </w:r>
    </w:p>
    <w:p w14:paraId="6430BC92" w14:textId="77777777" w:rsidR="00C276B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loan_products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 xml:space="preserve">, name, terms) </w:t>
      </w:r>
    </w:p>
    <w:p w14:paraId="091884A9" w14:textId="77777777" w:rsidR="00C276BA" w:rsidRDefault="00000000">
      <w:pPr>
        <w:pStyle w:val="BodyText"/>
      </w:pPr>
      <w:r>
        <w:t xml:space="preserve">- </w:t>
      </w:r>
      <w:r>
        <w:rPr>
          <w:rStyle w:val="VerbatimChar"/>
        </w:rPr>
        <w:t>loans</w:t>
      </w:r>
      <w:r>
        <w:t xml:space="preserve"> (</w:t>
      </w:r>
      <w:proofErr w:type="spellStart"/>
      <w:r>
        <w:t>loan_id</w:t>
      </w:r>
      <w:proofErr w:type="spellEnd"/>
      <w:r>
        <w:t xml:space="preserve"> PK, </w:t>
      </w:r>
      <w:proofErr w:type="spellStart"/>
      <w:r>
        <w:t>customer_id</w:t>
      </w:r>
      <w:proofErr w:type="spellEnd"/>
      <w:r>
        <w:t xml:space="preserve">, product_id, principal, outstanding_amount, status, start_date, maturity_date) </w:t>
      </w:r>
    </w:p>
    <w:p w14:paraId="58F49365" w14:textId="77777777" w:rsidR="00C276B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loan_schedule</w:t>
      </w:r>
      <w:proofErr w:type="spellEnd"/>
      <w:r>
        <w:t xml:space="preserve"> (</w:t>
      </w:r>
      <w:proofErr w:type="spellStart"/>
      <w:r>
        <w:t>schedule_id</w:t>
      </w:r>
      <w:proofErr w:type="spellEnd"/>
      <w:r>
        <w:t xml:space="preserve"> PK, </w:t>
      </w:r>
      <w:proofErr w:type="spellStart"/>
      <w:r>
        <w:t>loan_id</w:t>
      </w:r>
      <w:proofErr w:type="spellEnd"/>
      <w:r>
        <w:t xml:space="preserve"> FK, due_date, principal_due, interest_due, status) </w:t>
      </w:r>
    </w:p>
    <w:p w14:paraId="7318FEE4" w14:textId="0CA60AAF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loan_payments</w:t>
      </w:r>
      <w:proofErr w:type="spellEnd"/>
      <w:r>
        <w:t xml:space="preserve"> (</w:t>
      </w:r>
      <w:proofErr w:type="spellStart"/>
      <w:r>
        <w:t>payment_id</w:t>
      </w:r>
      <w:proofErr w:type="spellEnd"/>
      <w:r>
        <w:t xml:space="preserve"> PK, </w:t>
      </w:r>
      <w:proofErr w:type="spellStart"/>
      <w:r>
        <w:t>loan_id</w:t>
      </w:r>
      <w:proofErr w:type="spellEnd"/>
      <w:r>
        <w:t xml:space="preserve"> FK, amount, date_posted, source_account)</w:t>
      </w:r>
    </w:p>
    <w:p w14:paraId="20F761E6" w14:textId="77777777" w:rsidR="008F368A" w:rsidRDefault="00000000">
      <w:r>
        <w:pict w14:anchorId="7C52F56B">
          <v:rect id="_x0000_i1518" style="width:0;height:1.5pt" o:hralign="center" o:hrstd="t" o:hr="t"/>
        </w:pict>
      </w:r>
    </w:p>
    <w:p w14:paraId="4D736BC7" w14:textId="77777777" w:rsidR="008F368A" w:rsidRDefault="00000000">
      <w:pPr>
        <w:pStyle w:val="Heading2"/>
      </w:pPr>
      <w:bookmarkStart w:id="8" w:name="kyc-compliance-service"/>
      <w:bookmarkEnd w:id="7"/>
      <w:r>
        <w:t>7) KYC / Compliance Service</w:t>
      </w:r>
    </w:p>
    <w:p w14:paraId="5FFA861C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Lưu bằng chứng KYC, sanctions checks, AML alerts.</w:t>
      </w:r>
    </w:p>
    <w:p w14:paraId="28F7D1B1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Document DB (MongoDB) hoặc Relational + Blob storage for documents</w:t>
      </w:r>
    </w:p>
    <w:p w14:paraId="331C74BE" w14:textId="77777777" w:rsidR="00C276BA" w:rsidRDefault="00000000">
      <w:pPr>
        <w:pStyle w:val="BodyText"/>
      </w:pPr>
      <w:r>
        <w:rPr>
          <w:b/>
          <w:bCs/>
        </w:rPr>
        <w:t>Collections / Tables:</w:t>
      </w:r>
      <w:r>
        <w:t xml:space="preserve"> </w:t>
      </w:r>
    </w:p>
    <w:p w14:paraId="461C1EB6" w14:textId="77777777" w:rsidR="00C276B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kyc_records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documents[</w:t>
      </w:r>
      <w:proofErr w:type="gramEnd"/>
      <w:r>
        <w:t xml:space="preserve">], </w:t>
      </w:r>
      <w:proofErr w:type="gramStart"/>
      <w:r>
        <w:t>checks[</w:t>
      </w:r>
      <w:proofErr w:type="gramEnd"/>
      <w:r>
        <w:t xml:space="preserve">], status, last_checked) </w:t>
      </w:r>
    </w:p>
    <w:p w14:paraId="46342DE5" w14:textId="65B75A9D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aml_alerts</w:t>
      </w:r>
      <w:proofErr w:type="spellEnd"/>
      <w:r>
        <w:t xml:space="preserve"> (</w:t>
      </w:r>
      <w:proofErr w:type="spellStart"/>
      <w:r>
        <w:t>alert_id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tx_id</w:t>
      </w:r>
      <w:proofErr w:type="spellEnd"/>
      <w:r>
        <w:t>, score, disposition, created_at)</w:t>
      </w:r>
    </w:p>
    <w:p w14:paraId="5AD185AD" w14:textId="77777777" w:rsidR="008F368A" w:rsidRDefault="00000000">
      <w:pPr>
        <w:pStyle w:val="BodyText"/>
      </w:pPr>
      <w:r>
        <w:rPr>
          <w:b/>
          <w:bCs/>
        </w:rPr>
        <w:t>Lưu ý:</w:t>
      </w:r>
      <w:r>
        <w:t xml:space="preserve"> Audit trail, immutable logs, retention policy.</w:t>
      </w:r>
    </w:p>
    <w:p w14:paraId="330235BC" w14:textId="77777777" w:rsidR="008F368A" w:rsidRDefault="00000000">
      <w:r>
        <w:pict w14:anchorId="159DF792">
          <v:rect id="_x0000_i1519" style="width:0;height:1.5pt" o:hralign="center" o:hrstd="t" o:hr="t"/>
        </w:pict>
      </w:r>
    </w:p>
    <w:p w14:paraId="76D438BF" w14:textId="77777777" w:rsidR="008F368A" w:rsidRDefault="00000000">
      <w:pPr>
        <w:pStyle w:val="Heading2"/>
      </w:pPr>
      <w:bookmarkStart w:id="9" w:name="clearing-settlement-service"/>
      <w:bookmarkEnd w:id="8"/>
      <w:r>
        <w:t>8) Clearing &amp; Settlement Service</w:t>
      </w:r>
    </w:p>
    <w:p w14:paraId="4691F438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Quản lý settlement batches giữa banks và nội bộ.</w:t>
      </w:r>
    </w:p>
    <w:p w14:paraId="6852D37F" w14:textId="77777777" w:rsidR="008F368A" w:rsidRDefault="00000000">
      <w:pPr>
        <w:pStyle w:val="BodyText"/>
      </w:pPr>
      <w:r>
        <w:rPr>
          <w:b/>
          <w:bCs/>
        </w:rPr>
        <w:lastRenderedPageBreak/>
        <w:t>DB Type:</w:t>
      </w:r>
      <w:r>
        <w:t xml:space="preserve"> Relational</w:t>
      </w:r>
    </w:p>
    <w:p w14:paraId="2641DDDB" w14:textId="77777777" w:rsidR="00C276BA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</w:t>
      </w:r>
    </w:p>
    <w:p w14:paraId="4CE99643" w14:textId="77777777" w:rsidR="00C276BA" w:rsidRDefault="00000000">
      <w:pPr>
        <w:pStyle w:val="BodyText"/>
      </w:pPr>
      <w:r>
        <w:t xml:space="preserve">- </w:t>
      </w:r>
      <w:r>
        <w:rPr>
          <w:rStyle w:val="VerbatimChar"/>
        </w:rPr>
        <w:t>settlement_batches</w:t>
      </w:r>
      <w:r>
        <w:t xml:space="preserve"> (batch_id, date, status, total_amount, currency) </w:t>
      </w:r>
    </w:p>
    <w:p w14:paraId="4C889018" w14:textId="47E8E6C3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settlement_entries</w:t>
      </w:r>
      <w:proofErr w:type="spellEnd"/>
      <w:r>
        <w:t xml:space="preserve"> (</w:t>
      </w:r>
      <w:proofErr w:type="spellStart"/>
      <w:r>
        <w:t>entry_id</w:t>
      </w:r>
      <w:proofErr w:type="spellEnd"/>
      <w:r>
        <w:t xml:space="preserve">, </w:t>
      </w:r>
      <w:proofErr w:type="spellStart"/>
      <w:r>
        <w:t>batch_id</w:t>
      </w:r>
      <w:proofErr w:type="spellEnd"/>
      <w:r>
        <w:t xml:space="preserve"> FK, tx_id, debit_account, credit_account, amount)</w:t>
      </w:r>
    </w:p>
    <w:p w14:paraId="2E0CC435" w14:textId="77777777" w:rsidR="008F368A" w:rsidRDefault="00000000">
      <w:r>
        <w:pict w14:anchorId="682F4C84">
          <v:rect id="_x0000_i1520" style="width:0;height:1.5pt" o:hralign="center" o:hrstd="t" o:hr="t"/>
        </w:pict>
      </w:r>
    </w:p>
    <w:p w14:paraId="3ACFF6C7" w14:textId="77777777" w:rsidR="008F368A" w:rsidRDefault="00000000">
      <w:pPr>
        <w:pStyle w:val="Heading2"/>
      </w:pPr>
      <w:bookmarkStart w:id="10" w:name="notification-service"/>
      <w:bookmarkEnd w:id="9"/>
      <w:r>
        <w:t>9) Notification Service</w:t>
      </w:r>
    </w:p>
    <w:p w14:paraId="573AFBBF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Store notification preferences and events (email, sms, push)</w:t>
      </w:r>
    </w:p>
    <w:p w14:paraId="0CD8A4DB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Relational or Document DB</w:t>
      </w:r>
    </w:p>
    <w:p w14:paraId="1C7AACB1" w14:textId="77777777" w:rsidR="00C276BA" w:rsidRDefault="00000000">
      <w:pPr>
        <w:pStyle w:val="BodyText"/>
      </w:pPr>
      <w:r>
        <w:rPr>
          <w:b/>
          <w:bCs/>
        </w:rPr>
        <w:t>Bảng chính:</w:t>
      </w:r>
      <w:r>
        <w:t xml:space="preserve"> </w:t>
      </w:r>
    </w:p>
    <w:p w14:paraId="0E218E77" w14:textId="77777777" w:rsidR="00C276B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notification_preferences</w:t>
      </w:r>
      <w:proofErr w:type="spellEnd"/>
      <w:r>
        <w:t xml:space="preserve"> (id, </w:t>
      </w:r>
      <w:proofErr w:type="spellStart"/>
      <w:r>
        <w:t>customer_id</w:t>
      </w:r>
      <w:proofErr w:type="spellEnd"/>
      <w:r>
        <w:t xml:space="preserve">, channel, enabled) </w:t>
      </w:r>
    </w:p>
    <w:p w14:paraId="6E39308F" w14:textId="293FC2D1" w:rsidR="008F368A" w:rsidRDefault="00000000">
      <w:pPr>
        <w:pStyle w:val="BodyText"/>
      </w:pPr>
      <w:r>
        <w:t xml:space="preserve">- </w:t>
      </w:r>
      <w:proofErr w:type="spellStart"/>
      <w:r>
        <w:rPr>
          <w:rStyle w:val="VerbatimChar"/>
        </w:rPr>
        <w:t>outbox_notifications</w:t>
      </w:r>
      <w:proofErr w:type="spellEnd"/>
      <w:r>
        <w:t xml:space="preserve"> (id, </w:t>
      </w:r>
      <w:proofErr w:type="spellStart"/>
      <w:r>
        <w:t>event_ref</w:t>
      </w:r>
      <w:proofErr w:type="spellEnd"/>
      <w:r>
        <w:t>, payload, status, attempts, last_attempted_at)</w:t>
      </w:r>
    </w:p>
    <w:p w14:paraId="2308D756" w14:textId="77777777" w:rsidR="008F368A" w:rsidRDefault="00000000">
      <w:pPr>
        <w:pStyle w:val="BodyText"/>
      </w:pPr>
      <w:r>
        <w:rPr>
          <w:b/>
          <w:bCs/>
        </w:rPr>
        <w:t>Pattern:</w:t>
      </w:r>
      <w:r>
        <w:t xml:space="preserve"> Use Outbox pattern — write to outbox in same TX as domain change, background worker reads outbox and sends notifications.</w:t>
      </w:r>
    </w:p>
    <w:p w14:paraId="2539BB9C" w14:textId="77777777" w:rsidR="008F368A" w:rsidRDefault="00000000">
      <w:r>
        <w:pict w14:anchorId="799751CB">
          <v:rect id="_x0000_i1521" style="width:0;height:1.5pt" o:hralign="center" o:hrstd="t" o:hr="t"/>
        </w:pict>
      </w:r>
    </w:p>
    <w:p w14:paraId="32DF2072" w14:textId="77777777" w:rsidR="008F368A" w:rsidRDefault="00000000">
      <w:pPr>
        <w:pStyle w:val="Heading2"/>
      </w:pPr>
      <w:bookmarkStart w:id="11" w:name="audit-logging-service"/>
      <w:bookmarkEnd w:id="10"/>
      <w:r>
        <w:t>10) Audit / Logging Service</w:t>
      </w:r>
    </w:p>
    <w:p w14:paraId="34EC87E9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Immutable audit trail of sensitive operations (money movement, role changes)</w:t>
      </w:r>
    </w:p>
    <w:p w14:paraId="7126CEF5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Append-only store (Cassandra, Elasticsearch for search, or relational with write-once semantics)</w:t>
      </w:r>
    </w:p>
    <w:p w14:paraId="78DE7A9F" w14:textId="77777777" w:rsidR="008F368A" w:rsidRDefault="00000000">
      <w:pPr>
        <w:pStyle w:val="BodyText"/>
      </w:pPr>
      <w:r>
        <w:rPr>
          <w:b/>
          <w:bCs/>
        </w:rPr>
        <w:t>Fields:</w:t>
      </w:r>
      <w:r>
        <w:t xml:space="preserve"> event_id, actor_id, target_type, target_id, action, metadata(json), timestamp.</w:t>
      </w:r>
    </w:p>
    <w:p w14:paraId="0A131C14" w14:textId="77777777" w:rsidR="008F368A" w:rsidRDefault="00000000">
      <w:r>
        <w:pict w14:anchorId="3D29E3E3">
          <v:rect id="_x0000_i1522" style="width:0;height:1.5pt" o:hralign="center" o:hrstd="t" o:hr="t"/>
        </w:pict>
      </w:r>
    </w:p>
    <w:p w14:paraId="1A28D78D" w14:textId="77777777" w:rsidR="008F368A" w:rsidRDefault="00000000">
      <w:pPr>
        <w:pStyle w:val="Heading2"/>
      </w:pPr>
      <w:bookmarkStart w:id="12" w:name="reporting-analytics"/>
      <w:bookmarkEnd w:id="11"/>
      <w:r>
        <w:t>11) Reporting / Analytics</w:t>
      </w:r>
    </w:p>
    <w:p w14:paraId="2BE1FD1D" w14:textId="77777777" w:rsidR="008F368A" w:rsidRDefault="00000000">
      <w:pPr>
        <w:pStyle w:val="FirstParagraph"/>
      </w:pPr>
      <w:r>
        <w:rPr>
          <w:b/>
          <w:bCs/>
        </w:rPr>
        <w:t>Mục đích:</w:t>
      </w:r>
      <w:r>
        <w:t xml:space="preserve"> Aggregations, OLAP queries.</w:t>
      </w:r>
    </w:p>
    <w:p w14:paraId="17B8008D" w14:textId="77777777" w:rsidR="008F368A" w:rsidRDefault="00000000">
      <w:pPr>
        <w:pStyle w:val="BodyText"/>
      </w:pPr>
      <w:r>
        <w:rPr>
          <w:b/>
          <w:bCs/>
        </w:rPr>
        <w:t>DB Type:</w:t>
      </w:r>
      <w:r>
        <w:t xml:space="preserve"> Data warehouse (Snowflake/Redshift/BigQuery) or columnar DB; ETL from event streams.</w:t>
      </w:r>
    </w:p>
    <w:p w14:paraId="08F9F1D9" w14:textId="77777777" w:rsidR="008F368A" w:rsidRDefault="00000000">
      <w:r>
        <w:pict w14:anchorId="0B186125">
          <v:rect id="_x0000_i1523" style="width:0;height:1.5pt" o:hralign="center" o:hrstd="t" o:hr="t"/>
        </w:pict>
      </w:r>
    </w:p>
    <w:p w14:paraId="77BFD663" w14:textId="77777777" w:rsidR="008F368A" w:rsidRDefault="00000000">
      <w:pPr>
        <w:pStyle w:val="Heading2"/>
      </w:pPr>
      <w:bookmarkStart w:id="13" w:name="Xdf599123118751cbb8e5ff462925d0859e249dd"/>
      <w:bookmarkEnd w:id="12"/>
      <w:r>
        <w:t>Ví dụ DDL (mẫu) — Transaction &amp; Transaction Entries (Postgres)</w:t>
      </w:r>
    </w:p>
    <w:p w14:paraId="15909BE3" w14:textId="77777777" w:rsidR="008F368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tx_id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tx_ref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DataTypeTok"/>
        </w:rPr>
        <w:t>ZONE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initiated_by UUID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transaction_entries (</w:t>
      </w:r>
      <w:r>
        <w:br/>
      </w:r>
      <w:r>
        <w:rPr>
          <w:rStyle w:val="NormalTok"/>
        </w:rPr>
        <w:t xml:space="preserve">  entry_id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tx_id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transactions(tx_id),</w:t>
      </w:r>
      <w:r>
        <w:br/>
      </w:r>
      <w:r>
        <w:rPr>
          <w:rStyle w:val="NormalTok"/>
        </w:rPr>
        <w:t xml:space="preserve">  account_id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entry_type TEXT </w:t>
      </w:r>
      <w:r>
        <w:rPr>
          <w:rStyle w:val="KeywordTok"/>
        </w:rPr>
        <w:t>CHECK</w:t>
      </w:r>
      <w:r>
        <w:rPr>
          <w:rStyle w:val="NormalTok"/>
        </w:rPr>
        <w:t xml:space="preserve"> (entry_type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'debit'</w:t>
      </w:r>
      <w:r>
        <w:rPr>
          <w:rStyle w:val="NormalTok"/>
        </w:rPr>
        <w:t>,</w:t>
      </w:r>
      <w:r>
        <w:rPr>
          <w:rStyle w:val="StringTok"/>
        </w:rPr>
        <w:t>'credit'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balance_after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DataTypeTok"/>
        </w:rPr>
        <w:t>ZONE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ux_transactions_tx_ref </w:t>
      </w:r>
      <w:r>
        <w:rPr>
          <w:rStyle w:val="KeywordTok"/>
        </w:rPr>
        <w:t>ON</w:t>
      </w:r>
      <w:r>
        <w:rPr>
          <w:rStyle w:val="NormalTok"/>
        </w:rPr>
        <w:t xml:space="preserve"> transactions(tx_ref);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ix_transaction_entries_account </w:t>
      </w:r>
      <w:r>
        <w:rPr>
          <w:rStyle w:val="KeywordTok"/>
        </w:rPr>
        <w:t>ON</w:t>
      </w:r>
      <w:r>
        <w:rPr>
          <w:rStyle w:val="NormalTok"/>
        </w:rPr>
        <w:t xml:space="preserve"> transaction_entries(account_id);</w:t>
      </w:r>
    </w:p>
    <w:p w14:paraId="67B91A1F" w14:textId="77777777" w:rsidR="008F368A" w:rsidRDefault="00000000">
      <w:r>
        <w:pict w14:anchorId="41538E93">
          <v:rect id="_x0000_i1524" style="width:0;height:1.5pt" o:hralign="center" o:hrstd="t" o:hr="t"/>
        </w:pict>
      </w:r>
    </w:p>
    <w:p w14:paraId="432BFC1E" w14:textId="77777777" w:rsidR="008F368A" w:rsidRDefault="00000000">
      <w:pPr>
        <w:pStyle w:val="Heading2"/>
      </w:pPr>
      <w:bookmarkStart w:id="14" w:name="X2c854a59141e626ba3df299d27b30866e56a117"/>
      <w:bookmarkEnd w:id="13"/>
      <w:r>
        <w:t>Thiết kế dữ liệu: các nguyên tắc quan trọng</w:t>
      </w:r>
    </w:p>
    <w:p w14:paraId="0973D11C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Single source of truth:</w:t>
      </w:r>
      <w:r>
        <w:t xml:space="preserve"> mỗi entity chủ quản bởi 1 service.</w:t>
      </w:r>
    </w:p>
    <w:p w14:paraId="3B29DA37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Event-driven integration:</w:t>
      </w:r>
      <w:r>
        <w:t xml:space="preserve"> tránh synchronous coupling. Dùng event bus (Kafka/RabbitMQ) + schema registry.</w:t>
      </w:r>
    </w:p>
    <w:p w14:paraId="4FA54EEA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Idempotency &amp; dedup:</w:t>
      </w:r>
      <w:r>
        <w:t xml:space="preserve"> mọi consumer xử lý phải idempotent.</w:t>
      </w:r>
    </w:p>
    <w:p w14:paraId="13D1462B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Auditability &amp; immutability:</w:t>
      </w:r>
      <w:r>
        <w:t xml:space="preserve"> các record về tiền phải có audit trail.</w:t>
      </w:r>
    </w:p>
    <w:p w14:paraId="5E7DAD52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Partitioning &amp; sharding:</w:t>
      </w:r>
      <w:r>
        <w:t xml:space="preserve"> phân vùng theo account_id hoặc date cho các bảng lớn (transactions).</w:t>
      </w:r>
    </w:p>
    <w:p w14:paraId="166F0A7E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Encryption:</w:t>
      </w:r>
      <w:r>
        <w:t xml:space="preserve"> encrypt-at-rest cho PII; tokenization cho PAN.</w:t>
      </w:r>
    </w:p>
    <w:p w14:paraId="3CF2463C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Retention policies:</w:t>
      </w:r>
      <w:r>
        <w:t xml:space="preserve"> logs/alerts có TTL, lưu bản tóm tắt nếu cần lâu dài.</w:t>
      </w:r>
    </w:p>
    <w:p w14:paraId="357D4A0F" w14:textId="77777777" w:rsidR="008F3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ACID where needed:</w:t>
      </w:r>
      <w:r>
        <w:t xml:space="preserve"> lồng giao dịch cho những thao tác tài chính; có thể dùng distributed sagas cho những flow cross-service.</w:t>
      </w:r>
    </w:p>
    <w:p w14:paraId="228EE842" w14:textId="77777777" w:rsidR="008F368A" w:rsidRDefault="00000000">
      <w:r>
        <w:pict w14:anchorId="3D9177D7">
          <v:rect id="_x0000_i1525" style="width:0;height:1.5pt" o:hralign="center" o:hrstd="t" o:hr="t"/>
        </w:pict>
      </w:r>
    </w:p>
    <w:p w14:paraId="5F70F867" w14:textId="77777777" w:rsidR="008F368A" w:rsidRDefault="00000000">
      <w:pPr>
        <w:pStyle w:val="Heading2"/>
      </w:pPr>
      <w:bookmarkStart w:id="15" w:name="data-ownership-và-integration-patterns"/>
      <w:bookmarkEnd w:id="14"/>
      <w:r>
        <w:t>Data Ownership và Integration Patterns</w:t>
      </w:r>
    </w:p>
    <w:p w14:paraId="0BF66BC0" w14:textId="77777777" w:rsidR="008F3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Outbox pattern:</w:t>
      </w:r>
      <w:r>
        <w:t xml:space="preserve"> Đảm bảo atomicity giữa DB update và event publish.</w:t>
      </w:r>
    </w:p>
    <w:p w14:paraId="0790608C" w14:textId="77777777" w:rsidR="008F3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Change Data Capture (CDC):</w:t>
      </w:r>
      <w:r>
        <w:t xml:space="preserve"> Dùng Debezium để stream thay đổi vào Kafka cho reporting.</w:t>
      </w:r>
    </w:p>
    <w:p w14:paraId="48D48C63" w14:textId="77777777" w:rsidR="008F3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Materialized views / CQRS:</w:t>
      </w:r>
      <w:r>
        <w:t xml:space="preserve"> Read models cho performance (separate read DBs).</w:t>
      </w:r>
    </w:p>
    <w:p w14:paraId="1D1A8E47" w14:textId="77777777" w:rsidR="008F368A" w:rsidRDefault="00000000">
      <w:r>
        <w:pict w14:anchorId="10AF562A">
          <v:rect id="_x0000_i1526" style="width:0;height:1.5pt" o:hralign="center" o:hrstd="t" o:hr="t"/>
        </w:pict>
      </w:r>
    </w:p>
    <w:p w14:paraId="1ED10B3E" w14:textId="77777777" w:rsidR="008F368A" w:rsidRDefault="00000000">
      <w:pPr>
        <w:pStyle w:val="Heading2"/>
      </w:pPr>
      <w:bookmarkStart w:id="16" w:name="ví-dụ-event-flow-mở-tài-khoản-nạp-tiền"/>
      <w:bookmarkEnd w:id="15"/>
      <w:r>
        <w:lastRenderedPageBreak/>
        <w:t>Ví dụ event flow (mở tài khoản + nạp tiền)</w:t>
      </w:r>
    </w:p>
    <w:p w14:paraId="54A90E02" w14:textId="77777777" w:rsidR="008F368A" w:rsidRDefault="00000000">
      <w:pPr>
        <w:pStyle w:val="Compact"/>
        <w:numPr>
          <w:ilvl w:val="0"/>
          <w:numId w:val="4"/>
        </w:numPr>
      </w:pPr>
      <w:r>
        <w:t xml:space="preserve">Customer mở yêu cầu mở account -&gt; Account Service tạo </w:t>
      </w:r>
      <w:r>
        <w:rPr>
          <w:rStyle w:val="VerbatimChar"/>
        </w:rPr>
        <w:t>accounts</w:t>
      </w:r>
      <w:r>
        <w:t xml:space="preserve"> record và </w:t>
      </w:r>
      <w:r>
        <w:rPr>
          <w:rStyle w:val="VerbatimChar"/>
        </w:rPr>
        <w:t>account_opened</w:t>
      </w:r>
      <w:r>
        <w:t xml:space="preserve"> event (via outbox).</w:t>
      </w:r>
    </w:p>
    <w:p w14:paraId="748B3D50" w14:textId="77777777" w:rsidR="008F368A" w:rsidRDefault="00000000">
      <w:pPr>
        <w:pStyle w:val="Compact"/>
        <w:numPr>
          <w:ilvl w:val="0"/>
          <w:numId w:val="4"/>
        </w:numPr>
      </w:pPr>
      <w:r>
        <w:t xml:space="preserve">Transaction Service nhận event khi có nạp tiền -&gt; tạo </w:t>
      </w:r>
      <w:r>
        <w:rPr>
          <w:rStyle w:val="VerbatimChar"/>
        </w:rPr>
        <w:t>transactions</w:t>
      </w:r>
      <w:r>
        <w:t xml:space="preserve"> + </w:t>
      </w:r>
      <w:r>
        <w:rPr>
          <w:rStyle w:val="VerbatimChar"/>
        </w:rPr>
        <w:t>transaction_entries</w:t>
      </w:r>
      <w:r>
        <w:t xml:space="preserve"> và publish </w:t>
      </w:r>
      <w:r>
        <w:rPr>
          <w:rStyle w:val="VerbatimChar"/>
        </w:rPr>
        <w:t>transaction_posted</w:t>
      </w:r>
      <w:r>
        <w:t>.</w:t>
      </w:r>
    </w:p>
    <w:p w14:paraId="1CBC170F" w14:textId="77777777" w:rsidR="008F368A" w:rsidRDefault="00000000">
      <w:pPr>
        <w:pStyle w:val="Compact"/>
        <w:numPr>
          <w:ilvl w:val="0"/>
          <w:numId w:val="4"/>
        </w:numPr>
      </w:pPr>
      <w:r>
        <w:t>Account Service / Ledger consumer update balance snapshot hoặc rebuild from entries.</w:t>
      </w:r>
    </w:p>
    <w:p w14:paraId="76CD4AA0" w14:textId="77777777" w:rsidR="008F368A" w:rsidRDefault="00000000">
      <w:pPr>
        <w:pStyle w:val="Compact"/>
        <w:numPr>
          <w:ilvl w:val="0"/>
          <w:numId w:val="4"/>
        </w:numPr>
      </w:pPr>
      <w:r>
        <w:t>Notification Service consumes events và gửi email/SMS.</w:t>
      </w:r>
    </w:p>
    <w:p w14:paraId="3CB4D476" w14:textId="77777777" w:rsidR="008F368A" w:rsidRDefault="00000000">
      <w:r>
        <w:pict w14:anchorId="318941AE">
          <v:rect id="_x0000_i1527" style="width:0;height:1.5pt" o:hralign="center" o:hrstd="t" o:hr="t"/>
        </w:pict>
      </w:r>
    </w:p>
    <w:p w14:paraId="004781EC" w14:textId="77777777" w:rsidR="008F368A" w:rsidRDefault="00000000">
      <w:pPr>
        <w:pStyle w:val="Heading2"/>
      </w:pPr>
      <w:bookmarkStart w:id="17" w:name="gợi-ý-cấu-hình-db-scale"/>
      <w:bookmarkEnd w:id="16"/>
      <w:r>
        <w:t>Gợi ý cấu hình DB &amp; scale</w:t>
      </w:r>
    </w:p>
    <w:p w14:paraId="524FE00C" w14:textId="77777777" w:rsidR="008F368A" w:rsidRDefault="00000000">
      <w:pPr>
        <w:pStyle w:val="Compact"/>
        <w:numPr>
          <w:ilvl w:val="0"/>
          <w:numId w:val="5"/>
        </w:numPr>
      </w:pPr>
      <w:r>
        <w:t>Transactions table: partition by month or by account hash. Use read replicas for reporting.</w:t>
      </w:r>
    </w:p>
    <w:p w14:paraId="5D5317BB" w14:textId="77777777" w:rsidR="008F368A" w:rsidRDefault="00000000">
      <w:pPr>
        <w:pStyle w:val="Compact"/>
        <w:numPr>
          <w:ilvl w:val="0"/>
          <w:numId w:val="5"/>
        </w:numPr>
      </w:pPr>
      <w:r>
        <w:t>Archival: sau 1 năm, chuyển transactions cũ sang cold storage (Parquet files) và keep indexes small.</w:t>
      </w:r>
    </w:p>
    <w:p w14:paraId="510D9A40" w14:textId="4A78E604" w:rsidR="008F368A" w:rsidRDefault="00000000" w:rsidP="00A66880">
      <w:pPr>
        <w:pStyle w:val="Compact"/>
        <w:numPr>
          <w:ilvl w:val="0"/>
          <w:numId w:val="5"/>
        </w:numPr>
      </w:pPr>
      <w:r>
        <w:t>Use connection pooling, statement timeouts, and circuit breakers when calling other services.</w:t>
      </w:r>
      <w:bookmarkStart w:id="18" w:name="kết-luận"/>
      <w:bookmarkEnd w:id="17"/>
    </w:p>
    <w:p w14:paraId="11E3706E" w14:textId="77777777" w:rsidR="008F368A" w:rsidRDefault="00000000">
      <w:r>
        <w:pict w14:anchorId="76D75544">
          <v:rect id="_x0000_i1528" style="width:0;height:1.5pt" o:hralign="center" o:hrstd="t" o:hr="t"/>
        </w:pict>
      </w:r>
    </w:p>
    <w:bookmarkEnd w:id="0"/>
    <w:bookmarkEnd w:id="18"/>
    <w:p w14:paraId="5D5CE401" w14:textId="3067BE29" w:rsidR="008F368A" w:rsidRDefault="008F368A">
      <w:pPr>
        <w:pStyle w:val="FirstParagraph"/>
      </w:pPr>
    </w:p>
    <w:sectPr w:rsidR="008F36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43AAF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342F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386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2942147">
    <w:abstractNumId w:val="0"/>
  </w:num>
  <w:num w:numId="2" w16cid:durableId="801536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3304894">
    <w:abstractNumId w:val="1"/>
  </w:num>
  <w:num w:numId="4" w16cid:durableId="853109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6373920">
    <w:abstractNumId w:val="1"/>
  </w:num>
  <w:num w:numId="6" w16cid:durableId="30816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68A"/>
    <w:rsid w:val="003B72E1"/>
    <w:rsid w:val="008978AF"/>
    <w:rsid w:val="008F368A"/>
    <w:rsid w:val="00A66880"/>
    <w:rsid w:val="00AC7DDB"/>
    <w:rsid w:val="00C276BA"/>
    <w:rsid w:val="00CF0E19"/>
    <w:rsid w:val="00F2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FAE5"/>
  <w15:docId w15:val="{B7F4B12B-1196-42D7-8D1C-5CD0FE79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Davis Nguyen</dc:creator>
  <cp:keywords/>
  <cp:lastModifiedBy>Davis Nguyen</cp:lastModifiedBy>
  <cp:revision>2</cp:revision>
  <dcterms:created xsi:type="dcterms:W3CDTF">2025-12-08T03:23:00Z</dcterms:created>
  <dcterms:modified xsi:type="dcterms:W3CDTF">2025-12-08T06:29:00Z</dcterms:modified>
</cp:coreProperties>
</file>