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t>QUY TRÌNH</w:t>
      </w:r>
    </w:p>
    <w:p>
      <w:pPr>
        <w:pStyle w:val="Normal"/>
        <w:spacing w:lineRule="auto" w:line="288" w:before="0" w:after="0"/>
        <w:jc w:val="center"/>
        <w:rPr>
          <w:rFonts w:ascii="Times New Roman" w:hAnsi="Times New Roman" w:cs="Times New Roman"/>
          <w:b/>
          <w:color w:val="000000"/>
          <w:sz w:val="28"/>
          <w:szCs w:val="28"/>
        </w:rPr>
      </w:pPr>
      <w:r>
        <w:rPr>
          <w:rFonts w:cs="Times New Roman" w:ascii="Times New Roman" w:hAnsi="Times New Roman"/>
          <w:b/>
          <w:color w:val="000000"/>
          <w:sz w:val="28"/>
          <w:szCs w:val="28"/>
        </w:rPr>
        <w:t>TUYỂN DỤNG THUYỀN VIÊN</w:t>
      </w:r>
    </w:p>
    <w:p>
      <w:pPr>
        <w:pStyle w:val="Normal"/>
        <w:spacing w:lineRule="auto" w:line="288" w:before="0" w:after="0"/>
        <w:jc w:val="center"/>
        <w:rPr>
          <w:rFonts w:ascii="Times New Roman" w:hAnsi="Times New Roman" w:cs="Times New Roman"/>
          <w:b/>
          <w:color w:val="000000"/>
          <w:sz w:val="28"/>
          <w:szCs w:val="28"/>
        </w:rPr>
      </w:pPr>
      <w:r>
        <w:rPr>
          <w:rFonts w:eastAsia="Times New Roman" w:cs="Times New Roman" w:ascii="Times New Roman" w:hAnsi="Times New Roman"/>
          <w:b/>
          <w:color w:val="000000"/>
          <w:sz w:val="28"/>
          <w:szCs w:val="28"/>
        </w:rPr>
        <w:t xml:space="preserve"> </w:t>
      </w:r>
      <w:r>
        <w:rPr>
          <w:rFonts w:cs="Times New Roman" w:ascii="Times New Roman" w:hAnsi="Times New Roman"/>
          <w:b/>
          <w:color w:val="000000"/>
          <w:sz w:val="28"/>
          <w:szCs w:val="28"/>
        </w:rPr>
        <w:t>VÀ TIẾP NHẬN ỨNG VIÊN TRÚNG TUYỂN</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BAN VẬN TẢI BIỂN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Hoàng Lê Vượng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pPr>
      <w:r>
        <w:rPr>
          <w:color w:val="000000"/>
          <w:sz w:val="28"/>
          <w:szCs w:val="28"/>
        </w:rPr>
        <w:t>Nhằm định hướng về sự thống nhất những nội dung cơ bản, trình tự thực hiện việc tuyển dụng thuyền viên và tiếp nhận ứng viên trúng tuyển cung ứng nhân lực cho đội tàu các doanh nghiệp thuộc khối Vận tải biển của VIMC.</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color w:val="000000"/>
          <w:sz w:val="28"/>
          <w:szCs w:val="28"/>
        </w:rPr>
      </w:pPr>
      <w:r>
        <w:rPr>
          <w:color w:val="000000"/>
          <w:sz w:val="28"/>
          <w:szCs w:val="28"/>
        </w:rPr>
        <w:t xml:space="preserve">Áp dụng đối với các doanh nghiệp thành viên thuộc khối Vận tải biển của </w:t>
      </w:r>
      <w:r>
        <w:rPr>
          <w:color w:val="000000"/>
          <w:sz w:val="28"/>
          <w:szCs w:val="28"/>
          <w:lang w:val="pt-BR"/>
        </w:rPr>
        <w:t>VIMC</w:t>
      </w:r>
      <w:r>
        <w:rPr>
          <w:color w:val="000000"/>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tham khảo</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MLC 2006</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ISO 9001, 14001, 45001</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STCW 95</w:t>
      </w:r>
    </w:p>
    <w:p>
      <w:pPr>
        <w:pStyle w:val="Normal"/>
        <w:spacing w:lineRule="auto" w:line="252" w:before="60" w:after="60"/>
        <w:ind w:firstLine="567" w:right="0"/>
        <w:jc w:val="both"/>
        <w:rPr>
          <w:rFonts w:ascii="Times New Roman" w:hAnsi="Times New Roman" w:cs="Times New Roman"/>
          <w:color w:val="FF0000"/>
          <w:sz w:val="28"/>
          <w:szCs w:val="28"/>
        </w:rPr>
      </w:pPr>
      <w:r>
        <w:rPr>
          <w:rFonts w:cs="Times New Roman" w:ascii="Times New Roman" w:hAnsi="Times New Roman"/>
          <w:color w:val="FF0000"/>
          <w:sz w:val="28"/>
          <w:szCs w:val="28"/>
        </w:rPr>
        <w:t>- Bộ luật lao động Việt Nam</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065" w:type="dxa"/>
        <w:jc w:val="left"/>
        <w:tblInd w:w="-318" w:type="dxa"/>
        <w:tblLayout w:type="fixed"/>
        <w:tblCellMar>
          <w:top w:w="0" w:type="dxa"/>
          <w:left w:w="108" w:type="dxa"/>
          <w:bottom w:w="0" w:type="dxa"/>
          <w:right w:w="108" w:type="dxa"/>
        </w:tblCellMar>
      </w:tblPr>
      <w:tblGrid>
        <w:gridCol w:w="1986"/>
        <w:gridCol w:w="8079"/>
      </w:tblGrid>
      <w:tr>
        <w:trPr/>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ISM Code</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Bộ luật quản lý an toàn quốc tế</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MLC 2006</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Công ước lao động hàng hải 2006</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STCW 95</w:t>
            </w:r>
          </w:p>
          <w:p>
            <w:pPr>
              <w:pStyle w:val="Normal"/>
              <w:spacing w:lineRule="auto" w:line="252" w:before="60" w:after="60"/>
              <w:rPr>
                <w:rFonts w:ascii="Times New Roman" w:hAnsi="Times New Roman" w:cs="Times New Roman"/>
                <w:color w:val="FF0000"/>
                <w:szCs w:val="26"/>
              </w:rPr>
            </w:pPr>
            <w:r>
              <w:rPr>
                <w:rFonts w:cs="Times New Roman" w:ascii="Times New Roman" w:hAnsi="Times New Roman"/>
                <w:color w:val="FF0000"/>
                <w:szCs w:val="26"/>
              </w:rPr>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Công ước quốc tế về các tiêu chuẩn huấn luyện cấp bằng và trực ca cho thuyền viên</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P.TCNS TV</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Phòng Tổ chức nhân sự thuyền viên</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PTTV</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Phụ trách thuyền viên</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TDNS</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Tuyển dụng nhân sự</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Tổng giám đốc</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HĐTD</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Hội đồng tuyển dụng</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Tổ PV</w:t>
            </w:r>
          </w:p>
        </w:tc>
        <w:tc>
          <w:tcPr>
            <w:tcW w:w="807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Tổ phỏng vấn</w:t>
            </w:r>
          </w:p>
        </w:tc>
      </w:tr>
      <w:tr>
        <w:trPr/>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bCs/>
                <w:szCs w:val="26"/>
              </w:rPr>
              <w:t>RACI</w:t>
            </w:r>
          </w:p>
        </w:tc>
        <w:tc>
          <w:tcPr>
            <w:tcW w:w="8079"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Normal"/>
        <w:spacing w:lineRule="auto" w:line="252" w:before="360" w:after="60"/>
        <w:ind w:firstLine="567" w:right="0"/>
        <w:rPr>
          <w:rFonts w:ascii="Times New Roman" w:hAnsi="Times New Roman" w:cs="Times New Roman"/>
          <w:b/>
          <w:color w:val="000000"/>
          <w:sz w:val="28"/>
          <w:szCs w:val="28"/>
        </w:rPr>
      </w:pPr>
      <w:r>
        <w:rPr>
          <w:rFonts w:cs="Times New Roman" w:ascii="Times New Roman" w:hAnsi="Times New Roman"/>
          <w:b/>
          <w:color w:val="000000"/>
          <w:sz w:val="28"/>
          <w:szCs w:val="28"/>
        </w:rPr>
        <w:t>2. Giải thích lưu đồ</w:t>
      </w:r>
    </w:p>
    <w:p>
      <w:pPr>
        <w:pStyle w:val="Normal"/>
        <w:overflowPunct w:val="false"/>
        <w:autoSpaceDE w:val="false"/>
        <w:spacing w:before="0" w:after="0"/>
        <w:jc w:val="center"/>
        <w:textAlignment w:val="baseline"/>
        <w:rPr>
          <w:rFonts w:ascii="Cambria" w:hAnsi="Cambria" w:eastAsia="Times New Roman" w:cs="Calibri"/>
          <w:b/>
          <w:color w:val="000000"/>
          <w:sz w:val="24"/>
          <w:szCs w:val="24"/>
          <w:lang w:val="en-US" w:eastAsia="en-US"/>
        </w:rPr>
      </w:pPr>
      <w:r>
        <w:rPr>
          <w:rFonts w:eastAsia="Times New Roman" w:cs="Calibri" w:ascii="Cambria" w:hAnsi="Cambria"/>
          <w:b/>
          <w:color w:val="000000"/>
          <w:sz w:val="24"/>
          <w:szCs w:val="24"/>
          <w:lang w:val="en-US" w:eastAsia="en-US"/>
        </w:rPr>
        <mc:AlternateContent>
          <mc:Choice Requires="wps">
            <w:drawing>
              <wp:anchor behindDoc="0" distT="0" distB="0" distL="114935" distR="114935" simplePos="0" locked="0" layoutInCell="1" allowOverlap="1" relativeHeight="24">
                <wp:simplePos x="0" y="0"/>
                <wp:positionH relativeFrom="column">
                  <wp:posOffset>27305</wp:posOffset>
                </wp:positionH>
                <wp:positionV relativeFrom="paragraph">
                  <wp:posOffset>149225</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2.15pt;margin-top:11.75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5">
                <wp:simplePos x="0" y="0"/>
                <wp:positionH relativeFrom="column">
                  <wp:posOffset>4655820</wp:posOffset>
                </wp:positionH>
                <wp:positionV relativeFrom="paragraph">
                  <wp:posOffset>158750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366.6pt;margin-top:12.5pt;width:98.9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6">
                <wp:simplePos x="0" y="0"/>
                <wp:positionH relativeFrom="column">
                  <wp:posOffset>1588135</wp:posOffset>
                </wp:positionH>
                <wp:positionV relativeFrom="paragraph">
                  <wp:posOffset>57150</wp:posOffset>
                </wp:positionV>
                <wp:extent cx="1515110" cy="819785"/>
                <wp:effectExtent l="10160" t="6350" r="10795" b="5715"/>
                <wp:wrapNone/>
                <wp:docPr id="4" name="AutoShape 12"/>
                <a:graphic xmlns:a="http://schemas.openxmlformats.org/drawingml/2006/main">
                  <a:graphicData uri="http://schemas.microsoft.com/office/word/2010/wordprocessingShape">
                    <wps:wsp>
                      <wps:cNvSpPr/>
                      <wps:spPr>
                        <a:xfrm>
                          <a:off x="0" y="0"/>
                          <a:ext cx="1515240" cy="8197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125.05pt;margin-top:4.5pt;width:119.25pt;height:64.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27">
                <wp:simplePos x="0" y="0"/>
                <wp:positionH relativeFrom="column">
                  <wp:posOffset>3320415</wp:posOffset>
                </wp:positionH>
                <wp:positionV relativeFrom="paragraph">
                  <wp:posOffset>170815</wp:posOffset>
                </wp:positionV>
                <wp:extent cx="1074420" cy="1270"/>
                <wp:effectExtent l="635" t="37465" r="0" b="38100"/>
                <wp:wrapNone/>
                <wp:docPr id="5" name="AutoShape 14"/>
                <a:graphic xmlns:a="http://schemas.openxmlformats.org/drawingml/2006/main">
                  <a:graphicData uri="http://schemas.microsoft.com/office/word/2010/wordprocessingShape">
                    <wps:wsp>
                      <wps:cNvCnPr/>
                      <wps:spPr>
                        <a:xfrm>
                          <a:off x="0" y="0"/>
                          <a:ext cx="107496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261.45pt;margin-top:13.45pt;width:84.6pt;height:0.1pt" type="_x0000_t32">
                <v:stroke color="black" weight="9360" endarrow="block" endarrowwidth="medium" endarrowlength="medium" joinstyle="miter" endcap="flat"/>
                <v:fill o:detectmouseclick="t" on="false"/>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r>
        <mc:AlternateContent>
          <mc:Choice Requires="wps">
            <w:drawing>
              <wp:anchor behindDoc="0" distT="0" distB="0" distL="114935" distR="114935" simplePos="0" locked="0" layoutInCell="1" allowOverlap="1" relativeHeight="28">
                <wp:simplePos x="0" y="0"/>
                <wp:positionH relativeFrom="column">
                  <wp:posOffset>3117850</wp:posOffset>
                </wp:positionH>
                <wp:positionV relativeFrom="paragraph">
                  <wp:posOffset>47625</wp:posOffset>
                </wp:positionV>
                <wp:extent cx="1280795" cy="598805"/>
                <wp:effectExtent l="0" t="0" r="0" b="0"/>
                <wp:wrapNone/>
                <wp:docPr id="6" name="Frame2"/>
                <a:graphic xmlns:a="http://schemas.openxmlformats.org/drawingml/2006/main">
                  <a:graphicData uri="http://schemas.microsoft.com/office/word/2010/wordprocessingShape">
                    <wps:wsp>
                      <wps:cNvSpPr txBox="1"/>
                      <wps:spPr>
                        <a:xfrm>
                          <a:off x="0" y="0"/>
                          <a:ext cx="1280795" cy="598805"/>
                        </a:xfrm>
                        <a:prstGeom prst="rect"/>
                        <a:solidFill>
                          <a:srgbClr val="FFFFFF"/>
                        </a:solidFill>
                        <a:ln w="9525">
                          <a:solidFill>
                            <a:srgbClr val="FFFFFF"/>
                          </a:solidFill>
                        </a:ln>
                      </wps:spPr>
                      <wps:txb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wps:txbx>
                      <wps:bodyPr anchor="t" lIns="91440" tIns="45720" rIns="91440" bIns="45720">
                        <a:noAutofit/>
                      </wps:bodyPr>
                    </wps:wsp>
                  </a:graphicData>
                </a:graphic>
              </wp:anchor>
            </w:drawing>
          </mc:Choice>
          <mc:Fallback>
            <w:pict>
              <v:rect fillcolor="#FFFFFF" strokecolor="#FFFFFF" strokeweight="0pt" style="position:absolute;rotation:-0;width:100.85pt;height:47.15pt;mso-wrap-distance-left:9.05pt;mso-wrap-distance-right:9.05pt;mso-wrap-distance-top:0pt;mso-wrap-distance-bottom:0pt;margin-top:3.75pt;mso-position-vertical-relative:text;margin-left:245.5pt;mso-position-horizontal-relative:text">
                <v:textbo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v:textbox>
                <w10:wrap type="none"/>
              </v:rect>
            </w:pict>
          </mc:Fallback>
        </mc:AlternateContent>
      </w:r>
    </w:p>
    <w:p>
      <w:pPr>
        <w:pStyle w:val="Normal"/>
        <w:overflowPunct w:val="false"/>
        <w:autoSpaceDE w:val="false"/>
        <w:spacing w:before="144" w:after="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w:r>
    </w:p>
    <w:p>
      <w:pPr>
        <w:pStyle w:val="ListParagraph"/>
        <w:tabs>
          <w:tab w:val="clear" w:pos="720"/>
          <w:tab w:val="left" w:pos="851" w:leader="none"/>
        </w:tabs>
        <w:spacing w:lineRule="auto" w:line="252" w:before="120" w:after="240"/>
        <w:ind w:left="0" w:right="47"/>
        <w:contextualSpacing w:val="false"/>
        <w:jc w:val="both"/>
        <w:rPr>
          <w:rFonts w:ascii="Times New Roman" w:hAnsi="Times New Roman" w:eastAsia="Times New Roman" w:cs="Times New Roman"/>
          <w:b/>
          <w:sz w:val="28"/>
          <w:szCs w:val="28"/>
          <w:lang w:val="en-US" w:eastAsia="en-US"/>
        </w:rPr>
      </w:pPr>
      <w:r>
        <w:rPr>
          <w:rFonts w:eastAsia="Times New Roman" w:cs="Times New Roman" w:ascii="Times New Roman" w:hAnsi="Times New Roman"/>
          <w:b/>
          <w:sz w:val="28"/>
          <w:szCs w:val="28"/>
          <w:lang w:val="en-US" w:eastAsia="en-US"/>
        </w:rPr>
        <mc:AlternateContent>
          <mc:Choice Requires="wps">
            <w:drawing>
              <wp:anchor behindDoc="0" distT="0" distB="0" distL="114935" distR="114935" simplePos="0" locked="0" layoutInCell="1" allowOverlap="1" relativeHeight="30">
                <wp:simplePos x="0" y="0"/>
                <wp:positionH relativeFrom="column">
                  <wp:posOffset>3376295</wp:posOffset>
                </wp:positionH>
                <wp:positionV relativeFrom="paragraph">
                  <wp:posOffset>279400</wp:posOffset>
                </wp:positionV>
                <wp:extent cx="913765" cy="19685"/>
                <wp:effectExtent l="635" t="36830" r="0" b="20320"/>
                <wp:wrapNone/>
                <wp:docPr id="7" name=""/>
                <a:graphic xmlns:a="http://schemas.openxmlformats.org/drawingml/2006/main">
                  <a:graphicData uri="http://schemas.microsoft.com/office/word/2010/wordprocessingShape">
                    <wps:wsp>
                      <wps:cNvCnPr/>
                      <wps:spPr>
                        <a:xfrm flipV="1">
                          <a:off x="0" y="0"/>
                          <a:ext cx="914040" cy="20160"/>
                        </a:xfrm>
                        <a:prstGeom prst="straightConnector1">
                          <a:avLst/>
                        </a:prstGeom>
                        <a:ln w="9360">
                          <a:solidFill>
                            <a:srgbClr val="000000"/>
                          </a:solidFill>
                          <a:prstDash val="dash"/>
                          <a:miter/>
                          <a:tailEnd len="med" type="triangle" w="med"/>
                        </a:ln>
                      </wps:spPr>
                      <wps:bodyPr/>
                    </wps:wsp>
                  </a:graphicData>
                </a:graphic>
              </wp:anchor>
            </w:drawing>
          </mc:Choice>
          <mc:Fallback>
            <w:pict>
              <v:shape id="shape_0" stroked="t" o:allowincell="f" style="position:absolute;margin-left:265.85pt;margin-top:22pt;width:71.9pt;height:1.5pt;flip:y" type="_x0000_t32">
                <v:stroke color="black" weight="9360" dashstyle="dash"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Cs/>
          <w:sz w:val="24"/>
          <w:szCs w:val="24"/>
          <w:lang w:val="en-US" w:eastAsia="en-US"/>
        </w:rPr>
      </w:pPr>
      <w:bookmarkStart w:id="0" w:name="_Hlk109033608"/>
      <w:bookmarkEnd w:id="0"/>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Kết nối các</w:t>
      </w:r>
    </w:p>
    <w:p>
      <w:pPr>
        <w:pStyle w:val="Normal"/>
        <w:spacing w:before="0" w:after="0"/>
        <w:jc w:val="center"/>
        <w:rPr>
          <w:rFonts w:ascii="Times New Roman" w:hAnsi="Times New Roman" w:cs="Times New Roman"/>
          <w:bCs/>
          <w:sz w:val="24"/>
          <w:szCs w:val="24"/>
          <w:lang w:val="en-US" w:eastAsia="en-US"/>
        </w:rPr>
      </w:pPr>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bước kiểm tra trước khi</w:t>
      </w:r>
    </w:p>
    <w:p>
      <w:pPr>
        <w:pStyle w:val="Normal"/>
        <w:spacing w:before="0" w:after="0"/>
        <w:jc w:val="center"/>
        <w:rPr>
          <w:rFonts w:ascii="Times New Roman" w:hAnsi="Times New Roman" w:cs="Times New Roman"/>
          <w:bCs/>
          <w:sz w:val="24"/>
          <w:szCs w:val="24"/>
          <w:lang w:val="en-US" w:eastAsia="en-US"/>
        </w:rPr>
      </w:pPr>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 xml:space="preserve">thực hiện các bước chính </w:t>
      </w:r>
    </w:p>
    <w:p>
      <w:pPr>
        <w:pStyle w:val="Normal"/>
        <w:spacing w:before="360" w:after="0"/>
        <w:rPr>
          <w:rFonts w:ascii="Times New Roman" w:hAnsi="Times New Roman" w:cs="Times New Roman"/>
          <w:b/>
          <w:bCs/>
          <w:sz w:val="28"/>
          <w:szCs w:val="28"/>
          <w:lang w:val="en-US" w:eastAsia="en-US"/>
        </w:rPr>
      </w:pPr>
      <w:bookmarkStart w:id="1" w:name="_Hlk109033608"/>
      <w:bookmarkEnd w:id="1"/>
      <w:r>
        <w:rPr>
          <w:rFonts w:cs="Times New Roman" w:ascii="Times New Roman" w:hAnsi="Times New Roman"/>
          <w:b/>
          <w:bCs/>
          <w:sz w:val="28"/>
          <w:szCs w:val="28"/>
          <w:lang w:val="en-US" w:eastAsia="en-US"/>
        </w:rPr>
        <w:t>V. Nội dung Quy trình</w:t>
      </w:r>
    </w:p>
    <w:p>
      <w:pPr>
        <w:pStyle w:val="Normal"/>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 xml:space="preserve">2. </w:t>
      </w:r>
      <w:r>
        <mc:AlternateContent>
          <mc:Choice Requires="wps">
            <w:drawing>
              <wp:anchor behindDoc="0" distT="0" distB="0" distL="114935" distR="114935" simplePos="0" locked="0" layoutInCell="1" allowOverlap="1" relativeHeight="31">
                <wp:simplePos x="0" y="0"/>
                <wp:positionH relativeFrom="column">
                  <wp:posOffset>5144135</wp:posOffset>
                </wp:positionH>
                <wp:positionV relativeFrom="paragraph">
                  <wp:posOffset>8065135</wp:posOffset>
                </wp:positionV>
                <wp:extent cx="1482725" cy="622300"/>
                <wp:effectExtent l="5715" t="5080" r="5080" b="5715"/>
                <wp:wrapNone/>
                <wp:docPr id="8"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405.05pt;margin-top:635.0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v:textbox>
                <v:fill o:detectmouseclick="t" type="solid" color2="black"/>
                <v:stroke color="black" weight="9360" joinstyle="miter" endcap="flat"/>
                <w10:wrap type="none"/>
              </v:shape>
            </w:pict>
          </mc:Fallback>
        </mc:AlternateContent>
      </w:r>
      <w:r>
        <w:rPr>
          <w:rFonts w:cs="Times New Roman" w:ascii="Times New Roman" w:hAnsi="Times New Roman"/>
          <w:b/>
          <w:bCs/>
          <w:sz w:val="28"/>
          <w:szCs w:val="28"/>
          <w:lang w:val="en-US" w:eastAsia="en-US"/>
        </w:rPr>
        <w:t>Diễn giải các bước</w:t>
      </w:r>
    </w:p>
    <w:tbl>
      <w:tblPr>
        <w:tblW w:w="10065" w:type="dxa"/>
        <w:jc w:val="left"/>
        <w:tblInd w:w="-459" w:type="dxa"/>
        <w:tblLayout w:type="fixed"/>
        <w:tblCellMar>
          <w:top w:w="0" w:type="dxa"/>
          <w:left w:w="108" w:type="dxa"/>
          <w:bottom w:w="0" w:type="dxa"/>
          <w:right w:w="108" w:type="dxa"/>
        </w:tblCellMar>
      </w:tblPr>
      <w:tblGrid>
        <w:gridCol w:w="2694"/>
        <w:gridCol w:w="5670"/>
        <w:gridCol w:w="1701"/>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
                <w:bCs/>
                <w:sz w:val="24"/>
                <w:szCs w:val="24"/>
                <w:lang w:val="en-US" w:eastAsia="en-US"/>
              </w:rPr>
              <w:t xml:space="preserve">Bước 0: (1) </w:t>
            </w:r>
            <w:r>
              <w:rPr>
                <w:rFonts w:cs="Times New Roman" w:ascii="Times New Roman" w:hAnsi="Times New Roman"/>
                <w:bCs/>
                <w:szCs w:val="26"/>
                <w:lang w:val="en-US" w:eastAsia="en-US"/>
              </w:rPr>
              <w:t>Xây dựng bản Nguyên tắc tuyển dụng.</w:t>
            </w:r>
          </w:p>
          <w:p>
            <w:pPr>
              <w:pStyle w:val="Normal"/>
              <w:spacing w:before="120" w:after="120"/>
              <w:jc w:val="both"/>
              <w:rPr>
                <w:rFonts w:ascii="Times New Roman" w:hAnsi="Times New Roman" w:cs="Times New Roman"/>
                <w:szCs w:val="26"/>
                <w:lang w:val="vi-VN"/>
              </w:rPr>
            </w:pPr>
            <w:r>
              <w:rPr>
                <w:rFonts w:cs="Times New Roman" w:ascii="Times New Roman" w:hAnsi="Times New Roman"/>
                <w:b/>
                <w:bCs/>
                <w:szCs w:val="26"/>
                <w:lang w:val="en-US" w:eastAsia="en-US"/>
              </w:rPr>
              <w:t>(2)</w:t>
            </w:r>
            <w:r>
              <w:rPr>
                <w:rFonts w:cs="Times New Roman" w:ascii="Times New Roman" w:hAnsi="Times New Roman"/>
                <w:bCs/>
                <w:szCs w:val="26"/>
                <w:lang w:val="en-US" w:eastAsia="en-US"/>
              </w:rPr>
              <w:t xml:space="preserve"> </w:t>
            </w:r>
            <w:r>
              <w:rPr>
                <w:rFonts w:cs="Times New Roman" w:ascii="Times New Roman" w:hAnsi="Times New Roman"/>
                <w:szCs w:val="26"/>
                <w:lang w:val="vi-VN"/>
              </w:rPr>
              <w:t>T</w:t>
            </w:r>
            <w:r>
              <w:rPr>
                <w:rFonts w:cs="Times New Roman" w:ascii="Times New Roman" w:hAnsi="Times New Roman"/>
                <w:szCs w:val="26"/>
              </w:rPr>
              <w:t xml:space="preserve">hành lập </w:t>
            </w:r>
            <w:r>
              <w:rPr>
                <w:rFonts w:cs="Times New Roman" w:ascii="Times New Roman" w:hAnsi="Times New Roman"/>
                <w:szCs w:val="26"/>
                <w:lang w:val="nl-NL"/>
              </w:rPr>
              <w:t xml:space="preserve">Hội đồng tuyển dụng, </w:t>
            </w:r>
            <w:r>
              <w:rPr>
                <w:rFonts w:cs="Times New Roman" w:ascii="Times New Roman" w:hAnsi="Times New Roman"/>
                <w:szCs w:val="26"/>
                <w:lang w:val="vi-VN"/>
              </w:rPr>
              <w:t>Tổ phỏng vấn...</w:t>
            </w:r>
          </w:p>
          <w:p>
            <w:pPr>
              <w:pStyle w:val="Normal"/>
              <w:spacing w:before="120" w:after="120"/>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numPr>
                <w:ilvl w:val="0"/>
                <w:numId w:val="2"/>
              </w:numPr>
              <w:spacing w:before="120" w:after="120"/>
              <w:jc w:val="both"/>
              <w:rPr>
                <w:rFonts w:ascii="Times New Roman" w:hAnsi="Times New Roman" w:cs="Times New Roman"/>
                <w:color w:val="FF0000"/>
                <w:szCs w:val="26"/>
              </w:rPr>
            </w:pPr>
            <w:r>
              <w:rPr>
                <w:rFonts w:cs="Times New Roman" w:ascii="Times New Roman" w:hAnsi="Times New Roman"/>
                <w:szCs w:val="26"/>
              </w:rPr>
              <w:t xml:space="preserve">Doanh nghiệp ban hành 1 lần từ đầu và được sửa đổi/bổ sung phù hợp thực tế từng thời điểm. Nội dung này </w:t>
            </w:r>
            <w:r>
              <w:rPr>
                <w:rFonts w:cs="Times New Roman" w:ascii="Times New Roman" w:hAnsi="Times New Roman"/>
                <w:szCs w:val="26"/>
                <w:lang w:val="vi-VN"/>
              </w:rPr>
              <w:t xml:space="preserve">có thể xây dựng tại Quy định về Tuyển dụng và đề bạt TV hoặc Quy chế tuyển dụng của DN trong đó có xây dựng các nội dung (1) các quy định đối với ứng viên tham gia thi tuyển; (2) các quy định đối với Hội đồng tuyển dụng, thành viên </w:t>
            </w:r>
            <w:r>
              <w:rPr>
                <w:rFonts w:cs="Times New Roman" w:ascii="Times New Roman" w:hAnsi="Times New Roman"/>
                <w:szCs w:val="26"/>
              </w:rPr>
              <w:t>Hội đồng tuyển dụng</w:t>
            </w:r>
            <w:r>
              <w:rPr>
                <w:rFonts w:cs="Times New Roman" w:ascii="Times New Roman" w:hAnsi="Times New Roman"/>
                <w:szCs w:val="26"/>
                <w:lang w:val="vi-VN"/>
              </w:rPr>
              <w:t>; (3) các quy định đối với Tổ phỏng vấn...vv...</w:t>
            </w:r>
            <w:r>
              <w:rPr>
                <w:rFonts w:cs="Times New Roman" w:ascii="Times New Roman" w:hAnsi="Times New Roman"/>
                <w:szCs w:val="26"/>
              </w:rPr>
              <w:t xml:space="preserve"> </w:t>
            </w:r>
            <w:r>
              <w:rPr>
                <w:rFonts w:cs="Times New Roman" w:ascii="Times New Roman" w:hAnsi="Times New Roman"/>
                <w:color w:val="FF0000"/>
                <w:szCs w:val="26"/>
              </w:rPr>
              <w:t>(Bổ sung các quy định lựa chọn thành viên Tổ phỏng vấn:</w:t>
            </w:r>
          </w:p>
          <w:p>
            <w:pPr>
              <w:pStyle w:val="Normal"/>
              <w:spacing w:lineRule="exact" w:line="340" w:before="60" w:after="60"/>
              <w:ind w:firstLine="567" w:right="0"/>
              <w:jc w:val="both"/>
              <w:rPr>
                <w:color w:val="FF0000"/>
                <w:sz w:val="28"/>
                <w:szCs w:val="28"/>
                <w:lang w:val="nl-NL"/>
              </w:rPr>
            </w:pPr>
            <w:r>
              <w:rPr>
                <w:color w:val="FF0000"/>
                <w:sz w:val="28"/>
                <w:szCs w:val="28"/>
                <w:lang w:val="nl-NL"/>
              </w:rPr>
              <w:t>Thành phần Tổ phỏng vấn:</w:t>
            </w:r>
          </w:p>
          <w:p>
            <w:pPr>
              <w:pStyle w:val="Normal"/>
              <w:spacing w:lineRule="exact" w:line="340" w:before="60" w:after="60"/>
              <w:ind w:firstLine="567" w:right="0"/>
              <w:jc w:val="both"/>
              <w:rPr>
                <w:color w:val="FF0000"/>
                <w:sz w:val="28"/>
                <w:szCs w:val="28"/>
                <w:lang w:val="nl-NL"/>
              </w:rPr>
            </w:pPr>
            <w:r>
              <w:rPr>
                <w:color w:val="FF0000"/>
                <w:sz w:val="28"/>
                <w:szCs w:val="28"/>
                <w:lang w:val="nl-NL"/>
              </w:rPr>
              <w:t xml:space="preserve">a) Cán bộ, chuyên viên có kinh nghiệm lâu năm đi biển đang làm việc tại các đơn vị và Thuyền trưởng, Máy trưởng đang làm việc tại Công ty. </w:t>
            </w:r>
          </w:p>
          <w:p>
            <w:pPr>
              <w:pStyle w:val="Normal"/>
              <w:spacing w:lineRule="exact" w:line="340" w:before="60" w:after="60"/>
              <w:ind w:firstLine="567" w:right="0"/>
              <w:jc w:val="both"/>
              <w:rPr>
                <w:color w:val="FF0000"/>
                <w:sz w:val="28"/>
                <w:szCs w:val="28"/>
                <w:lang w:val="nl-NL"/>
              </w:rPr>
            </w:pPr>
            <w:r>
              <w:rPr>
                <w:color w:val="FF0000"/>
                <w:sz w:val="28"/>
                <w:szCs w:val="28"/>
                <w:lang w:val="nl-NL"/>
              </w:rPr>
              <w:t xml:space="preserve">b) Không cử làm thành viên Ban giám khảo đối với những người là cha, mẹ, anh, chị, em ruột của bên vợ hoặc chồng, vợ hoặc chồng của người tham gia dự tuyển và những người đang trong thời gian bị xem xét xử lý kỷ luật hoặc đang thi hành quyết định kỷ luật; </w:t>
            </w:r>
          </w:p>
          <w:p>
            <w:pPr>
              <w:pStyle w:val="Normal"/>
              <w:spacing w:before="120" w:after="120"/>
              <w:jc w:val="both"/>
              <w:rPr>
                <w:rFonts w:ascii="Times New Roman" w:hAnsi="Times New Roman" w:cs="Times New Roman"/>
                <w:bCs/>
                <w:szCs w:val="26"/>
                <w:lang w:val="en-US" w:eastAsia="en-US"/>
              </w:rPr>
            </w:pPr>
            <w:r>
              <w:rPr>
                <w:rFonts w:eastAsia="Times New Roman" w:cs="Times New Roman" w:ascii="Times New Roman" w:hAnsi="Times New Roman"/>
                <w:szCs w:val="26"/>
              </w:rPr>
              <w:t xml:space="preserve"> </w:t>
            </w:r>
            <w:r>
              <w:rPr>
                <w:rFonts w:cs="Times New Roman" w:ascii="Times New Roman" w:hAnsi="Times New Roman"/>
                <w:szCs w:val="26"/>
              </w:rPr>
              <w:t xml:space="preserve">(2) </w:t>
            </w:r>
            <w:r>
              <w:rPr>
                <w:rFonts w:cs="Times New Roman" w:ascii="Times New Roman" w:hAnsi="Times New Roman"/>
                <w:szCs w:val="26"/>
                <w:lang w:val="nl-NL"/>
              </w:rPr>
              <w:t xml:space="preserve">Hội đồng tuyển dụng, </w:t>
            </w:r>
            <w:r>
              <w:rPr>
                <w:rFonts w:cs="Times New Roman" w:ascii="Times New Roman" w:hAnsi="Times New Roman"/>
                <w:szCs w:val="26"/>
                <w:lang w:val="vi-VN"/>
              </w:rPr>
              <w:t>Tổ phỏng vấn...</w:t>
            </w:r>
            <w:r>
              <w:rPr>
                <w:rFonts w:cs="Times New Roman" w:ascii="Times New Roman" w:hAnsi="Times New Roman"/>
                <w:szCs w:val="26"/>
              </w:rPr>
              <w:t xml:space="preserve"> thành lập 1 lần từ đầu, sau đó sẽ bổ sung thành viên khi cần thiết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lang w:val="nl-NL"/>
              </w:rPr>
              <w:t>(1) Bộ phận TDNS</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(2) TGĐ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1: </w:t>
            </w:r>
            <w:r>
              <w:rPr>
                <w:rFonts w:cs="Times New Roman" w:ascii="Times New Roman" w:hAnsi="Times New Roman"/>
                <w:szCs w:val="26"/>
              </w:rPr>
              <w:t>Lập KH năm</w:t>
            </w:r>
            <w:r>
              <w:rPr>
                <w:szCs w:val="26"/>
              </w:rPr>
              <w:t xml:space="preserve">  </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 xml:space="preserve">Vào tháng 1 hàng năm, bộ phận phụ trách thuyền viên lập Danh mục các </w:t>
            </w:r>
            <w:r>
              <w:rPr>
                <w:rFonts w:cs="Times New Roman" w:ascii="Times New Roman" w:hAnsi="Times New Roman"/>
                <w:szCs w:val="26"/>
                <w:lang w:val="nl-NL"/>
              </w:rPr>
              <w:t>chức danh cần tuyển dụng,</w:t>
            </w:r>
            <w:r>
              <w:rPr>
                <w:rFonts w:cs="Times New Roman" w:ascii="Times New Roman" w:hAnsi="Times New Roman"/>
                <w:szCs w:val="26"/>
              </w:rPr>
              <w:t xml:space="preserve"> KH tuyển dụng được sự chấp thuận của Trưởng phòng TCNS TV và trình GĐ phê duyệt (theo mẫu BM.01-KHTD), trong đó gồm các nội dung cơ bản:</w:t>
            </w:r>
          </w:p>
          <w:p>
            <w:pPr>
              <w:pStyle w:val="Normal"/>
              <w:spacing w:before="120" w:after="120"/>
              <w:jc w:val="both"/>
              <w:rPr>
                <w:rFonts w:ascii="Times New Roman" w:hAnsi="Times New Roman" w:cs="Times New Roman"/>
                <w:color w:val="FF0000"/>
                <w:szCs w:val="26"/>
              </w:rPr>
            </w:pPr>
            <w:r>
              <w:rPr>
                <w:rFonts w:cs="Times New Roman" w:ascii="Times New Roman" w:hAnsi="Times New Roman"/>
                <w:color w:val="FF0000"/>
                <w:szCs w:val="26"/>
              </w:rPr>
              <w:t>(File đính kèm)</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Bộ phận PTTV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2: </w:t>
            </w:r>
            <w:r>
              <w:rPr>
                <w:rFonts w:cs="Times New Roman" w:ascii="Times New Roman" w:hAnsi="Times New Roman"/>
                <w:bCs/>
                <w:szCs w:val="26"/>
                <w:lang w:val="en-US" w:eastAsia="en-US"/>
              </w:rPr>
              <w:t>Phê duyệt KH năm</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P.TCNS TV trình TGĐ phê duyệt KH tuyển dụng năm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szCs w:val="26"/>
              </w:rPr>
            </w:pPr>
            <w:r>
              <w:rPr>
                <w:szCs w:val="26"/>
              </w:rPr>
              <w:t>TGĐ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lang w:val="nl-NL"/>
              </w:rPr>
            </w:pPr>
            <w:r>
              <w:rPr>
                <w:rFonts w:cs="Times New Roman" w:ascii="Times New Roman" w:hAnsi="Times New Roman"/>
                <w:b/>
                <w:bCs/>
                <w:sz w:val="24"/>
                <w:szCs w:val="24"/>
                <w:lang w:val="en-US" w:eastAsia="en-US"/>
              </w:rPr>
              <w:t xml:space="preserve">Bước 3: </w:t>
            </w:r>
            <w:r>
              <w:rPr>
                <w:rFonts w:cs="Times New Roman" w:ascii="Times New Roman" w:hAnsi="Times New Roman"/>
                <w:szCs w:val="26"/>
                <w:lang w:val="nl-NL"/>
              </w:rPr>
              <w:t xml:space="preserve">Lập tờ trình vv xin tuyển dụng </w:t>
            </w:r>
          </w:p>
          <w:p>
            <w:pPr>
              <w:pStyle w:val="Normal"/>
              <w:spacing w:before="120" w:after="120"/>
              <w:jc w:val="both"/>
              <w:rPr>
                <w:rFonts w:ascii="Times New Roman" w:hAnsi="Times New Roman" w:cs="Times New Roman"/>
                <w:b/>
                <w:bCs/>
                <w:color w:val="FF0000"/>
                <w:sz w:val="24"/>
                <w:szCs w:val="24"/>
                <w:lang w:val="en-US" w:eastAsia="en-US"/>
              </w:rPr>
            </w:pPr>
            <w:r>
              <w:rPr>
                <w:rFonts w:cs="Times New Roman" w:ascii="Times New Roman" w:hAnsi="Times New Roman"/>
                <w:b/>
                <w:bCs/>
                <w:color w:val="FF0000"/>
                <w:sz w:val="24"/>
                <w:szCs w:val="24"/>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C</w:t>
            </w:r>
            <w:r>
              <w:rPr>
                <w:rFonts w:cs="Times New Roman" w:ascii="Times New Roman" w:hAnsi="Times New Roman"/>
                <w:szCs w:val="26"/>
                <w:lang w:val="nl-NL"/>
              </w:rPr>
              <w:t xml:space="preserve">ăn cứ KH năm đã đc phê duyệt  và nhu cầu thực tế tại thời điểm, bộ phận phụ trách thuyền viên lập tờ trình vv xin tuyển dụng (theo mẫu BM.02-TTTD) </w:t>
            </w:r>
            <w:r>
              <w:rPr>
                <w:rFonts w:cs="Times New Roman" w:ascii="Times New Roman" w:hAnsi="Times New Roman"/>
                <w:szCs w:val="26"/>
              </w:rPr>
              <w:t>được sự chấp thuận của Trưởng phòng TCNS TV</w:t>
            </w:r>
            <w:r>
              <w:rPr>
                <w:rFonts w:cs="Times New Roman" w:ascii="Times New Roman" w:hAnsi="Times New Roman"/>
                <w:szCs w:val="26"/>
                <w:lang w:val="nl-NL"/>
              </w:rPr>
              <w:t xml:space="preserve"> </w:t>
            </w:r>
            <w:r>
              <w:rPr>
                <w:rFonts w:cs="Times New Roman" w:ascii="Times New Roman" w:hAnsi="Times New Roman"/>
                <w:szCs w:val="26"/>
                <w:lang w:val="vi-VN"/>
              </w:rPr>
              <w:t xml:space="preserve">và trình </w:t>
            </w:r>
            <w:r>
              <w:rPr>
                <w:rFonts w:cs="Times New Roman" w:ascii="Times New Roman" w:hAnsi="Times New Roman"/>
                <w:szCs w:val="26"/>
              </w:rPr>
              <w:t xml:space="preserve">GĐ </w:t>
            </w:r>
            <w:r>
              <w:rPr>
                <w:rFonts w:cs="Times New Roman" w:ascii="Times New Roman" w:hAnsi="Times New Roman"/>
                <w:szCs w:val="26"/>
                <w:lang w:val="vi-VN"/>
              </w:rPr>
              <w:t>phê duyệt</w:t>
            </w:r>
            <w:r>
              <w:rPr>
                <w:rFonts w:cs="Times New Roman" w:ascii="Times New Roman" w:hAnsi="Times New Roman"/>
                <w:szCs w:val="26"/>
              </w:rPr>
              <w:t>, trong đó gồm các nội dung:</w:t>
            </w:r>
          </w:p>
          <w:p>
            <w:pPr>
              <w:pStyle w:val="Normal"/>
              <w:spacing w:before="120" w:after="120"/>
              <w:jc w:val="both"/>
              <w:rPr/>
            </w:pPr>
            <w:r>
              <w:rPr>
                <w:rFonts w:cs="Times New Roman" w:ascii="Times New Roman" w:hAnsi="Times New Roman"/>
                <w:szCs w:val="26"/>
              </w:rPr>
              <w:t xml:space="preserve">- </w:t>
            </w:r>
            <w:r>
              <w:rPr>
                <w:rFonts w:cs="Times New Roman" w:ascii="Times New Roman" w:hAnsi="Times New Roman"/>
                <w:szCs w:val="26"/>
                <w:lang w:val="nl-NL"/>
              </w:rPr>
              <w:t>Tiêu chuẩn và số lượng từng chức danh cần tuyển dụng</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xml:space="preserve">- Nội dung Hồ sơ dự tuyển </w:t>
            </w:r>
            <w:r>
              <w:rPr>
                <w:rFonts w:cs="Times New Roman" w:ascii="Times New Roman" w:hAnsi="Times New Roman"/>
                <w:color w:val="FF0000"/>
                <w:szCs w:val="26"/>
                <w:lang w:val="nl-NL"/>
              </w:rPr>
              <w:t>(File đính kèm)</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 xml:space="preserve">- ...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 xml:space="preserve">Bộ phận               PT TV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4: </w:t>
            </w:r>
            <w:r>
              <w:rPr>
                <w:rFonts w:cs="Times New Roman" w:ascii="Times New Roman" w:hAnsi="Times New Roman"/>
                <w:szCs w:val="26"/>
                <w:lang w:val="nl-NL"/>
              </w:rPr>
              <w:t>Phê duyệt Tờ trình xin tuyển dụng</w:t>
            </w:r>
          </w:p>
          <w:p>
            <w:pPr>
              <w:pStyle w:val="ListParagraph"/>
              <w:spacing w:before="120" w:after="120"/>
              <w:ind w:left="0" w:right="0"/>
              <w:contextualSpacing w:val="false"/>
              <w:jc w:val="both"/>
              <w:rPr>
                <w:rFonts w:ascii="Times New Roman" w:hAnsi="Times New Roman" w:cs="Times New Roman"/>
                <w:b/>
                <w:bCs/>
                <w:sz w:val="26"/>
                <w:szCs w:val="26"/>
                <w:lang w:val="vi-VN" w:eastAsia="en-US"/>
              </w:rPr>
            </w:pPr>
            <w:r>
              <w:rPr>
                <w:rFonts w:cs="Times New Roman" w:ascii="Times New Roman" w:hAnsi="Times New Roman"/>
                <w:b/>
                <w:bCs/>
                <w:sz w:val="26"/>
                <w:szCs w:val="26"/>
                <w:lang w:val="vi-VN"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ListParagraph"/>
              <w:spacing w:before="120" w:after="120"/>
              <w:ind w:left="0" w:right="0"/>
              <w:contextualSpacing w:val="false"/>
              <w:jc w:val="both"/>
              <w:rPr>
                <w:rFonts w:ascii="Times New Roman" w:hAnsi="Times New Roman" w:cs="Times New Roman"/>
                <w:sz w:val="26"/>
                <w:szCs w:val="26"/>
              </w:rPr>
            </w:pPr>
            <w:r>
              <w:rPr>
                <w:rFonts w:cs="Times New Roman" w:ascii="Times New Roman" w:hAnsi="Times New Roman"/>
                <w:sz w:val="26"/>
                <w:szCs w:val="26"/>
                <w:lang w:val="nl-NL"/>
              </w:rPr>
              <w:t>P.TCNS trình Lãnh đạo phê duyệt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TGĐ/P.TGĐ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5: </w:t>
            </w:r>
            <w:r>
              <w:rPr>
                <w:rFonts w:cs="Times New Roman" w:ascii="Times New Roman" w:hAnsi="Times New Roman"/>
                <w:szCs w:val="26"/>
                <w:lang w:val="vi-VN"/>
              </w:rPr>
              <w:t xml:space="preserve">Đăng tuyển, tiếp nhận hồ sơ, sàng lọc hồ sơ và </w:t>
            </w:r>
            <w:r>
              <w:rPr>
                <w:rFonts w:cs="Times New Roman" w:ascii="Times New Roman" w:hAnsi="Times New Roman"/>
                <w:szCs w:val="26"/>
              </w:rPr>
              <w:t>Thông báo tuyển dụng</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Sau khi được Lãnh đạo phê duyệt, bộ phận tuyển dụng nhân sự đăng tuyển, tiếp nhận hồ sơ, sàng lọc hồ sơ và thông báo tuyển dụng (theo mẫu BM.03-TB.TD) đã được rà soát, chấp thuận bởi Trưởng P.TCNS TV</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color w:val="FF0000"/>
                <w:sz w:val="24"/>
                <w:szCs w:val="24"/>
                <w:lang w:val="en-US" w:eastAsia="en-US"/>
              </w:rPr>
            </w:pPr>
            <w:r>
              <w:rPr>
                <w:rFonts w:cs="Times New Roman" w:ascii="Times New Roman" w:hAnsi="Times New Roman"/>
                <w:b/>
                <w:bCs/>
                <w:sz w:val="24"/>
                <w:szCs w:val="24"/>
                <w:lang w:val="en-US" w:eastAsia="en-US"/>
              </w:rPr>
              <w:t xml:space="preserve">Bước 6: </w:t>
            </w:r>
            <w:r>
              <w:rPr>
                <w:rFonts w:cs="Times New Roman" w:ascii="Times New Roman" w:hAnsi="Times New Roman"/>
                <w:szCs w:val="26"/>
                <w:lang w:val="nl-NL"/>
              </w:rPr>
              <w:t xml:space="preserve">Cập nhật danh sách, hồ sơ. Thông báo </w:t>
            </w:r>
            <w:r>
              <w:rPr>
                <w:rFonts w:cs="Times New Roman" w:ascii="Times New Roman" w:hAnsi="Times New Roman"/>
                <w:szCs w:val="26"/>
                <w:lang w:val="vi-VN"/>
              </w:rPr>
              <w:t>lịch thi tuyển</w:t>
            </w:r>
            <w:r>
              <w:rPr>
                <w:rFonts w:cs="Times New Roman" w:ascii="Times New Roman" w:hAnsi="Times New Roman"/>
                <w:szCs w:val="26"/>
              </w:rPr>
              <w:t xml:space="preserve">; </w:t>
            </w:r>
            <w:r>
              <w:rPr>
                <w:rFonts w:cs="Times New Roman" w:ascii="Times New Roman" w:hAnsi="Times New Roman"/>
                <w:color w:val="FF0000"/>
                <w:szCs w:val="26"/>
              </w:rPr>
              <w:t>Hình thức thi tuyển: hoặc theo hình thức phỏng vấn trực tiếp hoặc theo hình thức PV online</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Cập nhật danh sách, hồ sơ của các ứng</w:t>
            </w:r>
            <w:r>
              <w:rPr>
                <w:rFonts w:cs="Times New Roman" w:ascii="Times New Roman" w:hAnsi="Times New Roman"/>
                <w:szCs w:val="26"/>
                <w:lang w:val="vi-VN"/>
              </w:rPr>
              <w:t xml:space="preserve"> </w:t>
            </w:r>
            <w:r>
              <w:rPr>
                <w:rFonts w:cs="Times New Roman" w:ascii="Times New Roman" w:hAnsi="Times New Roman"/>
                <w:szCs w:val="26"/>
                <w:lang w:val="nl-NL"/>
              </w:rPr>
              <w:t xml:space="preserve">viên tham gia tuyển dụng và thông báo: </w:t>
            </w:r>
            <w:r>
              <w:rPr>
                <w:rFonts w:cs="Times New Roman" w:ascii="Times New Roman" w:hAnsi="Times New Roman"/>
                <w:szCs w:val="26"/>
                <w:lang w:val="vi-VN"/>
              </w:rPr>
              <w:t>lịch thi tuyển</w:t>
            </w:r>
            <w:r>
              <w:rPr>
                <w:rFonts w:cs="Times New Roman" w:ascii="Times New Roman" w:hAnsi="Times New Roman"/>
                <w:szCs w:val="26"/>
              </w:rPr>
              <w:t xml:space="preserve">, </w:t>
            </w:r>
            <w:r>
              <w:rPr>
                <w:rFonts w:cs="Times New Roman" w:ascii="Times New Roman" w:hAnsi="Times New Roman"/>
                <w:szCs w:val="26"/>
                <w:lang w:val="nl-NL"/>
              </w:rPr>
              <w:t xml:space="preserve">chức danh tuyển dụng tới các ứng viên </w:t>
            </w:r>
            <w:r>
              <w:rPr>
                <w:rFonts w:cs="Times New Roman" w:ascii="Times New Roman" w:hAnsi="Times New Roman"/>
                <w:szCs w:val="26"/>
              </w:rPr>
              <w:t xml:space="preserve">(theo mẫu BM.04-TB.LTT). </w:t>
            </w:r>
            <w:r>
              <w:rPr>
                <w:rFonts w:cs="Times New Roman" w:ascii="Times New Roman" w:hAnsi="Times New Roman"/>
                <w:bCs/>
                <w:color w:val="FF0000"/>
                <w:szCs w:val="26"/>
                <w:lang w:val="en-US" w:eastAsia="en-US"/>
              </w:rPr>
              <w:t>Thông báo địa điểm, thời gian phỏng vấn</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7: </w:t>
            </w:r>
            <w:r>
              <w:rPr>
                <w:rFonts w:cs="Times New Roman" w:ascii="Times New Roman" w:hAnsi="Times New Roman"/>
                <w:szCs w:val="26"/>
                <w:lang w:val="nl-NL"/>
              </w:rPr>
              <w:t>Thực hiện thi</w:t>
            </w:r>
            <w:r>
              <w:rPr>
                <w:rFonts w:cs="Times New Roman" w:ascii="Times New Roman" w:hAnsi="Times New Roman"/>
                <w:szCs w:val="26"/>
                <w:lang w:val="vi-VN"/>
              </w:rPr>
              <w:t xml:space="preserve"> tuyển</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Bộ phận tuyển dụng nhân sự tổ chức thi tuyển: </w:t>
            </w:r>
            <w:r>
              <w:rPr>
                <w:rFonts w:cs="Times New Roman" w:ascii="Times New Roman" w:hAnsi="Times New Roman"/>
                <w:bCs/>
                <w:color w:val="FF0000"/>
                <w:szCs w:val="26"/>
                <w:lang w:val="en-US" w:eastAsia="en-US"/>
              </w:rPr>
              <w:t>Chuẩn bị địa điểm phỏng vấn; chuẩn bị thiết lập đường Link nếu phỏng vấn online</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HĐTD</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8: </w:t>
            </w:r>
            <w:r>
              <w:rPr>
                <w:rFonts w:cs="Times New Roman" w:ascii="Times New Roman" w:hAnsi="Times New Roman"/>
                <w:szCs w:val="26"/>
                <w:lang w:val="nl-NL"/>
              </w:rPr>
              <w:t>Tổng hợp kết quả tuyển dụng</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 xml:space="preserve">Tối thiểu sau </w:t>
            </w:r>
            <w:r>
              <w:rPr>
                <w:rFonts w:cs="Times New Roman" w:ascii="Times New Roman" w:hAnsi="Times New Roman"/>
                <w:color w:val="FF0000"/>
                <w:szCs w:val="26"/>
                <w:lang w:val="nl-NL"/>
              </w:rPr>
              <w:t xml:space="preserve">1 ngày làm việc </w:t>
            </w:r>
            <w:r>
              <w:rPr>
                <w:rFonts w:cs="Times New Roman" w:ascii="Times New Roman" w:hAnsi="Times New Roman"/>
                <w:szCs w:val="26"/>
                <w:lang w:val="nl-NL"/>
              </w:rPr>
              <w:t xml:space="preserve">thực hiện thi/phỏng vấn, bộ phận tuyển dụng nhân sự tổng hợp kết quả tuyển dụng và trình phê duyệt (theo mẫu BM.05-KQTD); </w:t>
            </w:r>
            <w:r>
              <w:rPr>
                <w:rFonts w:cs="Times New Roman" w:ascii="Times New Roman" w:hAnsi="Times New Roman"/>
                <w:color w:val="FF0000"/>
                <w:szCs w:val="26"/>
                <w:lang w:val="nl-NL"/>
              </w:rPr>
              <w:t>Trong trường hợp chưa quyết định được được thí sinh trúng tuyển vì còn phải cân nhắc để phỏng vấn dự phòng thêm các ứng cử viên khác cho 1 chức nhanh nhất định thì phải thông báo cho thí sinh ngày sẽ chính thức thông báo kết quả (không giới hạn thời gian).</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9: </w:t>
            </w:r>
            <w:r>
              <w:rPr>
                <w:rFonts w:cs="Times New Roman" w:ascii="Times New Roman" w:hAnsi="Times New Roman"/>
                <w:szCs w:val="26"/>
                <w:lang w:val="nl-NL"/>
              </w:rPr>
              <w:t>Phê duyệt kết quả tuyển dụng</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Bộ phận tuyển dụng nhân sự trình TGĐ phê duyệt kết quả tuyển dụng</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TGĐ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10: </w:t>
            </w:r>
            <w:r>
              <w:rPr>
                <w:rFonts w:cs="Times New Roman" w:ascii="Times New Roman" w:hAnsi="Times New Roman"/>
                <w:szCs w:val="26"/>
                <w:lang w:val="nl-NL"/>
              </w:rPr>
              <w:t xml:space="preserve">Thông báo kết quả tuyển dụng. </w:t>
            </w:r>
            <w:r>
              <w:rPr>
                <w:rFonts w:eastAsia="Times New Roman" w:cs="Times New Roman" w:ascii="Times New Roman" w:hAnsi="Times New Roman"/>
                <w:szCs w:val="26"/>
              </w:rPr>
              <w:t>Tiếp nhận ứng viên trúng tuyển</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Cs w:val="26"/>
              </w:rPr>
            </w:pPr>
            <w:r>
              <w:rPr>
                <w:rFonts w:cs="Times New Roman" w:ascii="Times New Roman" w:hAnsi="Times New Roman"/>
                <w:szCs w:val="26"/>
                <w:lang w:val="nl-NL"/>
              </w:rPr>
              <w:t xml:space="preserve">Tối thiểu sau </w:t>
            </w:r>
            <w:r>
              <w:rPr>
                <w:rFonts w:cs="Times New Roman" w:ascii="Times New Roman" w:hAnsi="Times New Roman"/>
                <w:color w:val="FF0000"/>
                <w:szCs w:val="26"/>
                <w:lang w:val="nl-NL"/>
              </w:rPr>
              <w:t>5 ngày làm việc</w:t>
            </w:r>
            <w:r>
              <w:rPr>
                <w:rFonts w:cs="Times New Roman" w:ascii="Times New Roman" w:hAnsi="Times New Roman"/>
                <w:szCs w:val="26"/>
                <w:lang w:val="nl-NL"/>
              </w:rPr>
              <w:t xml:space="preserve"> bộ phận tuyển dụng nhân sự </w:t>
            </w:r>
            <w:r>
              <w:rPr>
                <w:rFonts w:cs="Times New Roman" w:ascii="Times New Roman" w:hAnsi="Times New Roman"/>
                <w:color w:val="FF0000"/>
                <w:szCs w:val="26"/>
                <w:lang w:val="nl-NL"/>
              </w:rPr>
              <w:t>sẽ</w:t>
            </w:r>
            <w:r>
              <w:rPr>
                <w:rFonts w:cs="Times New Roman" w:ascii="Times New Roman" w:hAnsi="Times New Roman"/>
                <w:szCs w:val="26"/>
                <w:lang w:val="nl-NL"/>
              </w:rPr>
              <w:t xml:space="preserve"> thông báo </w:t>
            </w:r>
            <w:r>
              <w:rPr>
                <w:rFonts w:cs="Times New Roman" w:ascii="Times New Roman" w:hAnsi="Times New Roman"/>
                <w:strike/>
                <w:szCs w:val="26"/>
                <w:lang w:val="nl-NL"/>
              </w:rPr>
              <w:t xml:space="preserve">(theo mẫu BM.06-TB.KQTD: </w:t>
            </w:r>
            <w:r>
              <w:rPr>
                <w:rFonts w:cs="Times New Roman" w:ascii="Times New Roman" w:hAnsi="Times New Roman"/>
                <w:color w:val="FF0000"/>
                <w:szCs w:val="26"/>
                <w:lang w:val="nl-NL"/>
              </w:rPr>
              <w:t>Mẫu này chỉ để lưu</w:t>
            </w:r>
            <w:r>
              <w:rPr>
                <w:rFonts w:cs="Times New Roman" w:ascii="Times New Roman" w:hAnsi="Times New Roman"/>
                <w:szCs w:val="26"/>
                <w:lang w:val="nl-NL"/>
              </w:rPr>
              <w:t>) kết quả tuyển dụng gửi đến tất các các thí sinh tham gia dự tuyển (</w:t>
            </w:r>
            <w:r>
              <w:rPr>
                <w:rFonts w:cs="Times New Roman" w:ascii="Times New Roman" w:hAnsi="Times New Roman"/>
                <w:color w:val="FF0000"/>
                <w:szCs w:val="26"/>
                <w:lang w:val="nl-NL"/>
              </w:rPr>
              <w:t>thông báo</w:t>
            </w:r>
            <w:r>
              <w:rPr>
                <w:rFonts w:cs="Times New Roman" w:ascii="Times New Roman" w:hAnsi="Times New Roman"/>
                <w:szCs w:val="26"/>
                <w:lang w:val="nl-NL"/>
              </w:rPr>
              <w:t xml:space="preserve"> </w:t>
            </w:r>
            <w:r>
              <w:rPr>
                <w:rFonts w:cs="Times New Roman" w:ascii="Times New Roman" w:hAnsi="Times New Roman"/>
                <w:strike/>
                <w:szCs w:val="26"/>
                <w:lang w:val="nl-NL"/>
              </w:rPr>
              <w:t>gửi</w:t>
            </w:r>
            <w:r>
              <w:rPr>
                <w:rFonts w:cs="Times New Roman" w:ascii="Times New Roman" w:hAnsi="Times New Roman"/>
                <w:szCs w:val="26"/>
                <w:lang w:val="nl-NL"/>
              </w:rPr>
              <w:t xml:space="preserve"> cho thí sinh trúng tuyển và không trúng tuyển) và </w:t>
            </w:r>
            <w:r>
              <w:rPr>
                <w:rFonts w:eastAsia="Times New Roman" w:cs="Times New Roman" w:ascii="Times New Roman" w:hAnsi="Times New Roman"/>
                <w:szCs w:val="26"/>
              </w:rPr>
              <w:t>Tiếp nhận ứng viên trúng tuyển.</w:t>
            </w:r>
          </w:p>
          <w:p>
            <w:pPr>
              <w:pStyle w:val="Normal"/>
              <w:spacing w:before="120" w:after="120"/>
              <w:jc w:val="both"/>
              <w:rPr>
                <w:rFonts w:ascii="Times New Roman" w:hAnsi="Times New Roman" w:cs="Times New Roman"/>
                <w:bCs/>
                <w:color w:val="FF0000"/>
                <w:szCs w:val="26"/>
                <w:lang w:val="en-US" w:eastAsia="en-US"/>
              </w:rPr>
            </w:pPr>
            <w:r>
              <w:rPr>
                <w:rFonts w:eastAsia="Times New Roman" w:cs="Times New Roman" w:ascii="Times New Roman" w:hAnsi="Times New Roman"/>
                <w:color w:val="FF0000"/>
                <w:szCs w:val="26"/>
              </w:rPr>
              <w:t>Hồ sơ thuyển dụng của thí sinh không trúng tuyển sẽ không được trả lại.</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bl>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en-US" w:eastAsia="en-US"/>
        </w:rPr>
        <w:t>SƠ ĐỒ Q</w:t>
      </w:r>
      <w:r>
        <w:rPr>
          <w:rFonts w:cs="Times New Roman" w:ascii="Times New Roman" w:hAnsi="Times New Roman"/>
          <w:b/>
          <w:bCs/>
          <w:sz w:val="28"/>
          <w:szCs w:val="28"/>
          <w:lang w:val="vi-VN" w:eastAsia="en-US"/>
        </w:rPr>
        <w:t>UY</w:t>
      </w:r>
      <w:r>
        <w:rPr>
          <w:rFonts w:cs="Times New Roman" w:ascii="Times New Roman" w:hAnsi="Times New Roman"/>
          <w:b/>
          <w:bCs/>
          <w:sz w:val="28"/>
          <w:szCs w:val="28"/>
          <w:lang w:val="vi-VN"/>
        </w:rPr>
        <w:t xml:space="preserve"> TRÌNH </w:t>
      </w:r>
      <w:r>
        <mc:AlternateContent>
          <mc:Choice Requires="wps">
            <w:drawing>
              <wp:anchor behindDoc="0" distT="0" distB="0" distL="114935" distR="114935" simplePos="0" locked="0" layoutInCell="1" allowOverlap="1" relativeHeight="29">
                <wp:simplePos x="0" y="0"/>
                <wp:positionH relativeFrom="column">
                  <wp:posOffset>6762750</wp:posOffset>
                </wp:positionH>
                <wp:positionV relativeFrom="paragraph">
                  <wp:posOffset>19050</wp:posOffset>
                </wp:positionV>
                <wp:extent cx="1600200" cy="314325"/>
                <wp:effectExtent l="0" t="0" r="0" b="0"/>
                <wp:wrapNone/>
                <wp:docPr id="9" name="Frame3"/>
                <a:graphic xmlns:a="http://schemas.openxmlformats.org/drawingml/2006/main">
                  <a:graphicData uri="http://schemas.microsoft.com/office/word/2010/wordprocessingShape">
                    <wps:wsp>
                      <wps:cNvSpPr txBox="1"/>
                      <wps:spPr>
                        <a:xfrm>
                          <a:off x="0" y="0"/>
                          <a:ext cx="1600200" cy="314325"/>
                        </a:xfrm>
                        <a:prstGeom prst="rect"/>
                        <a:solidFill>
                          <a:srgbClr val="FFFFFF">
                            <a:alpha val="0"/>
                          </a:srgbClr>
                        </a:solidFill>
                      </wps:spPr>
                      <wps:txbx>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wps:txbx>
                      <wps:bodyPr anchor="t" lIns="92075" tIns="46355" rIns="92075" bIns="46355">
                        <a:noAutofit/>
                      </wps:bodyPr>
                    </wps:wsp>
                  </a:graphicData>
                </a:graphic>
              </wp:anchor>
            </w:drawing>
          </mc:Choice>
          <mc:Fallback>
            <w:pict>
              <v:rect fillcolor="#FFFFFF" style="position:absolute;rotation:-0;width:126pt;height:24.75pt;mso-wrap-distance-left:9.05pt;mso-wrap-distance-right:9.05pt;mso-wrap-distance-top:0pt;mso-wrap-distance-bottom:0pt;margin-top:1.5pt;mso-position-vertical-relative:text;margin-left:532.5pt;mso-position-horizontal-relative:text">
                <v:fill opacity="0f"/>
                <v:textbox inset="0.100694444444444in,0.0506944444444444in,0.100694444444444in,0.0506944444444444in">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v:textbox>
                <w10:wrap type="none"/>
              </v:rect>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pPr>
      <w:r>
        <w:rPr>
          <w:rFonts w:eastAsia="Times New Roman" w:cs="Times New Roman" w:ascii="Times New Roman" w:hAnsi="Times New Roman"/>
          <w:b/>
          <w:bCs/>
          <w:sz w:val="28"/>
          <w:szCs w:val="28"/>
          <w:lang w:val="vi-VN"/>
        </w:rPr>
        <w:t xml:space="preserve">               </w:t>
      </w:r>
      <w:r>
        <w:rPr>
          <w:rFonts w:eastAsia="Times New Roman" w:cs="Times New Roman" w:ascii="Times New Roman" w:hAnsi="Times New Roman"/>
          <w:sz w:val="28"/>
          <w:szCs w:val="28"/>
          <w:lang w:val="vi-VN"/>
        </w:rPr>
        <w:t xml:space="preserve"> </w:t>
      </w:r>
    </w:p>
    <w:p>
      <w:pPr>
        <w:pStyle w:val="Bodytext21"/>
        <w:tabs>
          <w:tab w:val="clear" w:pos="720"/>
          <w:tab w:val="left" w:pos="709" w:leader="none"/>
        </w:tabs>
        <w:spacing w:lineRule="auto" w:line="264" w:before="360" w:after="120"/>
        <w:rPr>
          <w:b/>
          <w:bCs/>
          <w:sz w:val="28"/>
          <w:szCs w:val="28"/>
          <w:lang w:val="vi-VN"/>
        </w:rPr>
      </w:pPr>
      <w:r>
        <w:rPr>
          <w:b/>
          <w:bCs/>
          <w:sz w:val="28"/>
          <w:szCs w:val="28"/>
        </w:rPr>
        <w:t xml:space="preserve">VI. Ma trận trách nhiệm </w:t>
      </w:r>
      <w:r>
        <w:rPr>
          <w:b/>
          <w:bCs/>
          <w:sz w:val="28"/>
          <w:szCs w:val="28"/>
          <w:lang w:val="vi-VN"/>
        </w:rPr>
        <w:t>RACI &amp; KPI quy trình</w:t>
      </w:r>
    </w:p>
    <w:p>
      <w:pPr>
        <w:pStyle w:val="Bodytext21"/>
        <w:tabs>
          <w:tab w:val="clear" w:pos="720"/>
          <w:tab w:val="left" w:pos="709" w:leader="none"/>
        </w:tabs>
        <w:spacing w:lineRule="auto" w:line="264" w:before="0" w:after="0"/>
        <w:rPr>
          <w:b/>
          <w:bCs/>
          <w:sz w:val="10"/>
          <w:szCs w:val="10"/>
          <w:lang w:val="vi-VN"/>
        </w:rPr>
      </w:pPr>
      <w:r>
        <w:rPr>
          <w:b/>
          <w:bCs/>
          <w:sz w:val="10"/>
          <w:szCs w:val="10"/>
          <w:lang w:val="vi-VN"/>
        </w:rPr>
      </w:r>
    </w:p>
    <w:tbl>
      <w:tblPr>
        <w:tblW w:w="10349" w:type="dxa"/>
        <w:jc w:val="left"/>
        <w:tblInd w:w="-743" w:type="dxa"/>
        <w:tblLayout w:type="fixed"/>
        <w:tblCellMar>
          <w:top w:w="0" w:type="dxa"/>
          <w:left w:w="108" w:type="dxa"/>
          <w:bottom w:w="0" w:type="dxa"/>
          <w:right w:w="108" w:type="dxa"/>
        </w:tblCellMar>
      </w:tblPr>
      <w:tblGrid>
        <w:gridCol w:w="738"/>
        <w:gridCol w:w="2806"/>
        <w:gridCol w:w="1021"/>
        <w:gridCol w:w="1134"/>
        <w:gridCol w:w="1134"/>
        <w:gridCol w:w="992"/>
        <w:gridCol w:w="993"/>
        <w:gridCol w:w="1531"/>
      </w:tblGrid>
      <w:tr>
        <w:trPr/>
        <w:tc>
          <w:tcPr>
            <w:tcW w:w="3544"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02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bCs/>
                <w:sz w:val="22"/>
                <w:szCs w:val="22"/>
              </w:rPr>
              <w:t>Bộ phận PTTV</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Bộ phận TDNS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Trưởng P.TCNS TV</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HĐTD/Tổ PV</w:t>
            </w:r>
          </w:p>
        </w:tc>
        <w:tc>
          <w:tcPr>
            <w:tcW w:w="153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Hành động</w:t>
            </w:r>
          </w:p>
        </w:tc>
        <w:tc>
          <w:tcPr>
            <w:tcW w:w="102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3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Lập KH năm </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 xml:space="preserve">C/I </w:t>
            </w:r>
            <w:r>
              <w:rPr>
                <w:bCs/>
                <w:sz w:val="22"/>
                <w:szCs w:val="22"/>
              </w:rPr>
              <w:t>(góp ý, tư vấn hay chỉ nhận thông tin?)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trike/>
              </w:rPr>
            </w:pPr>
            <w:r>
              <w:rPr>
                <w:bCs/>
                <w:strike/>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trike/>
              </w:rPr>
            </w:pPr>
            <w:r>
              <w:rPr>
                <w:bCs/>
                <w:strike/>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sz w:val="24"/>
                <w:szCs w:val="24"/>
              </w:rPr>
            </w:pPr>
            <w:r>
              <w:rPr>
                <w:sz w:val="24"/>
                <w:szCs w:val="24"/>
              </w:rPr>
              <w:t>Phê duyệt KH năm</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Lập tờ trình về việc xin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C/I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trike/>
              </w:rPr>
            </w:pPr>
            <w:r>
              <w:rPr>
                <w:bCs/>
                <w:strike/>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trike/>
              </w:rPr>
            </w:pPr>
            <w:r>
              <w:rPr>
                <w:bCs/>
                <w:strike/>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Phê duyệt Tờ trình xin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trike/>
                <w:lang w:val="vi-VN"/>
              </w:rPr>
            </w:pPr>
            <w:r>
              <w:rPr>
                <w:bCs/>
                <w:strike/>
                <w:lang w:val="vi-VN"/>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vi-VN"/>
              </w:rPr>
              <w:t xml:space="preserve">Đăng tuyển, tiếp nhận hồ sơ, sàng lọc hồ sơ và </w:t>
            </w:r>
            <w:r>
              <w:rPr>
                <w:sz w:val="24"/>
                <w:szCs w:val="24"/>
              </w:rPr>
              <w:t>Thông báo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highlight w:val="yellow"/>
              </w:rPr>
            </w:pPr>
            <w:r>
              <w:rPr>
                <w:bCs/>
              </w:rPr>
              <w:t>20 ngày</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 xml:space="preserve">Cập nhật danh sách, hồ sơ. Thông báo </w:t>
            </w:r>
            <w:r>
              <w:rPr>
                <w:sz w:val="24"/>
                <w:szCs w:val="24"/>
                <w:lang w:val="vi-VN"/>
              </w:rPr>
              <w:t>lịch thi tuyển</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tc>
      </w:tr>
      <w:tr>
        <w:trPr>
          <w:trHeight w:val="77" w:hRule="atLeast"/>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Thực hiện thi</w:t>
            </w:r>
            <w:r>
              <w:rPr>
                <w:sz w:val="24"/>
                <w:szCs w:val="24"/>
                <w:lang w:val="vi-VN"/>
              </w:rPr>
              <w:t xml:space="preserve"> tuyển</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C</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rPr>
            </w:pPr>
            <w:r>
              <w:rPr>
                <w:bCs/>
              </w:rPr>
              <w:t>R</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B8</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Tổng hợp kết quả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C</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B9</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Phê duyệt kết quả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C</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rPr>
              <w:t xml:space="preserve">1 ngày </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B10</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 xml:space="preserve">Thông báo kết quả tuyển dụng. </w:t>
            </w:r>
            <w:r>
              <w:rPr>
                <w:sz w:val="24"/>
                <w:szCs w:val="24"/>
              </w:rPr>
              <w:t>Tiếp nhận ứng viên trúng tuyển</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5 ngày</w:t>
            </w:r>
          </w:p>
        </w:tc>
      </w:tr>
      <w:tr>
        <w:trPr/>
        <w:tc>
          <w:tcPr>
            <w:tcW w:w="738"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napToGrid w:val="false"/>
              <w:spacing w:lineRule="auto" w:line="252" w:before="60" w:after="60"/>
              <w:jc w:val="center"/>
              <w:rPr>
                <w:bCs/>
                <w:i/>
                <w:i/>
                <w:strike/>
                <w:szCs w:val="26"/>
              </w:rPr>
            </w:pPr>
            <w:r>
              <w:rPr>
                <w:bCs/>
                <w:i/>
                <w:strike/>
                <w:szCs w:val="26"/>
              </w:rPr>
            </w:r>
          </w:p>
        </w:tc>
        <w:tc>
          <w:tcPr>
            <w:tcW w:w="9611" w:type="dxa"/>
            <w:gridSpan w:val="7"/>
            <w:tcBorders>
              <w:top w:val="single" w:sz="4" w:space="0" w:color="000000"/>
              <w:left w:val="single" w:sz="4" w:space="0" w:color="000000"/>
              <w:bottom w:val="single" w:sz="4" w:space="0" w:color="000000"/>
              <w:right w:val="single" w:sz="4" w:space="0" w:color="000000"/>
            </w:tcBorders>
            <w:vAlign w:val="center"/>
          </w:tcPr>
          <w:p>
            <w:pPr>
              <w:pStyle w:val="Bodytext21"/>
              <w:tabs>
                <w:tab w:val="clear" w:pos="720"/>
                <w:tab w:val="left" w:pos="709" w:leader="none"/>
              </w:tabs>
              <w:spacing w:lineRule="auto" w:line="252" w:before="60" w:after="60"/>
              <w:jc w:val="center"/>
              <w:rPr>
                <w:bCs/>
                <w:i/>
                <w:i/>
              </w:rPr>
            </w:pPr>
            <w:r>
              <w:rPr>
                <w:bCs/>
                <w:i/>
              </w:rPr>
              <w:t>* T: là số ngày theo thực tế triển khai thực hiện hoạt động.</w:t>
            </w:r>
          </w:p>
        </w:tc>
      </w:tr>
    </w:tbl>
    <w:p>
      <w:pPr>
        <w:pStyle w:val="Bodytext21"/>
        <w:tabs>
          <w:tab w:val="clear" w:pos="720"/>
          <w:tab w:val="left" w:pos="709" w:leader="none"/>
        </w:tabs>
        <w:spacing w:lineRule="auto" w:line="252" w:before="120" w:after="120"/>
        <w:ind w:firstLine="567" w:right="0"/>
        <w:rPr>
          <w:b/>
          <w:bCs/>
          <w:color w:val="FF0000"/>
          <w:sz w:val="28"/>
          <w:szCs w:val="28"/>
          <w:lang w:val="vi-VN"/>
        </w:rPr>
      </w:pPr>
      <w:r>
        <w:rPr>
          <w:b/>
          <w:bCs/>
          <w:color w:val="FF0000"/>
          <w:sz w:val="28"/>
          <w:szCs w:val="28"/>
          <w:lang w:val="vi-VN"/>
        </w:rPr>
      </w:r>
    </w:p>
    <w:p>
      <w:pPr>
        <w:pStyle w:val="Bodytext21"/>
        <w:tabs>
          <w:tab w:val="clear" w:pos="720"/>
          <w:tab w:val="left" w:pos="709" w:leader="none"/>
        </w:tabs>
        <w:spacing w:lineRule="auto" w:line="252" w:before="120" w:after="240"/>
        <w:ind w:firstLine="567" w:right="0"/>
        <w:rPr/>
      </w:pPr>
      <w:r>
        <w:rPr>
          <w:b/>
          <w:bCs/>
          <w:sz w:val="28"/>
          <w:szCs w:val="28"/>
          <w:lang w:val="vi-VN"/>
        </w:rPr>
        <w:t>V</w:t>
      </w:r>
      <w:r>
        <w:rPr>
          <w:b/>
          <w:bCs/>
          <w:sz w:val="28"/>
          <w:szCs w:val="28"/>
        </w:rPr>
        <w:t>II</w:t>
      </w:r>
      <w:r>
        <w:rPr>
          <w:b/>
          <w:bCs/>
          <w:sz w:val="28"/>
          <w:szCs w:val="28"/>
          <w:lang w:val="vi-VN"/>
        </w:rPr>
        <w:t>. Rủi ro và kiểm soát</w:t>
      </w:r>
      <w:r>
        <w:rPr/>
        <w:tab/>
      </w:r>
    </w:p>
    <w:tbl>
      <w:tblPr>
        <w:tblW w:w="10206" w:type="dxa"/>
        <w:jc w:val="left"/>
        <w:tblInd w:w="-459" w:type="dxa"/>
        <w:tblLayout w:type="fixed"/>
        <w:tblCellMar>
          <w:top w:w="0" w:type="dxa"/>
          <w:left w:w="108" w:type="dxa"/>
          <w:bottom w:w="0" w:type="dxa"/>
          <w:right w:w="108" w:type="dxa"/>
        </w:tblCellMar>
      </w:tblPr>
      <w:tblGrid>
        <w:gridCol w:w="617"/>
        <w:gridCol w:w="1286"/>
        <w:gridCol w:w="2814"/>
        <w:gridCol w:w="2813"/>
        <w:gridCol w:w="2676"/>
      </w:tblGrid>
      <w:tr>
        <w:trPr>
          <w:tblHeader w:val="true"/>
          <w:trHeight w:val="414" w:hRule="atLeast"/>
        </w:trPr>
        <w:tc>
          <w:tcPr>
            <w:tcW w:w="1903"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81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81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76"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81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81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7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rPr>
              <w:t>Lập KH năm </w:t>
            </w:r>
          </w:p>
        </w:tc>
        <w:tc>
          <w:tcPr>
            <w:tcW w:w="28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 xml:space="preserve">Lập KH không bám sát thực tế  </w:t>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 xml:space="preserve">Không xác định phù hợp số lượng, chức danh dự kiến tuyền dụng trong năm </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Khảo sát nhu cầu, xem xét các yếu tố dự báo thị trường, khách hàng, chất lượng thuyền viên đang sử dụng</w:t>
            </w:r>
          </w:p>
          <w:p>
            <w:pPr>
              <w:pStyle w:val="Bodytext21"/>
              <w:shd w:fill="auto" w:val="clear"/>
              <w:tabs>
                <w:tab w:val="clear" w:pos="720"/>
                <w:tab w:val="left" w:pos="709" w:leader="none"/>
              </w:tabs>
              <w:spacing w:lineRule="auto" w:line="252" w:before="80" w:after="80"/>
              <w:rPr>
                <w:sz w:val="24"/>
                <w:szCs w:val="24"/>
              </w:rPr>
            </w:pPr>
            <w:r>
              <w:rPr>
                <w:sz w:val="24"/>
                <w:szCs w:val="24"/>
              </w:rPr>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sz w:val="24"/>
                <w:szCs w:val="24"/>
              </w:rPr>
            </w:pPr>
            <w:r>
              <w:rPr>
                <w:sz w:val="24"/>
                <w:szCs w:val="24"/>
              </w:rPr>
              <w:t>Phê duyệt KH năm</w:t>
            </w:r>
          </w:p>
        </w:tc>
        <w:tc>
          <w:tcPr>
            <w:tcW w:w="2814"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pPr>
            <w:r>
              <w:rPr>
                <w:rFonts w:eastAsia="Times New Roman" w:cs="Times New Roman" w:ascii="Times New Roman" w:hAnsi="Times New Roman"/>
                <w:sz w:val="24"/>
                <w:szCs w:val="24"/>
              </w:rPr>
              <w:t xml:space="preserve">Phê duyệt chậm hoặc </w:t>
            </w:r>
            <w:r>
              <w:rPr>
                <w:rFonts w:cs="Times New Roman" w:ascii="Times New Roman" w:hAnsi="Times New Roman"/>
                <w:bCs/>
                <w:sz w:val="24"/>
                <w:szCs w:val="24"/>
              </w:rPr>
              <w:t>không được phê duyệt do KH xây dựng không phù hợp…</w:t>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Thời gian bị kéo dài, do: (1) KH năm trình duyệt không được Lãnh đạo chấp thuận, (2) Lãnh đạo bận chưa phê duyệt…</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Cần xây dựng KH phù hợp nhu cầu dự kiến.</w:t>
            </w:r>
          </w:p>
          <w:p>
            <w:pPr>
              <w:pStyle w:val="Bodytext21"/>
              <w:shd w:fill="auto" w:val="clear"/>
              <w:tabs>
                <w:tab w:val="clear" w:pos="720"/>
                <w:tab w:val="left" w:pos="709" w:leader="none"/>
              </w:tabs>
              <w:spacing w:lineRule="auto" w:line="252" w:before="80" w:after="80"/>
              <w:rPr>
                <w:bCs/>
                <w:sz w:val="24"/>
                <w:szCs w:val="24"/>
              </w:rPr>
            </w:pPr>
            <w:r>
              <w:rPr>
                <w:bCs/>
                <w:sz w:val="24"/>
                <w:szCs w:val="24"/>
              </w:rPr>
              <w:t>Cần bám sát Lãnh đạo (thư ký, trợ lý) sau khi đã trình xin phê duyệt</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Lập tờ trình về việc xin tuyển dụng</w:t>
            </w:r>
          </w:p>
        </w:tc>
        <w:tc>
          <w:tcPr>
            <w:tcW w:w="2814"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Chức danh và số lượng cần tuyển dụng không phù hợp</w:t>
            </w:r>
          </w:p>
        </w:tc>
        <w:tc>
          <w:tcPr>
            <w:tcW w:w="2813"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xác định được nhu cầu phù hợp thời điểm hiện tại</w:t>
            </w:r>
          </w:p>
          <w:p>
            <w:pPr>
              <w:pStyle w:val="Bodytext21"/>
              <w:shd w:fill="auto" w:val="clear"/>
              <w:tabs>
                <w:tab w:val="clear" w:pos="720"/>
                <w:tab w:val="left" w:pos="709" w:leader="none"/>
              </w:tabs>
              <w:spacing w:lineRule="auto" w:line="252" w:before="80" w:after="80"/>
              <w:rPr>
                <w:rFonts w:ascii="Times New Roman" w:hAnsi="Times New Roman" w:eastAsia="Times New Roman" w:cs="Times New Roman"/>
                <w:bCs/>
                <w:sz w:val="24"/>
                <w:szCs w:val="24"/>
              </w:rPr>
            </w:pPr>
            <w:r>
              <w:rPr>
                <w:rFonts w:eastAsia="Times New Roman" w:cs="Times New Roman"/>
                <w:bCs/>
                <w:sz w:val="24"/>
                <w:szCs w:val="24"/>
              </w:rPr>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thuyền viên đang làm việc/thuyền viên dự trữ để xác định phù hợp nhu cầu cần tuyển dụng</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Phê duyệt Tờ trình xin tuyển dụng</w:t>
            </w:r>
          </w:p>
        </w:tc>
        <w:tc>
          <w:tcPr>
            <w:tcW w:w="28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 xml:space="preserve">Phê duyệt chậm hoặc </w:t>
            </w:r>
            <w:r>
              <w:rPr>
                <w:bCs/>
                <w:sz w:val="24"/>
                <w:szCs w:val="24"/>
              </w:rPr>
              <w:t>không được phê duyệt do đề xuất tuyển dụng không phù hợp…</w:t>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Thời gian bị kéo dài, do: (1) đề xuất tuyển dụng trình duyệt không được Lãnh đạo chấp thuận, (2) Lãnh đạo bận chưa phê duyệt…</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Cần đề xuất tuyển dụng số lượng, chức danh phù hợp nhu cầu hiện tại.</w:t>
            </w:r>
          </w:p>
          <w:p>
            <w:pPr>
              <w:pStyle w:val="Bodytext21"/>
              <w:shd w:fill="auto" w:val="clear"/>
              <w:tabs>
                <w:tab w:val="clear" w:pos="720"/>
                <w:tab w:val="left" w:pos="709" w:leader="none"/>
              </w:tabs>
              <w:spacing w:lineRule="auto" w:line="252" w:before="80" w:after="80"/>
              <w:rPr>
                <w:bCs/>
                <w:sz w:val="24"/>
                <w:szCs w:val="24"/>
              </w:rPr>
            </w:pPr>
            <w:r>
              <w:rPr>
                <w:bCs/>
                <w:sz w:val="24"/>
                <w:szCs w:val="24"/>
              </w:rPr>
              <w:t>Cần bám sát Lãnh đạo (thư ký, trợ lý) sau khi đã trình xin phê duyệt</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B5</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vi-VN"/>
              </w:rPr>
              <w:t xml:space="preserve">Đăng tuyển, tiếp nhận hồ sơ, sàng lọc hồ sơ và </w:t>
            </w:r>
            <w:r>
              <w:rPr>
                <w:sz w:val="24"/>
                <w:szCs w:val="24"/>
              </w:rPr>
              <w:t>Thông báo tuyển dụng</w:t>
            </w:r>
          </w:p>
        </w:tc>
        <w:tc>
          <w:tcPr>
            <w:tcW w:w="28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Đăng tuyển không đầy đủ thông tin/hoặc thông tin không rõ ràng/không phủ rộng </w:t>
            </w:r>
          </w:p>
          <w:p>
            <w:pPr>
              <w:pStyle w:val="Bodytext21"/>
              <w:shd w:fill="auto" w:val="clear"/>
              <w:tabs>
                <w:tab w:val="clear" w:pos="720"/>
                <w:tab w:val="left" w:pos="709" w:leader="none"/>
              </w:tabs>
              <w:spacing w:lineRule="auto" w:line="252" w:before="80" w:after="80"/>
              <w:rPr>
                <w:bCs/>
                <w:sz w:val="24"/>
                <w:szCs w:val="24"/>
              </w:rPr>
            </w:pPr>
            <w:r>
              <w:rPr>
                <w:bCs/>
                <w:sz w:val="24"/>
                <w:szCs w:val="24"/>
              </w:rPr>
              <w:t>Sàng lọc hồ sơ không kỹ/không khách quan</w:t>
            </w:r>
          </w:p>
          <w:p>
            <w:pPr>
              <w:pStyle w:val="Bodytext21"/>
              <w:shd w:fill="auto" w:val="clear"/>
              <w:tabs>
                <w:tab w:val="clear" w:pos="720"/>
                <w:tab w:val="left" w:pos="709" w:leader="none"/>
              </w:tabs>
              <w:spacing w:lineRule="auto" w:line="252" w:before="80" w:after="80"/>
              <w:rPr>
                <w:bCs/>
                <w:sz w:val="24"/>
                <w:szCs w:val="24"/>
              </w:rPr>
            </w:pPr>
            <w:r>
              <w:rPr>
                <w:bCs/>
                <w:sz w:val="24"/>
                <w:szCs w:val="24"/>
              </w:rPr>
              <w:t>Thông báo tuyển dụng bị sót/thông báo chậm</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Bị hạn chế tiếp nhận/hoặc bỏ qua những hồ sơ có chất lượng</w:t>
            </w:r>
          </w:p>
          <w:p>
            <w:pPr>
              <w:pStyle w:val="Bodytext21"/>
              <w:shd w:fill="auto" w:val="clear"/>
              <w:tabs>
                <w:tab w:val="clear" w:pos="720"/>
                <w:tab w:val="left" w:pos="709" w:leader="none"/>
              </w:tabs>
              <w:spacing w:lineRule="auto" w:line="252" w:before="80" w:after="80"/>
              <w:rPr>
                <w:bCs/>
                <w:sz w:val="24"/>
                <w:szCs w:val="24"/>
              </w:rPr>
            </w:pPr>
            <w:r>
              <w:rPr>
                <w:bCs/>
                <w:sz w:val="24"/>
                <w:szCs w:val="24"/>
              </w:rPr>
              <w:t>Thông báo tuyển dụng không đến được/đến chậm tới tất cả các ứng viên đã đạt tại bước sàng lọc hồ sơ</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Cần rà soát đầy đủ các thông tin trước khi đăng tuyển trên các phương tiện thông tin.</w:t>
            </w:r>
          </w:p>
          <w:p>
            <w:pPr>
              <w:pStyle w:val="Bodytext21"/>
              <w:shd w:fill="auto" w:val="clear"/>
              <w:tabs>
                <w:tab w:val="clear" w:pos="720"/>
                <w:tab w:val="left" w:pos="709" w:leader="none"/>
              </w:tabs>
              <w:spacing w:lineRule="auto" w:line="252" w:before="80" w:after="80"/>
              <w:rPr>
                <w:bCs/>
                <w:sz w:val="24"/>
                <w:szCs w:val="24"/>
              </w:rPr>
            </w:pPr>
            <w:r>
              <w:rPr>
                <w:bCs/>
                <w:sz w:val="24"/>
                <w:szCs w:val="24"/>
              </w:rPr>
              <w:t>Lựa chọn các kênh thông tin có thể phủ rộng, có sức thu hút</w:t>
            </w:r>
          </w:p>
          <w:p>
            <w:pPr>
              <w:pStyle w:val="Bodytext21"/>
              <w:shd w:fill="auto" w:val="clear"/>
              <w:tabs>
                <w:tab w:val="clear" w:pos="720"/>
                <w:tab w:val="left" w:pos="709" w:leader="none"/>
              </w:tabs>
              <w:spacing w:lineRule="auto" w:line="252" w:before="80" w:after="80"/>
              <w:rPr>
                <w:bCs/>
                <w:sz w:val="24"/>
                <w:szCs w:val="24"/>
              </w:rPr>
            </w:pPr>
            <w:r>
              <w:rPr>
                <w:bCs/>
                <w:sz w:val="24"/>
                <w:szCs w:val="24"/>
              </w:rPr>
              <w:t>Khi sàng lọc hồ sơ phải có tiêu chí và khách quan</w:t>
            </w:r>
          </w:p>
          <w:p>
            <w:pPr>
              <w:pStyle w:val="Bodytext21"/>
              <w:shd w:fill="auto" w:val="clear"/>
              <w:tabs>
                <w:tab w:val="clear" w:pos="720"/>
                <w:tab w:val="left" w:pos="709" w:leader="none"/>
              </w:tabs>
              <w:spacing w:lineRule="auto" w:line="252" w:before="80" w:after="80"/>
              <w:rPr>
                <w:bCs/>
                <w:sz w:val="24"/>
                <w:szCs w:val="24"/>
              </w:rPr>
            </w:pPr>
            <w:r>
              <w:rPr>
                <w:bCs/>
                <w:sz w:val="24"/>
                <w:szCs w:val="24"/>
              </w:rPr>
              <w:t>Cần thông báo tuyển dụng đúng địa chỉ, đúng thông tin của ứng viên theo danh sách đã lựa chọn hồ sơ với thời gian phù hợp cho lịch dự kiến thi tuyển</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 xml:space="preserve">Cập nhật danh sách, hồ sơ. Thông báo </w:t>
            </w:r>
            <w:r>
              <w:rPr>
                <w:sz w:val="24"/>
                <w:szCs w:val="24"/>
                <w:lang w:val="vi-VN"/>
              </w:rPr>
              <w:t>lịch thi tuyển</w:t>
            </w:r>
          </w:p>
        </w:tc>
        <w:tc>
          <w:tcPr>
            <w:tcW w:w="2814"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Cập nhật thiếu/cập nhật không chính xác</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Lịch thi tuyển thông báo chậm/gửi đến địa chỉ không chính xác, ứng viên không nhận được thông báo</w:t>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Hồ sơ/thông tin về ứng viên có thể không đầy đủ nếu cập nhật thiếu/không chính xác</w:t>
            </w:r>
          </w:p>
          <w:p>
            <w:pPr>
              <w:pStyle w:val="Bodytext21"/>
              <w:shd w:fill="auto" w:val="clear"/>
              <w:tabs>
                <w:tab w:val="clear" w:pos="720"/>
                <w:tab w:val="left" w:pos="709" w:leader="none"/>
              </w:tabs>
              <w:spacing w:lineRule="auto" w:line="252" w:before="80" w:after="80"/>
              <w:rPr>
                <w:bCs/>
                <w:sz w:val="24"/>
                <w:szCs w:val="24"/>
              </w:rPr>
            </w:pPr>
            <w:r>
              <w:rPr>
                <w:bCs/>
                <w:sz w:val="24"/>
                <w:szCs w:val="24"/>
              </w:rPr>
              <w:t>Có thể bỏ lỡ cơ hội thi tuyển với 1 số ứng viên</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Cập nhật danh sách ngay sau khi đã nhận được phản hồi/cung cấp thông tin từ ứng viên</w:t>
            </w:r>
          </w:p>
          <w:p>
            <w:pPr>
              <w:pStyle w:val="Bodytext21"/>
              <w:shd w:fill="auto" w:val="clear"/>
              <w:tabs>
                <w:tab w:val="clear" w:pos="720"/>
                <w:tab w:val="left" w:pos="709" w:leader="none"/>
              </w:tabs>
              <w:spacing w:lineRule="auto" w:line="252" w:before="80" w:after="80"/>
              <w:rPr>
                <w:bCs/>
                <w:sz w:val="24"/>
                <w:szCs w:val="24"/>
              </w:rPr>
            </w:pPr>
            <w:r>
              <w:rPr>
                <w:bCs/>
                <w:sz w:val="24"/>
                <w:szCs w:val="24"/>
              </w:rPr>
              <w:t>Phải cập nhật chính xác thông tin địa chỉ, số điện thoại của ứng viên để liên lạc, gửi thông báo kịp thời, ứng viên có thời gian thu xếp đi thi tuyển, nhất là với ứng viên các tỉnh xa</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color w:val="000000"/>
                <w:sz w:val="24"/>
                <w:szCs w:val="24"/>
              </w:rPr>
            </w:pPr>
            <w:r>
              <w:rPr>
                <w:bCs/>
                <w:color w:val="000000"/>
                <w:sz w:val="24"/>
                <w:szCs w:val="24"/>
              </w:rPr>
              <w:t>B7</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Thực hiện thi</w:t>
            </w:r>
            <w:r>
              <w:rPr>
                <w:sz w:val="24"/>
                <w:szCs w:val="24"/>
                <w:lang w:val="vi-VN"/>
              </w:rPr>
              <w:t xml:space="preserve"> tuyển</w:t>
            </w:r>
          </w:p>
        </w:tc>
        <w:tc>
          <w:tcPr>
            <w:tcW w:w="28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Thi tuyển không khách quan</w:t>
            </w:r>
          </w:p>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 xml:space="preserve">Nội dung thi không sát thực với công việc thực tế </w:t>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Có thể mất cơ hội tìm kiếm thuyền viên/thuyền viên  có chất lượng</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Thực hiện thi tuyển nghiêm túc, khách quan… tuân thủ các quy định về thi tuyển</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B8</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Tổng hợp kết quả tuyển dụng</w:t>
            </w:r>
          </w:p>
        </w:tc>
        <w:tc>
          <w:tcPr>
            <w:tcW w:w="28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Tổng hợp sót, thiếu kết quả của ứng viên đã tham gia thi tuyển/tổng hợp kết quả chậm</w:t>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Không đánh giá chính xác/trung thực kết quả thi tuyển của ứng viên</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Cần có phương pháp tổng hợp kết quả khoa học, tránh bỏ sót, nhầm lần kết quả giữa các thí sinh</w:t>
            </w:r>
          </w:p>
          <w:p>
            <w:pPr>
              <w:pStyle w:val="Bodytext21"/>
              <w:shd w:fill="auto" w:val="clear"/>
              <w:tabs>
                <w:tab w:val="clear" w:pos="720"/>
                <w:tab w:val="left" w:pos="709" w:leader="none"/>
              </w:tabs>
              <w:spacing w:lineRule="auto" w:line="264" w:before="80" w:after="80"/>
              <w:rPr>
                <w:bCs/>
                <w:sz w:val="24"/>
                <w:szCs w:val="24"/>
              </w:rPr>
            </w:pPr>
            <w:r>
              <w:rPr>
                <w:bCs/>
                <w:sz w:val="24"/>
                <w:szCs w:val="24"/>
              </w:rPr>
              <w:t>Tổng hợp kết quả ngay sau khi đợt thi tuyển kết thúc</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B9</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Phê duyệt kết quả tuyển dụng</w:t>
            </w:r>
          </w:p>
        </w:tc>
        <w:tc>
          <w:tcPr>
            <w:tcW w:w="28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Phê duyệt kết quả chậm/ không khách quan với kết quả của từng ứng viên đã tham gia thi tuyển</w:t>
            </w:r>
          </w:p>
          <w:p>
            <w:pPr>
              <w:pStyle w:val="Bodytext21"/>
              <w:shd w:fill="auto" w:val="clear"/>
              <w:tabs>
                <w:tab w:val="clear" w:pos="720"/>
                <w:tab w:val="left" w:pos="709" w:leader="none"/>
              </w:tabs>
              <w:spacing w:lineRule="auto" w:line="264" w:before="80" w:after="80"/>
              <w:rPr>
                <w:bCs/>
                <w:sz w:val="24"/>
                <w:szCs w:val="24"/>
              </w:rPr>
            </w:pPr>
            <w:r>
              <w:rPr>
                <w:bCs/>
                <w:sz w:val="24"/>
                <w:szCs w:val="24"/>
              </w:rPr>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Bỏ lỡ cơ hội tiếp nhận những ứng viên chất lượng</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Cần phê duyệt sau khi có kết quả tuyển dụng. Trung thực, khách quan với kết quả ứng viên đã thi tuyển</w:t>
            </w:r>
          </w:p>
        </w:tc>
      </w:tr>
      <w:tr>
        <w:trPr/>
        <w:tc>
          <w:tcPr>
            <w:tcW w:w="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B10</w:t>
            </w:r>
          </w:p>
        </w:tc>
        <w:tc>
          <w:tcPr>
            <w:tcW w:w="128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 xml:space="preserve">Thông báo kết quả tuyển dụng. </w:t>
            </w:r>
            <w:r>
              <w:rPr>
                <w:sz w:val="24"/>
                <w:szCs w:val="24"/>
              </w:rPr>
              <w:t>Tiếp nhận ứng viên trúng tuyển</w:t>
            </w:r>
          </w:p>
        </w:tc>
        <w:tc>
          <w:tcPr>
            <w:tcW w:w="28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pPr>
            <w:r>
              <w:rPr>
                <w:bCs/>
                <w:sz w:val="24"/>
                <w:szCs w:val="24"/>
              </w:rPr>
              <w:t>Thông báo chậm/địa chỉ không chính xác.</w:t>
            </w:r>
          </w:p>
          <w:p>
            <w:pPr>
              <w:pStyle w:val="Bodytext21"/>
              <w:shd w:fill="auto" w:val="clear"/>
              <w:tabs>
                <w:tab w:val="clear" w:pos="720"/>
                <w:tab w:val="left" w:pos="709" w:leader="none"/>
              </w:tabs>
              <w:spacing w:lineRule="auto" w:line="264" w:before="80" w:after="80"/>
              <w:rPr>
                <w:bCs/>
                <w:sz w:val="24"/>
                <w:szCs w:val="24"/>
              </w:rPr>
            </w:pPr>
            <w:r>
              <w:rPr>
                <w:bCs/>
                <w:sz w:val="24"/>
                <w:szCs w:val="24"/>
              </w:rPr>
              <w:t>Tiếp nhận ứng viên trúng tuyển không đúng trình tự thủ tục.</w:t>
            </w:r>
          </w:p>
        </w:tc>
        <w:tc>
          <w:tcPr>
            <w:tcW w:w="28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Kết quả tuyển dụng không kịp thời đến người nhận.</w:t>
            </w:r>
          </w:p>
          <w:p>
            <w:pPr>
              <w:pStyle w:val="Bodytext21"/>
              <w:shd w:fill="auto" w:val="clear"/>
              <w:tabs>
                <w:tab w:val="clear" w:pos="720"/>
                <w:tab w:val="left" w:pos="709" w:leader="none"/>
              </w:tabs>
              <w:spacing w:lineRule="auto" w:line="264" w:before="80" w:after="80"/>
              <w:rPr>
                <w:bCs/>
                <w:sz w:val="24"/>
                <w:szCs w:val="24"/>
              </w:rPr>
            </w:pPr>
            <w:r>
              <w:rPr>
                <w:bCs/>
                <w:sz w:val="24"/>
                <w:szCs w:val="24"/>
              </w:rPr>
              <w:t>Thủ tục tiếp nhận ứng viên trúng tuyển thủ tục rườm rà mất nhiều thời gian.</w:t>
            </w:r>
          </w:p>
        </w:tc>
        <w:tc>
          <w:tcPr>
            <w:tcW w:w="26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Cần thông báo ngay sau khi kết quả tuyển dụng được phê duyệt. Địa chỉ của ứng viên phải chính xác tránh thất lạc/mất thời gian. </w:t>
            </w:r>
          </w:p>
          <w:p>
            <w:pPr>
              <w:pStyle w:val="Bodytext21"/>
              <w:shd w:fill="auto" w:val="clear"/>
              <w:tabs>
                <w:tab w:val="clear" w:pos="720"/>
                <w:tab w:val="left" w:pos="709" w:leader="none"/>
              </w:tabs>
              <w:spacing w:lineRule="auto" w:line="264" w:before="80" w:after="80"/>
              <w:rPr>
                <w:bCs/>
                <w:sz w:val="24"/>
                <w:szCs w:val="24"/>
              </w:rPr>
            </w:pPr>
            <w:r>
              <w:rPr>
                <w:bCs/>
                <w:sz w:val="24"/>
                <w:szCs w:val="24"/>
              </w:rPr>
              <w:t>Thủ tục tiếp nhận nhân sự phải nhanh gọn, khoa học. Rút ngắn các bước không cần thiết.</w:t>
            </w:r>
          </w:p>
        </w:tc>
      </w:tr>
    </w:tbl>
    <w:p>
      <w:pPr>
        <w:pStyle w:val="Normal"/>
        <w:spacing w:lineRule="auto" w:line="252" w:before="240" w:after="240"/>
        <w:rPr/>
      </w:pPr>
      <w:r>
        <w:rPr>
          <w:b/>
          <w:color w:val="000000"/>
          <w:sz w:val="28"/>
          <w:szCs w:val="28"/>
          <w:lang w:val="pt-BR"/>
        </w:rPr>
        <w:t>VIII</w:t>
      </w:r>
      <w:r>
        <w:rPr/>
        <w:t xml:space="preserve">. Hồ sơ lưu: </w:t>
      </w:r>
    </w:p>
    <w:tbl>
      <w:tblPr>
        <w:tblW w:w="10207" w:type="dxa"/>
        <w:jc w:val="left"/>
        <w:tblInd w:w="-459" w:type="dxa"/>
        <w:tblLayout w:type="fixed"/>
        <w:tblCellMar>
          <w:top w:w="0" w:type="dxa"/>
          <w:left w:w="108" w:type="dxa"/>
          <w:bottom w:w="0" w:type="dxa"/>
          <w:right w:w="108" w:type="dxa"/>
        </w:tblCellMar>
      </w:tblPr>
      <w:tblGrid>
        <w:gridCol w:w="567"/>
        <w:gridCol w:w="3261"/>
        <w:gridCol w:w="1843"/>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 w:val="24"/>
                <w:szCs w:val="24"/>
                <w:lang w:val="pt-BR"/>
              </w:rPr>
              <w:t xml:space="preserve">Các tài liệu liên quan đến công tác tuyển dụng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rPr>
            </w:pPr>
            <w:r>
              <w:rPr>
                <w:rFonts w:cs="Times New Roman" w:ascii="Times New Roman" w:hAnsi="Times New Roman"/>
                <w:sz w:val="24"/>
                <w:szCs w:val="24"/>
              </w:rPr>
              <w:t>Trong 03 năm</w:t>
            </w:r>
          </w:p>
          <w:p>
            <w:pPr>
              <w:pStyle w:val="Normal"/>
              <w:spacing w:before="120" w:after="12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2</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Kết quả tuyển dụng của tất cả các thí sinh dự tuyển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3</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Bằng chứng xác nhận tất cả thí sinh tham gia dự tuyển đều nhận được kết quả tuyển dụng</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4</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ý kiến khiếu nại, tố cáo của người tham gia dự tuyển (nếu có)</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ind w:firstLine="720" w:right="0"/>
        <w:rPr/>
      </w:pPr>
      <w:r>
        <w:rPr>
          <w:b/>
          <w:color w:val="000000"/>
          <w:sz w:val="28"/>
          <w:szCs w:val="28"/>
          <w:lang w:val="pt-BR"/>
        </w:rPr>
        <w:t>IX. Biểu mẫu</w:t>
      </w:r>
      <w:r>
        <w:rPr/>
        <w:t>:</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Kế hoạch tuyển dụng năm</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szCs w:val="26"/>
              </w:rPr>
              <w:t>BM.01-KHTD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Tờ trình xin tuyển dụng</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szCs w:val="26"/>
                <w:lang w:val="nl-NL"/>
              </w:rPr>
              <w:t>BM.02-TTTD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Thông báo tuyển dụng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bCs/>
                <w:szCs w:val="26"/>
                <w:lang w:val="en-US" w:eastAsia="en-US"/>
              </w:rPr>
              <w:t>BM.03-TB.TD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Lịch thi tuyển</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szCs w:val="26"/>
              </w:rPr>
              <w:t>BM.04-TB.LTT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Tổng hợp kết quả tuyển dụng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szCs w:val="26"/>
              </w:rPr>
            </w:pPr>
            <w:r>
              <w:rPr>
                <w:rFonts w:cs="Times New Roman" w:ascii="Times New Roman" w:hAnsi="Times New Roman"/>
                <w:szCs w:val="26"/>
                <w:lang w:val="nl-NL"/>
              </w:rPr>
              <w:t>BM.05-KQTD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6</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Thông báo kết quả tuyển dụng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szCs w:val="26"/>
                <w:lang w:val="nl-NL"/>
              </w:rPr>
            </w:pPr>
            <w:r>
              <w:rPr>
                <w:rFonts w:cs="Times New Roman" w:ascii="Times New Roman" w:hAnsi="Times New Roman"/>
                <w:szCs w:val="26"/>
                <w:lang w:val="nl-NL"/>
              </w:rPr>
              <w:t>BM.06-TB.KQTD</w:t>
            </w:r>
          </w:p>
        </w:tc>
      </w:tr>
    </w:tbl>
    <w:p>
      <w:pPr>
        <w:pStyle w:val="Normal"/>
        <w:spacing w:before="0" w:after="0"/>
        <w:rPr/>
      </w:pPr>
      <w:r>
        <w:rPr/>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pPr w:vertAnchor="text" w:horzAnchor="margin" w:tblpXSpec="right" w:leftFromText="180" w:tblpY="69"/>
        <w:tblW w:w="2443" w:type="dxa"/>
        <w:jc w:val="left"/>
        <w:tblInd w:w="108" w:type="dxa"/>
        <w:tblLayout w:type="fixed"/>
        <w:tblCellMar>
          <w:top w:w="0" w:type="dxa"/>
          <w:left w:w="108" w:type="dxa"/>
          <w:bottom w:w="0" w:type="dxa"/>
          <w:right w:w="108" w:type="dxa"/>
        </w:tblCellMar>
      </w:tblPr>
      <w:tblGrid>
        <w:gridCol w:w="2443"/>
      </w:tblGrid>
      <w:tr>
        <w:trPr/>
        <w:tc>
          <w:tcPr>
            <w:tcW w:w="244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rFonts w:cs="Times New Roman" w:ascii="Times New Roman" w:hAnsi="Times New Roman"/>
                <w:szCs w:val="26"/>
              </w:rPr>
              <w:t>BM.01-KHTD</w:t>
            </w:r>
          </w:p>
        </w:tc>
      </w:tr>
    </w:tbl>
    <w:p>
      <w:pPr>
        <w:pStyle w:val="Normal"/>
        <w:spacing w:before="0" w:after="0"/>
        <w:rPr/>
      </w:pPr>
      <w:r>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r>
    </w:p>
    <w:p>
      <w:pPr>
        <w:pStyle w:val="Normal"/>
        <w:spacing w:before="0" w:after="0"/>
        <w:rPr>
          <w:rFonts w:ascii="Times New Roman" w:hAnsi="Times New Roman" w:cs="Times New Roman"/>
          <w:b/>
          <w:bCs/>
          <w:szCs w:val="26"/>
        </w:rPr>
      </w:pPr>
      <w:r>
        <w:rPr>
          <w:rFonts w:cs="Times New Roman" w:ascii="Times New Roman" w:hAnsi="Times New Roman"/>
          <w:b/>
          <w:bCs/>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pPr w:vertAnchor="text" w:horzAnchor="margin" w:tblpXSpec="right" w:leftFromText="180" w:tblpY="-72"/>
        <w:tblW w:w="2296" w:type="dxa"/>
        <w:jc w:val="left"/>
        <w:tblInd w:w="108" w:type="dxa"/>
        <w:tblLayout w:type="fixed"/>
        <w:tblCellMar>
          <w:top w:w="0" w:type="dxa"/>
          <w:left w:w="108" w:type="dxa"/>
          <w:bottom w:w="0" w:type="dxa"/>
          <w:right w:w="108" w:type="dxa"/>
        </w:tblCellMar>
      </w:tblPr>
      <w:tblGrid>
        <w:gridCol w:w="2296"/>
      </w:tblGrid>
      <w:tr>
        <w:trPr/>
        <w:tc>
          <w:tcPr>
            <w:tcW w:w="2296"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rFonts w:cs="Times New Roman" w:ascii="Times New Roman" w:hAnsi="Times New Roman"/>
                <w:szCs w:val="26"/>
                <w:lang w:val="nl-NL"/>
              </w:rPr>
              <w:t>BM.02-TTTD</w:t>
            </w:r>
          </w:p>
        </w:tc>
      </w:tr>
    </w:tbl>
    <w:p>
      <w:pPr>
        <w:pStyle w:val="Normal"/>
        <w:spacing w:before="0" w:after="0"/>
        <w:rPr/>
      </w:pPr>
      <w:r>
        <w:rPr/>
      </w:r>
    </w:p>
    <w:p>
      <w:pPr>
        <w:pStyle w:val="Normal"/>
        <w:spacing w:before="0" w:after="0"/>
        <w:rPr/>
      </w:pPr>
      <w:r>
        <w:rPr/>
      </w:r>
    </w:p>
    <w:p>
      <w:pPr>
        <w:pStyle w:val="Normal"/>
        <w:spacing w:before="0" w:after="0"/>
        <w:rPr>
          <w:vanish/>
        </w:rPr>
      </w:pPr>
      <w:r>
        <w:rPr>
          <w:vanish/>
        </w:rPr>
      </w:r>
    </w:p>
    <w:p>
      <w:pPr>
        <w:pStyle w:val="Normal"/>
        <w:rPr>
          <w:vanish/>
          <w:sz w:val="28"/>
          <w:szCs w:val="28"/>
        </w:rPr>
      </w:pPr>
      <w:r>
        <w:rPr>
          <w:vanish/>
          <w:sz w:val="28"/>
          <w:szCs w:val="28"/>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bCs/>
          <w:i/>
          <w:i/>
          <w:sz w:val="24"/>
          <w:szCs w:val="24"/>
          <w:lang w:val="en-US" w:eastAsia="en-US"/>
        </w:rPr>
      </w:pPr>
      <w:r>
        <w:rPr>
          <w:rFonts w:cs="Times New Roman" w:ascii="Times New Roman" w:hAnsi="Times New Roman"/>
          <w:bCs/>
          <w:i/>
          <w:sz w:val="24"/>
          <w:szCs w:val="24"/>
          <w:lang w:val="en-US" w:eastAsia="en-US"/>
        </w:rPr>
      </w:r>
      <w:r>
        <mc:AlternateContent>
          <mc:Choice Requires="wps">
            <w:drawing>
              <wp:anchor behindDoc="0" distT="0" distB="0" distL="114935" distR="114935" simplePos="0" locked="0" layoutInCell="1" allowOverlap="1" relativeHeight="22">
                <wp:simplePos x="0" y="0"/>
                <wp:positionH relativeFrom="column">
                  <wp:posOffset>4518660</wp:posOffset>
                </wp:positionH>
                <wp:positionV relativeFrom="paragraph">
                  <wp:posOffset>-70485</wp:posOffset>
                </wp:positionV>
                <wp:extent cx="1496695" cy="375920"/>
                <wp:effectExtent l="0" t="0" r="0" b="0"/>
                <wp:wrapNone/>
                <wp:docPr id="10" name="Frame6"/>
                <a:graphic xmlns:a="http://schemas.openxmlformats.org/drawingml/2006/main">
                  <a:graphicData uri="http://schemas.microsoft.com/office/word/2010/wordprocessingShape">
                    <wps:wsp>
                      <wps:cNvSpPr txBox="1"/>
                      <wps:spPr>
                        <a:xfrm>
                          <a:off x="0" y="0"/>
                          <a:ext cx="1496695" cy="375920"/>
                        </a:xfrm>
                        <a:prstGeom prst="rect"/>
                        <a:solidFill>
                          <a:srgbClr val="FFFFFF"/>
                        </a:solidFill>
                        <a:ln w="9525">
                          <a:solidFill>
                            <a:srgbClr val="000000"/>
                          </a:solidFill>
                        </a:ln>
                      </wps:spPr>
                      <wps:txbx>
                        <w:txbxContent>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BM.03-TB.TD</w:t>
                            </w:r>
                          </w:p>
                        </w:txbxContent>
                      </wps:txbx>
                      <wps:bodyPr anchor="t" lIns="91440" tIns="45720" rIns="91440" bIns="45720">
                        <a:noAutofit/>
                      </wps:bodyPr>
                    </wps:wsp>
                  </a:graphicData>
                </a:graphic>
              </wp:anchor>
            </w:drawing>
          </mc:Choice>
          <mc:Fallback>
            <w:pict>
              <v:rect fillcolor="#FFFFFF" strokecolor="#000000" strokeweight="0pt" style="position:absolute;rotation:-0;width:117.85pt;height:29.6pt;mso-wrap-distance-left:9.05pt;mso-wrap-distance-right:9.05pt;mso-wrap-distance-top:0pt;mso-wrap-distance-bottom:0pt;margin-top:-5.55pt;mso-position-vertical-relative:text;margin-left:355.8pt;mso-position-horizontal-relative:text">
                <v:textbox>
                  <w:txbxContent>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BM.03-TB.TD</w:t>
                      </w:r>
                    </w:p>
                  </w:txbxContent>
                </v:textbox>
                <w10:wrap type="none"/>
              </v:rect>
            </w:pict>
          </mc:Fallback>
        </mc:AlternateContent>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52" w:before="20" w:after="20"/>
        <w:ind w:firstLine="567" w:right="0"/>
        <w:jc w:val="both"/>
        <w:rPr>
          <w:rFonts w:ascii="Times New Roman" w:hAnsi="Times New Roman" w:cs="Times New Roman"/>
          <w:b/>
          <w:i/>
          <w:i/>
          <w:sz w:val="24"/>
          <w:szCs w:val="26"/>
        </w:rPr>
      </w:pPr>
      <w:r>
        <w:rPr>
          <w:rFonts w:cs="Times New Roman" w:ascii="Times New Roman" w:hAnsi="Times New Roman"/>
          <w:b/>
          <w:i/>
          <w:sz w:val="24"/>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lang w:val="en-US" w:eastAsia="en-US"/>
        </w:rPr>
      </w:pPr>
      <w:r>
        <w:rPr>
          <w:lang w:val="en-US" w:eastAsia="en-US"/>
        </w:rPr>
      </w:r>
      <w:r>
        <mc:AlternateContent>
          <mc:Choice Requires="wps">
            <w:drawing>
              <wp:anchor behindDoc="0" distT="0" distB="0" distL="114935" distR="114935" simplePos="0" locked="0" layoutInCell="1" allowOverlap="1" relativeHeight="23">
                <wp:simplePos x="0" y="0"/>
                <wp:positionH relativeFrom="column">
                  <wp:posOffset>4269740</wp:posOffset>
                </wp:positionH>
                <wp:positionV relativeFrom="paragraph">
                  <wp:posOffset>135255</wp:posOffset>
                </wp:positionV>
                <wp:extent cx="1536700" cy="469265"/>
                <wp:effectExtent l="0" t="0" r="0" b="0"/>
                <wp:wrapNone/>
                <wp:docPr id="11" name="Frame7"/>
                <a:graphic xmlns:a="http://schemas.openxmlformats.org/drawingml/2006/main">
                  <a:graphicData uri="http://schemas.microsoft.com/office/word/2010/wordprocessingShape">
                    <wps:wsp>
                      <wps:cNvSpPr txBox="1"/>
                      <wps:spPr>
                        <a:xfrm>
                          <a:off x="0" y="0"/>
                          <a:ext cx="1536700" cy="469265"/>
                        </a:xfrm>
                        <a:prstGeom prst="rect"/>
                        <a:solidFill>
                          <a:srgbClr val="FFFFFF"/>
                        </a:solidFill>
                        <a:ln w="9525">
                          <a:solidFill>
                            <a:srgbClr val="000000"/>
                          </a:solidFill>
                        </a:ln>
                      </wps:spPr>
                      <wps:txbx>
                        <w:txbxContent>
                          <w:p>
                            <w:pPr>
                              <w:pStyle w:val="Normal"/>
                              <w:spacing w:before="120" w:after="120"/>
                              <w:jc w:val="center"/>
                              <w:rPr>
                                <w:color w:val="000000"/>
                                <w:szCs w:val="26"/>
                              </w:rPr>
                            </w:pPr>
                            <w:r>
                              <w:rPr>
                                <w:rFonts w:cs="Times New Roman" w:ascii="Times New Roman" w:hAnsi="Times New Roman"/>
                                <w:szCs w:val="26"/>
                              </w:rPr>
                              <w:t>BM.04-TB.LTT</w:t>
                            </w:r>
                          </w:p>
                          <w:p>
                            <w:pPr>
                              <w:pStyle w:val="Normal"/>
                              <w:spacing w:before="0" w:after="0"/>
                              <w:rPr>
                                <w:color w:val="000000"/>
                                <w:szCs w:val="26"/>
                              </w:rPr>
                            </w:pPr>
                            <w:r>
                              <w:rPr>
                                <w:color w:val="000000"/>
                                <w:szCs w:val="26"/>
                              </w:rPr>
                            </w:r>
                          </w:p>
                        </w:txbxContent>
                      </wps:txbx>
                      <wps:bodyPr anchor="t" lIns="91440" tIns="45720" rIns="91440" bIns="45720">
                        <a:noAutofit/>
                      </wps:bodyPr>
                    </wps:wsp>
                  </a:graphicData>
                </a:graphic>
              </wp:anchor>
            </w:drawing>
          </mc:Choice>
          <mc:Fallback>
            <w:pict>
              <v:rect fillcolor="#FFFFFF" strokecolor="#000000" strokeweight="0pt" style="position:absolute;rotation:-0;width:121pt;height:36.95pt;mso-wrap-distance-left:9.05pt;mso-wrap-distance-right:9.05pt;mso-wrap-distance-top:0pt;mso-wrap-distance-bottom:0pt;margin-top:10.65pt;mso-position-vertical-relative:text;margin-left:336.2pt;mso-position-horizontal-relative:text">
                <v:textbox>
                  <w:txbxContent>
                    <w:p>
                      <w:pPr>
                        <w:pStyle w:val="Normal"/>
                        <w:spacing w:before="120" w:after="120"/>
                        <w:jc w:val="center"/>
                        <w:rPr>
                          <w:color w:val="000000"/>
                          <w:szCs w:val="26"/>
                        </w:rPr>
                      </w:pPr>
                      <w:r>
                        <w:rPr>
                          <w:rFonts w:cs="Times New Roman" w:ascii="Times New Roman" w:hAnsi="Times New Roman"/>
                          <w:szCs w:val="26"/>
                        </w:rPr>
                        <w:t>BM.04-TB.LTT</w:t>
                      </w:r>
                    </w:p>
                    <w:p>
                      <w:pPr>
                        <w:pStyle w:val="Normal"/>
                        <w:spacing w:before="0" w:after="0"/>
                        <w:rPr>
                          <w:color w:val="000000"/>
                          <w:szCs w:val="26"/>
                        </w:rPr>
                      </w:pPr>
                      <w:r>
                        <w:rPr>
                          <w:color w:val="000000"/>
                          <w:szCs w:val="26"/>
                        </w:rPr>
                      </w:r>
                    </w:p>
                  </w:txbxContent>
                </v:textbox>
                <w10:wrap type="none"/>
              </v:rect>
            </w:pict>
          </mc:Fallback>
        </mc:AlternateContent>
      </w:r>
    </w:p>
    <w:p>
      <w:pPr>
        <w:pStyle w:val="Normal"/>
        <w:spacing w:before="0" w:after="0"/>
        <w:rPr/>
      </w:pPr>
      <w:r>
        <w:rPr/>
      </w:r>
    </w:p>
    <w:p>
      <w:pPr>
        <w:pStyle w:val="Normal"/>
        <w:spacing w:before="0" w:after="0"/>
        <w:rPr/>
      </w:pPr>
      <w:r>
        <w:rPr/>
      </w:r>
    </w:p>
    <w:p>
      <w:pPr>
        <w:pStyle w:val="Normal"/>
        <w:spacing w:before="0" w:after="0"/>
        <w:jc w:val="center"/>
        <w:rPr>
          <w:rFonts w:ascii="Times New Roman" w:hAnsi="Times New Roman" w:cs="Times New Roman"/>
          <w:b/>
        </w:rPr>
      </w:pPr>
      <w:r>
        <w:rPr>
          <w:rFonts w:cs="Times New Roman" w:ascii="Times New Roman" w:hAnsi="Times New Roman"/>
          <w:b/>
        </w:rPr>
      </w:r>
    </w:p>
    <w:p>
      <w:pPr>
        <w:pStyle w:val="Normal"/>
        <w:spacing w:before="0" w:after="0"/>
        <w:rPr>
          <w:rFonts w:ascii="Times New Roman" w:hAnsi="Times New Roman" w:cs="Times New Roman"/>
          <w:b/>
        </w:rPr>
      </w:pPr>
      <w:r>
        <w:rPr>
          <w:rFonts w:cs="Times New Roman" w:ascii="Times New Roman" w:hAnsi="Times New Roman"/>
          <w:b/>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lang w:val="en-US" w:eastAsia="en-US"/>
        </w:rPr>
      </w:pPr>
      <w:r>
        <w:rPr>
          <w:lang w:val="en-US" w:eastAsia="en-US"/>
        </w:rPr>
      </w:r>
      <w:r>
        <mc:AlternateContent>
          <mc:Choice Requires="wps">
            <w:drawing>
              <wp:anchor behindDoc="0" distT="0" distB="0" distL="114935" distR="114935" simplePos="0" locked="0" layoutInCell="1" allowOverlap="1" relativeHeight="33">
                <wp:simplePos x="0" y="0"/>
                <wp:positionH relativeFrom="column">
                  <wp:posOffset>4574540</wp:posOffset>
                </wp:positionH>
                <wp:positionV relativeFrom="paragraph">
                  <wp:posOffset>60325</wp:posOffset>
                </wp:positionV>
                <wp:extent cx="1536700" cy="461645"/>
                <wp:effectExtent l="0" t="0" r="0" b="0"/>
                <wp:wrapNone/>
                <wp:docPr id="12" name="Frame8"/>
                <a:graphic xmlns:a="http://schemas.openxmlformats.org/drawingml/2006/main">
                  <a:graphicData uri="http://schemas.microsoft.com/office/word/2010/wordprocessingShape">
                    <wps:wsp>
                      <wps:cNvSpPr txBox="1"/>
                      <wps:spPr>
                        <a:xfrm>
                          <a:off x="0" y="0"/>
                          <a:ext cx="1536700" cy="461645"/>
                        </a:xfrm>
                        <a:prstGeom prst="rect"/>
                        <a:solidFill>
                          <a:srgbClr val="FFFFFF"/>
                        </a:solidFill>
                        <a:ln w="9525">
                          <a:solidFill>
                            <a:srgbClr val="000000"/>
                          </a:solidFill>
                        </a:ln>
                      </wps:spPr>
                      <wps:txbx>
                        <w:txbxContent>
                          <w:p>
                            <w:pPr>
                              <w:pStyle w:val="Normal"/>
                              <w:spacing w:before="120" w:after="120"/>
                              <w:jc w:val="center"/>
                              <w:rPr/>
                            </w:pPr>
                            <w:r>
                              <w:rPr>
                                <w:rFonts w:cs="Times New Roman" w:ascii="Times New Roman" w:hAnsi="Times New Roman"/>
                                <w:szCs w:val="26"/>
                                <w:lang w:val="nl-NL"/>
                              </w:rPr>
                              <w:t>BM.05-TH.KQTD</w:t>
                            </w:r>
                          </w:p>
                        </w:txbxContent>
                      </wps:txbx>
                      <wps:bodyPr anchor="t" lIns="91440" tIns="45720" rIns="91440" bIns="45720">
                        <a:noAutofit/>
                      </wps:bodyPr>
                    </wps:wsp>
                  </a:graphicData>
                </a:graphic>
              </wp:anchor>
            </w:drawing>
          </mc:Choice>
          <mc:Fallback>
            <w:pict>
              <v:rect fillcolor="#FFFFFF" strokecolor="#000000" strokeweight="0pt" style="position:absolute;rotation:-0;width:121pt;height:36.35pt;mso-wrap-distance-left:9.05pt;mso-wrap-distance-right:9.05pt;mso-wrap-distance-top:0pt;mso-wrap-distance-bottom:0pt;margin-top:4.75pt;mso-position-vertical-relative:text;margin-left:360.2pt;mso-position-horizontal-relative:text">
                <v:textbox>
                  <w:txbxContent>
                    <w:p>
                      <w:pPr>
                        <w:pStyle w:val="Normal"/>
                        <w:spacing w:before="120" w:after="120"/>
                        <w:jc w:val="center"/>
                        <w:rPr/>
                      </w:pPr>
                      <w:r>
                        <w:rPr>
                          <w:rFonts w:cs="Times New Roman" w:ascii="Times New Roman" w:hAnsi="Times New Roman"/>
                          <w:szCs w:val="26"/>
                          <w:lang w:val="nl-NL"/>
                        </w:rPr>
                        <w:t>BM.05-TH.KQTD</w:t>
                      </w:r>
                    </w:p>
                  </w:txbxContent>
                </v:textbox>
                <w10:wrap type="none"/>
              </v:rect>
            </w:pict>
          </mc:Fallback>
        </mc:AlternateConten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vanish/>
          <w:lang w:val="en-US" w:eastAsia="en-US"/>
        </w:rPr>
      </w:pPr>
      <w:r>
        <w:rPr>
          <w:vanish/>
          <w:lang w:val="en-US" w:eastAsia="en-US"/>
        </w:rPr>
      </w:r>
      <w:r>
        <mc:AlternateContent>
          <mc:Choice Requires="wps">
            <w:drawing>
              <wp:anchor behindDoc="0" distT="0" distB="0" distL="114935" distR="114935" simplePos="0" locked="0" layoutInCell="1" allowOverlap="1" relativeHeight="32">
                <wp:simplePos x="0" y="0"/>
                <wp:positionH relativeFrom="column">
                  <wp:posOffset>4422140</wp:posOffset>
                </wp:positionH>
                <wp:positionV relativeFrom="paragraph">
                  <wp:posOffset>97790</wp:posOffset>
                </wp:positionV>
                <wp:extent cx="1536700" cy="461645"/>
                <wp:effectExtent l="0" t="0" r="0" b="0"/>
                <wp:wrapNone/>
                <wp:docPr id="13" name="Frame9"/>
                <a:graphic xmlns:a="http://schemas.openxmlformats.org/drawingml/2006/main">
                  <a:graphicData uri="http://schemas.microsoft.com/office/word/2010/wordprocessingShape">
                    <wps:wsp>
                      <wps:cNvSpPr txBox="1"/>
                      <wps:spPr>
                        <a:xfrm>
                          <a:off x="0" y="0"/>
                          <a:ext cx="1536700" cy="461645"/>
                        </a:xfrm>
                        <a:prstGeom prst="rect"/>
                        <a:solidFill>
                          <a:srgbClr val="FFFFFF"/>
                        </a:solidFill>
                        <a:ln w="9525">
                          <a:solidFill>
                            <a:srgbClr val="000000"/>
                          </a:solidFill>
                        </a:ln>
                      </wps:spPr>
                      <wps:txbx>
                        <w:txbxContent>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lang w:val="nl-NL"/>
                              </w:rPr>
                              <w:t>BM.06-TB.KQTD</w:t>
                            </w:r>
                          </w:p>
                        </w:txbxContent>
                      </wps:txbx>
                      <wps:bodyPr anchor="t" lIns="91440" tIns="45720" rIns="91440" bIns="45720">
                        <a:noAutofit/>
                      </wps:bodyPr>
                    </wps:wsp>
                  </a:graphicData>
                </a:graphic>
              </wp:anchor>
            </w:drawing>
          </mc:Choice>
          <mc:Fallback>
            <w:pict>
              <v:rect fillcolor="#FFFFFF" strokecolor="#000000" strokeweight="0pt" style="position:absolute;rotation:-0;width:121pt;height:36.35pt;mso-wrap-distance-left:9.05pt;mso-wrap-distance-right:9.05pt;mso-wrap-distance-top:0pt;mso-wrap-distance-bottom:0pt;margin-top:7.7pt;mso-position-vertical-relative:text;margin-left:348.2pt;mso-position-horizontal-relative:text">
                <v:textbox>
                  <w:txbxContent>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lang w:val="nl-NL"/>
                        </w:rPr>
                        <w:t>BM.06-TB.KQTD</w:t>
                      </w:r>
                    </w:p>
                  </w:txbxContent>
                </v:textbox>
                <w10:wrap type="none"/>
              </v:rect>
            </w:pict>
          </mc:Fallback>
        </mc:AlternateContent>
      </w:r>
    </w:p>
    <w:p>
      <w:pPr>
        <w:pStyle w:val="Normal"/>
        <w:spacing w:before="0" w:after="0"/>
        <w:rPr>
          <w:vanish/>
        </w:rPr>
      </w:pPr>
      <w:r>
        <w:rPr>
          <w:vanish/>
        </w:rPr>
      </w:r>
    </w:p>
    <w:sectPr>
      <w:headerReference w:type="default" r:id="rId4"/>
      <w:headerReference w:type="first" r:id="rId5"/>
      <w:footerReference w:type="default" r:id="rId6"/>
      <w:footerReference w:type="first" r:id="rId7"/>
      <w:type w:val="nextPage"/>
      <w:pgSz w:w="11906" w:h="16838"/>
      <w:pgMar w:left="1644" w:right="1077" w:gutter="0" w:header="720" w:top="776" w:footer="720"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altName w:val="Courier New"/>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17</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5">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01</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21">
                <wp:simplePos x="0" y="0"/>
                <wp:positionH relativeFrom="column">
                  <wp:posOffset>-70485</wp:posOffset>
                </wp:positionH>
                <wp:positionV relativeFrom="paragraph">
                  <wp:posOffset>158115</wp:posOffset>
                </wp:positionV>
                <wp:extent cx="3886835" cy="523240"/>
                <wp:effectExtent l="0" t="0" r="0" b="0"/>
                <wp:wrapNone/>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01</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68" w:hanging="408"/>
      </w:pPr>
      <w:rPr>
        <w:color w:val="000000"/>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Courier New" w:hAnsi=".Vn3DH;Courier New" w:eastAsia="Times New Roman" w:cs=".Vn3DH;Courier New"/>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NewRomanPSMT;Times New Roman" w:hAnsi="TimesNewRomanPSMT;Times New Roman" w:eastAsia="Times New Roman" w:cs="TimesNewRomanPSMT;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cs="Times New Roman"/>
      <w:sz w:val="18"/>
      <w:szCs w:val="18"/>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color w:val="000000"/>
    </w:rPr>
  </w:style>
  <w:style w:type="character" w:styleId="WW8Num18z0">
    <w:name w:val="WW8Num18z0"/>
    <w:qFormat/>
    <w:rPr>
      <w:rFonts w:ascii="Times New Roman" w:hAnsi="Times New Roman" w:cs="Times New Roman"/>
      <w:b/>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UVnTime;Times New Roman" w:hAnsi="UVnTime;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cs="Times New Roman"/>
    </w:rPr>
  </w:style>
  <w:style w:type="character" w:styleId="WW8Num30z0">
    <w:name w:val="WW8Num30z0"/>
    <w:qFormat/>
    <w:rPr>
      <w:rFonts w:ascii="UVnTime;Times New Roman" w:hAnsi="UVnTime;Times New Roman"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color w:val="000000"/>
    </w:rPr>
  </w:style>
  <w:style w:type="character" w:styleId="WW8Num41z0">
    <w:name w:val="WW8Num41z0"/>
    <w:qFormat/>
    <w:rPr/>
  </w:style>
  <w:style w:type="character" w:styleId="WW8Num42z0">
    <w:name w:val="WW8Num42z0"/>
    <w:qFormat/>
    <w:rPr>
      <w:rFonts w:ascii="Times New Roman" w:hAnsi="Times New Roman" w:eastAsia="Calibri"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Times New Roman" w:hAnsi="Times New Roman" w:cs="Times New Roman"/>
    </w:rPr>
  </w:style>
  <w:style w:type="character" w:styleId="WW8Num44z0">
    <w:name w:val="WW8Num44z0"/>
    <w:qFormat/>
    <w:rPr/>
  </w:style>
  <w:style w:type="character" w:styleId="WW8Num45z0">
    <w:name w:val="WW8Num45z0"/>
    <w:qFormat/>
    <w:rPr/>
  </w:style>
  <w:style w:type="character" w:styleId="WW8Num46z0">
    <w:name w:val="WW8Num46z0"/>
    <w:qFormat/>
    <w:rPr/>
  </w:style>
  <w:style w:type="character" w:styleId="WW8Num47z0">
    <w:name w:val="WW8Num47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Courier New" w:hAnsi=".Vn3DH;Courier New" w:eastAsia="Times New Roman" w:cs=".Vn3DH;Courier New"/>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838</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2023-08-24T11:03:00Z</dcterms:created>
  <dc:creator>Smart</dc:creator>
  <dc:description/>
  <cp:keywords/>
  <dc:language>en-US</dc:language>
  <cp:lastModifiedBy>Admin</cp:lastModifiedBy>
  <cp:lastPrinted>2020-11-18T15:56:00Z</cp:lastPrinted>
  <dcterms:modified xsi:type="dcterms:W3CDTF">2023-08-28T18:12:00Z</dcterms:modified>
  <cp:revision>116</cp:revision>
  <dc:subject/>
  <dc:title/>
</cp:coreProperties>
</file>