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cs="Times New Roman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OVER DIMENSION CONTAINERIZED CARGO APPLICATION</w:t>
      </w:r>
    </w:p>
    <w:p>
      <w:pPr>
        <w:pStyle w:val="Normal"/>
        <w:spacing w:lineRule="exact" w:line="320"/>
        <w:ind w:hanging="360" w:left="360" w:right="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I. </w:t>
        <w:tab/>
        <w:t>Cargo Information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Vessel Name &amp; Voyage No.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Port of Loading             </w:t>
        <w:tab/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Port of Discharge           </w:t>
        <w:tab/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Consecutive Reference No.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Commodity                        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Type &amp; No. of Container   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Stowage Requirement (if any)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Weight                  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Volume                  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Dimension:  </w:t>
        <w:tab/>
        <w:t xml:space="preserve">Actual  L: xxx CM   </w:t>
        <w:tab/>
        <w:t>H: xxx CM</w:t>
        <w:tab/>
        <w:t>W: xxx CM</w:t>
      </w:r>
    </w:p>
    <w:p>
      <w:pPr>
        <w:pStyle w:val="Normal"/>
        <w:spacing w:lineRule="exact" w:line="320"/>
        <w:ind w:firstLine="360" w:left="1800" w:right="0"/>
        <w:rPr>
          <w:rFonts w:cs="Times New Roman"/>
          <w:b w:val="false"/>
        </w:rPr>
      </w:pPr>
      <w:r>
        <w:rPr>
          <w:rFonts w:cs="Times New Roman"/>
          <w:b w:val="false"/>
        </w:rPr>
        <w:t>Over By L: xx CM</w:t>
        <w:tab/>
        <w:t>H: 15 CM</w:t>
        <w:tab/>
        <w:t xml:space="preserve">W: xx CM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Other Information            </w:t>
      </w:r>
    </w:p>
    <w:p>
      <w:pPr>
        <w:pStyle w:val="Normal"/>
        <w:spacing w:lineRule="exact" w:line="320"/>
        <w:ind w:hanging="360" w:left="360" w:right="0"/>
        <w:rPr>
          <w:rFonts w:cs="Times New Roman"/>
          <w:b w:val="false"/>
        </w:rPr>
      </w:pPr>
      <w:r>
        <w:rPr>
          <w:rFonts w:cs="Times New Roman"/>
          <w:b w:val="false"/>
        </w:rPr>
        <w:t xml:space="preserve">II. </w:t>
        <w:tab/>
        <w:t>Shipper Information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Shipper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Cnee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Present rate/Carrier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Competitor rate/Carrier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Requested rate</w:t>
      </w:r>
    </w:p>
    <w:p>
      <w:pPr>
        <w:pStyle w:val="Normal"/>
        <w:numPr>
          <w:ilvl w:val="0"/>
          <w:numId w:val="5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577"/>
          <w:tab w:val="clear" w:pos="7200"/>
          <w:tab w:val="clear" w:pos="7980"/>
          <w:tab w:val="clear" w:pos="8148"/>
          <w:tab w:val="clear" w:pos="8640"/>
          <w:tab w:val="left" w:pos="-1440" w:leader="none"/>
          <w:tab w:val="left" w:pos="-720" w:leader="none"/>
          <w:tab w:val="left" w:pos="720" w:leader="none"/>
        </w:tabs>
        <w:suppressAutoHyphens w:val="false"/>
        <w:spacing w:lineRule="exact" w:line="320"/>
        <w:rPr>
          <w:rFonts w:cs="Times New Roman"/>
          <w:b w:val="false"/>
        </w:rPr>
      </w:pPr>
      <w:r>
        <w:rPr>
          <w:rFonts w:cs="Times New Roman"/>
          <w:b w:val="false"/>
        </w:rPr>
        <w:t>Special remark</w:t>
      </w:r>
    </w:p>
    <w:p>
      <w:pPr>
        <w:pStyle w:val="Normal"/>
        <w:spacing w:before="120" w:after="120"/>
        <w:rPr/>
      </w:pPr>
      <w:r>
        <w:rPr>
          <w:rFonts w:cs="Times New Roman"/>
          <w:b w:val="false"/>
          <w:bCs w:val="false"/>
          <w:i/>
          <w:iCs/>
        </w:rPr>
        <w:t>USED BY VLC PRINCIPAL ONLY (if rate requested)</w:t>
        <w:tab/>
        <w:tab/>
        <w:tab/>
        <w:tab/>
      </w:r>
      <w:r>
        <w:rPr/>
        <w:t>Date:</w:t>
      </w:r>
    </w:p>
    <w:tbl>
      <w:tblPr>
        <w:tblW w:w="985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7210"/>
      </w:tblGrid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Ref.: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Slots killed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Approved Rate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Valid from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Valid till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Remarks: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  <w:t>Approved by:</w:t>
            </w:r>
          </w:p>
        </w:tc>
        <w:tc>
          <w:tcPr>
            <w:tcW w:w="7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2824"/>
        <w:gridCol w:w="1655"/>
        <w:gridCol w:w="2390"/>
      </w:tblGrid>
      <w:tr>
        <w:trPr>
          <w:trHeight w:val="23" w:hRule="atLeast"/>
        </w:trPr>
        <w:tc>
          <w:tcPr>
            <w:tcW w:w="28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keepNext w:val="true"/>
              <w:spacing w:before="120" w:after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Distribution/ </w:t>
            </w:r>
            <w:r>
              <w:rPr>
                <w:rFonts w:cs="Times New Roman"/>
                <w:i/>
              </w:rPr>
              <w:t>Phân phối :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napToGrid w:val="false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5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keepNext w:val="true"/>
              <w:spacing w:before="120" w:after="1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File No./ </w:t>
            </w:r>
            <w:r>
              <w:rPr>
                <w:rFonts w:cs="Times New Roman"/>
                <w:i/>
              </w:rPr>
              <w:t>Số File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napToGrid w:val="false"/>
              <w:spacing w:before="120" w:after="12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080" w:right="1080" w:gutter="0" w:header="426" w:top="1440" w:footer="576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28 Mar 2019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/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0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16 May 2019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/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1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68" w:type="dxa"/>
      <w:jc w:val="left"/>
      <w:tblInd w:w="3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66"/>
      <w:gridCol w:w="6902"/>
    </w:tblGrid>
    <w:tr>
      <w:trPr>
        <w:trHeight w:val="630" w:hRule="atLeast"/>
        <w:cantSplit w:val="true"/>
      </w:trPr>
      <w:tc>
        <w:tcPr>
          <w:tcW w:w="2966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szCs w:val="20"/>
            </w:rPr>
          </w:pPr>
          <w:r>
            <w:rPr>
              <w:szCs w:val="20"/>
            </w:rPr>
            <w:drawing>
              <wp:inline distT="0" distB="0" distL="0" distR="0">
                <wp:extent cx="888365" cy="520700"/>
                <wp:effectExtent l="0" t="0" r="0" b="0"/>
                <wp:docPr id="1" name="logo vlc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lc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365" cy="52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b w:val="false"/>
              <w:i/>
              <w:i/>
              <w:sz w:val="18"/>
              <w:szCs w:val="18"/>
            </w:rPr>
          </w:pPr>
          <w:r>
            <w:rPr>
              <w:b w:val="false"/>
              <w:i/>
              <w:sz w:val="18"/>
              <w:szCs w:val="18"/>
            </w:rPr>
            <w:t>VINALINES SHIPPING COMPANY</w:t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rFonts w:ascii="Arial" w:hAnsi="Arial" w:cs="Arial"/>
              <w:b w:val="false"/>
              <w:i/>
              <w:i/>
              <w:sz w:val="18"/>
              <w:szCs w:val="20"/>
            </w:rPr>
          </w:pPr>
          <w:r>
            <w:rPr>
              <w:rFonts w:cs="Arial" w:ascii="Arial" w:hAnsi="Arial"/>
              <w:b w:val="false"/>
              <w:i/>
              <w:sz w:val="18"/>
              <w:szCs w:val="20"/>
            </w:rPr>
          </w:r>
        </w:p>
      </w:tc>
      <w:tc>
        <w:tcPr>
          <w:tcW w:w="6902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napToGrid w:val="false"/>
            <w:spacing w:lineRule="auto" w:line="240"/>
            <w:jc w:val="right"/>
            <w:rPr>
              <w:rFonts w:ascii="Arial" w:hAnsi="Arial" w:cs="Times New Roman"/>
              <w:b w:val="false"/>
              <w:i/>
              <w:i/>
              <w:sz w:val="24"/>
              <w:szCs w:val="20"/>
            </w:rPr>
          </w:pPr>
          <w:r>
            <w:rPr>
              <w:rFonts w:cs="Times New Roman" w:ascii="Arial" w:hAnsi="Arial"/>
              <w:b w:val="false"/>
              <w:i/>
              <w:sz w:val="24"/>
              <w:szCs w:val="20"/>
            </w:rPr>
          </w:r>
        </w:p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pacing w:lineRule="auto" w:line="240"/>
            <w:jc w:val="right"/>
            <w:rPr>
              <w:b w:val="false"/>
              <w:bCs w:val="false"/>
              <w:szCs w:val="20"/>
            </w:rPr>
          </w:pPr>
          <w:r>
            <w:rPr>
              <w:rFonts w:cs="Times New Roman"/>
              <w:b w:val="false"/>
              <w:sz w:val="22"/>
            </w:rPr>
            <w:t>VLC-284</w:t>
          </w:r>
        </w:p>
      </w:tc>
    </w:tr>
  </w:tbl>
  <w:p>
    <w:pPr>
      <w:pStyle w:val="Normal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0" w:leader="none"/>
        <w:tab w:val="left" w:pos="4275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74"/>
      <w:gridCol w:w="4935"/>
      <w:gridCol w:w="2737"/>
    </w:tblGrid>
    <w:tr>
      <w:trPr>
        <w:trHeight w:val="1520" w:hRule="atLeast"/>
        <w:cantSplit w:val="true"/>
      </w:trPr>
      <w:tc>
        <w:tcPr>
          <w:tcW w:w="20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sz w:val="18"/>
              <w:szCs w:val="20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198880" cy="704215"/>
                <wp:effectExtent l="0" t="0" r="0" b="0"/>
                <wp:docPr id="2" name="Picture 15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5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25" r="-15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704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BodyText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>CÔNG TY VẬN TẢI BIỂN VINALINES</w:t>
          </w:r>
        </w:p>
        <w:p>
          <w:pPr>
            <w:pStyle w:val="BodyText"/>
            <w:spacing w:before="120" w:after="120"/>
            <w:jc w:val="center"/>
            <w:rPr>
              <w:szCs w:val="20"/>
            </w:rPr>
          </w:pPr>
          <w:r>
            <w:rPr>
              <w:b w:val="false"/>
            </w:rPr>
            <w:t>VINALINES SHIPPING COMPANY</w:t>
          </w:r>
        </w:p>
      </w:tc>
    </w:tr>
    <w:tr>
      <w:trPr>
        <w:trHeight w:val="620" w:hRule="atLeast"/>
        <w:cantSplit w:val="true"/>
      </w:trPr>
      <w:tc>
        <w:tcPr>
          <w:tcW w:w="700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b w:val="false"/>
              <w:sz w:val="24"/>
            </w:rPr>
          </w:pPr>
          <w:r>
            <w:rPr>
              <w:rFonts w:cs="Times New Roman"/>
              <w:b w:val="false"/>
              <w:bCs w:val="false"/>
              <w:iCs/>
              <w:sz w:val="24"/>
            </w:rPr>
            <w:t>OVER DIMENTION CONTAINERIZED CARGO APPLICATION /</w:t>
          </w:r>
          <w:r>
            <w:rPr>
              <w:rFonts w:cs="Times New Roman"/>
              <w:b w:val="false"/>
              <w:sz w:val="24"/>
            </w:rPr>
            <w:t xml:space="preserve"> ĐƠN XIN GIÁ ĐẶC BIỆT CHO HÀNG QUÁ KHỔ QUÁ TẢI</w:t>
          </w:r>
        </w:p>
      </w:tc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VLC-284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0"/>
      </w:pPr>
      <w:rPr>
        <w:sz w:val="24"/>
        <w:i w:val="false"/>
        <w:b/>
        <w:rFonts w:ascii="Times New Roman" w:hAnsi="Times New Roman" w:cs="Times New Roman"/>
      </w:rPr>
    </w:lvl>
    <w:lvl w:ilvl="5">
      <w:start w:val="1"/>
      <w:pStyle w:val="Heading6"/>
      <w:numFmt w:val="none"/>
      <w:suff w:val="nothing"/>
      <w:lvlText w:val="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1854" w:hanging="0"/>
      </w:pPr>
      <w:rPr>
        <w:rFonts w:ascii="Symbol" w:hAnsi="Symbol" w:cs="Symbol"/>
      </w:rPr>
    </w:lvl>
    <w:lvl w:ilvl="7">
      <w:start w:val="1"/>
      <w:numFmt w:val="none"/>
      <w:suff w:val="nothing"/>
      <w:lvlText w:val="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268" w:hanging="0"/>
      </w:pPr>
      <w:rPr>
        <w:sz w:val="24"/>
        <w:i w:val="false"/>
        <w:b w:val="false"/>
        <w:rFonts w:ascii="Times New Roman" w:hAnsi="Times New Roman" w:cs="Times New Roman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uppressAutoHyphens w:val="true"/>
      <w:bidi w:val="0"/>
      <w:spacing w:lineRule="auto" w:line="216"/>
    </w:pPr>
    <w:rPr>
      <w:rFonts w:ascii="Times New Roman" w:hAnsi="Times New Roman" w:eastAsia="PMingLiU;新細明體" w:cs="Arial"/>
      <w:b/>
      <w:bCs/>
      <w:color w:val="auto"/>
      <w:sz w:val="26"/>
      <w:szCs w:val="24"/>
      <w:lang w:val="en-GB" w:eastAsia="zh-TW" w:bidi="ar-SA"/>
    </w:rPr>
  </w:style>
  <w:style w:type="paragraph" w:styleId="Heading1">
    <w:name w:val="heading 1"/>
    <w:basedOn w:val="Normal"/>
    <w:next w:val="Heading3"/>
    <w:qFormat/>
    <w:pPr>
      <w:numPr>
        <w:ilvl w:val="0"/>
        <w:numId w:val="1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jc w:val="both"/>
      <w:outlineLvl w:val="0"/>
    </w:pPr>
    <w:rPr>
      <w:b w:val="false"/>
      <w:smallCaps/>
      <w:kern w:val="2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shd w:fill="999999" w:val="clear"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360" w:after="240"/>
      <w:jc w:val="both"/>
      <w:outlineLvl w:val="1"/>
    </w:pPr>
    <w:rPr>
      <w:b w:val="false"/>
      <w:smallCaps/>
      <w:kern w:val="2"/>
      <w:sz w:val="28"/>
    </w:rPr>
  </w:style>
  <w:style w:type="paragraph" w:styleId="Heading3">
    <w:name w:val="heading 3"/>
    <w:basedOn w:val="Normal"/>
    <w:next w:val="BodyText2"/>
    <w:qFormat/>
    <w:pPr>
      <w:keepNext w:val="true"/>
      <w:numPr>
        <w:ilvl w:val="0"/>
        <w:numId w:val="4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5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240" w:after="120"/>
      <w:ind w:hanging="1123" w:left="0" w:right="0"/>
      <w:jc w:val="both"/>
      <w:outlineLvl w:val="2"/>
    </w:pPr>
    <w:rPr>
      <w:rFonts w:cs="Arial"/>
      <w:b w:val="false"/>
      <w:bCs w:val="false"/>
      <w:sz w:val="26"/>
      <w:szCs w:val="26"/>
    </w:rPr>
  </w:style>
  <w:style w:type="paragraph" w:styleId="Heading4">
    <w:name w:val="heading 4"/>
    <w:basedOn w:val="Normal"/>
    <w:next w:val="BodyText"/>
    <w:qFormat/>
    <w:pPr>
      <w:keepNext w:val="true"/>
      <w:spacing w:before="240" w:after="120"/>
      <w:jc w:val="both"/>
      <w:outlineLvl w:val="3"/>
    </w:pPr>
    <w:rPr>
      <w:b w:val="false"/>
      <w:bCs w:val="false"/>
      <w:szCs w:val="28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jc w:val="both"/>
      <w:outlineLvl w:val="4"/>
    </w:pPr>
    <w:rPr>
      <w:b w:val="false"/>
      <w:bCs w:val="false"/>
      <w:iCs/>
      <w:sz w:val="20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jc w:val="center"/>
      <w:outlineLvl w:val="5"/>
    </w:pPr>
    <w:rPr>
      <w:b w:val="false"/>
      <w:bCs w:val="false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4">
    <w:name w:val="WW8Num3z4"/>
    <w:qFormat/>
    <w:rPr>
      <w:rFonts w:ascii="Times New Roman" w:hAnsi="Times New Roman" w:cs="Times New Roman"/>
      <w:b/>
      <w:i w:val="false"/>
      <w:sz w:val="24"/>
    </w:rPr>
  </w:style>
  <w:style w:type="character" w:styleId="WW8Num3z5">
    <w:name w:val="WW8Num3z5"/>
    <w:qFormat/>
    <w:rPr>
      <w:rFonts w:ascii="Symbol" w:hAnsi="Symbol" w:cs="Symbol"/>
    </w:rPr>
  </w:style>
  <w:style w:type="character" w:styleId="WW8Num3z8">
    <w:name w:val="WW8Num3z8"/>
    <w:qFormat/>
    <w:rPr>
      <w:rFonts w:ascii="Times New Roman" w:hAnsi="Times New Roman" w:cs="Times New Roman"/>
      <w:b w:val="false"/>
      <w:i w:val="false"/>
      <w:sz w:val="24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  <w:lang w:val="en-GB"/>
    </w:rPr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  <w:sz w:val="16"/>
      <w:szCs w:val="16"/>
    </w:rPr>
  </w:style>
  <w:style w:type="character" w:styleId="ThomeShipETC">
    <w:name w:val="ThomeShipETC"/>
    <w:qFormat/>
    <w:rPr>
      <w:rFonts w:ascii="Times New Roman" w:hAnsi="Times New Roman" w:cs="Times New Roman"/>
      <w:b/>
      <w:i/>
      <w:iCs/>
      <w:sz w:val="16"/>
    </w:rPr>
  </w:style>
  <w:style w:type="character" w:styleId="Thome">
    <w:name w:val="Thome"/>
    <w:qFormat/>
    <w:rPr>
      <w:rFonts w:ascii="Times New Roman" w:hAnsi="Times New Roman" w:cs="Times New Roman"/>
      <w:b/>
      <w:i/>
      <w:iCs/>
    </w:rPr>
  </w:style>
  <w:style w:type="character" w:styleId="Heading4Char">
    <w:name w:val="Heading 4 Char"/>
    <w:qFormat/>
    <w:rPr>
      <w:rFonts w:ascii="Arial" w:hAnsi="Arial" w:cs="Arial"/>
      <w:b/>
      <w:bCs/>
      <w:sz w:val="24"/>
      <w:szCs w:val="28"/>
      <w:lang w:val="en-GB" w:bidi="ar-SA"/>
    </w:rPr>
  </w:style>
  <w:style w:type="character" w:styleId="Heading5Char">
    <w:name w:val="Heading 5 Char"/>
    <w:qFormat/>
    <w:rPr>
      <w:rFonts w:ascii="Arial" w:hAnsi="Arial" w:cs="Arial"/>
      <w:b/>
      <w:bCs/>
      <w:iCs/>
      <w:szCs w:val="26"/>
      <w:lang w:val="en-GB" w:bidi="ar-SA"/>
    </w:rPr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qFormat/>
    <w:rPr>
      <w:rFonts w:ascii="Arial" w:hAnsi="Arial" w:cs="Arial"/>
      <w:szCs w:val="24"/>
      <w:lang w:val="en-GB" w:bidi="ar-SA"/>
    </w:rPr>
  </w:style>
  <w:style w:type="character" w:styleId="BodyText2Char">
    <w:name w:val="Body Text 2 Char"/>
    <w:qFormat/>
    <w:rPr>
      <w:rFonts w:ascii="Arial" w:hAnsi="Arial" w:cs="Arial"/>
      <w:szCs w:val="24"/>
      <w:lang w:val="en-GB" w:bidi="ar-SA"/>
    </w:rPr>
  </w:style>
  <w:style w:type="character" w:styleId="ListBulletChar">
    <w:name w:val="List Bullet Char"/>
    <w:qFormat/>
    <w:rPr>
      <w:rFonts w:ascii="Arial" w:hAnsi="Arial" w:cs="Arial"/>
      <w:bCs/>
      <w:szCs w:val="24"/>
      <w:lang w:val="en-GB" w:bidi="ar-SA"/>
    </w:rPr>
  </w:style>
  <w:style w:type="character" w:styleId="Heading1Char">
    <w:name w:val="Heading 1 Char"/>
    <w:qFormat/>
    <w:rPr>
      <w:rFonts w:ascii="Arial" w:hAnsi="Arial" w:cs="Arial"/>
      <w:b/>
      <w:smallCaps/>
      <w:kern w:val="2"/>
      <w:sz w:val="32"/>
      <w:szCs w:val="32"/>
      <w:lang w:val="en-GB"/>
    </w:rPr>
  </w:style>
  <w:style w:type="character" w:styleId="Heading2Char">
    <w:name w:val="Heading 2 Char"/>
    <w:qFormat/>
    <w:rPr>
      <w:rFonts w:ascii="Arial" w:hAnsi="Arial" w:cs="Arial"/>
      <w:b/>
      <w:smallCaps/>
      <w:kern w:val="2"/>
      <w:sz w:val="28"/>
      <w:szCs w:val="24"/>
      <w:shd w:fill="999999" w:val="clear"/>
      <w:lang w:val="en-GB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GB"/>
    </w:rPr>
  </w:style>
  <w:style w:type="character" w:styleId="Heading6Char">
    <w:name w:val="Heading 6 Char"/>
    <w:qFormat/>
    <w:rPr>
      <w:rFonts w:ascii="Arial" w:hAnsi="Arial" w:cs="Arial"/>
      <w:b/>
      <w:bCs/>
      <w:sz w:val="24"/>
      <w:szCs w:val="22"/>
      <w:lang w:val="en-GB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Heading8Char">
    <w:name w:val="Heading 8 Char"/>
    <w:qFormat/>
    <w:rPr>
      <w:rFonts w:ascii="Arial" w:hAnsi="Arial" w:cs="Arial"/>
      <w:i/>
      <w:iCs/>
      <w:sz w:val="24"/>
      <w:szCs w:val="24"/>
      <w:lang w:val="en-GB"/>
    </w:rPr>
  </w:style>
  <w:style w:type="character" w:styleId="Heading9Char">
    <w:name w:val="Heading 9 Char"/>
    <w:qFormat/>
    <w:rPr>
      <w:rFonts w:ascii="Arial" w:hAnsi="Arial" w:cs="Arial"/>
      <w:sz w:val="22"/>
      <w:szCs w:val="22"/>
      <w:lang w:val="en-GB"/>
    </w:rPr>
  </w:style>
  <w:style w:type="character" w:styleId="HeaderChar">
    <w:name w:val="Header Char"/>
    <w:qFormat/>
    <w:rPr>
      <w:rFonts w:ascii="Arial" w:hAnsi="Arial" w:cs="Arial"/>
      <w:b/>
      <w:sz w:val="24"/>
      <w:lang w:val="en-GB"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eastAsia="PMingLiU;新細明體"/>
      <w:b/>
      <w:bCs/>
      <w:sz w:val="40"/>
      <w:szCs w:val="24"/>
    </w:rPr>
  </w:style>
  <w:style w:type="paragraph" w:styleId="Heading">
    <w:name w:val="Heading"/>
    <w:basedOn w:val="Normal"/>
    <w:next w:val="BodyText"/>
    <w:qFormat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</w:tabs>
      <w:suppressAutoHyphens w:val="false"/>
      <w:spacing w:lineRule="auto" w:line="240"/>
      <w:jc w:val="center"/>
    </w:pPr>
    <w:rPr>
      <w:rFonts w:cs="Times New Roman"/>
      <w:sz w:val="40"/>
      <w:lang w:val="en-US"/>
    </w:rPr>
  </w:style>
  <w:style w:type="paragraph" w:styleId="BodyText">
    <w:name w:val="Body Text"/>
    <w:basedOn w:val="Normal"/>
    <w:pPr>
      <w:spacing w:before="120" w:after="120"/>
      <w:ind w:hanging="0" w:left="0" w:right="58"/>
      <w:jc w:val="both"/>
    </w:pPr>
    <w:rPr>
      <w:sz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1">
    <w:name w:val="Style1"/>
    <w:basedOn w:val="Normal"/>
    <w:qFormat/>
    <w:pPr/>
    <w:rPr>
      <w:rFonts w:ascii="Arial" w:hAnsi="Arial"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</w:pPr>
    <w:rPr>
      <w:sz w:val="20"/>
      <w:szCs w:val="20"/>
    </w:rPr>
  </w:style>
  <w:style w:type="paragraph" w:styleId="TOC2">
    <w:name w:val="toc 2"/>
    <w:basedOn w:val="Normal"/>
    <w:next w:val="Normal"/>
    <w:pPr>
      <w:ind w:hanging="0" w:left="240" w:right="0"/>
    </w:pPr>
    <w:rPr/>
  </w:style>
  <w:style w:type="paragraph" w:styleId="BodyText2">
    <w:name w:val="Body Text 2"/>
    <w:basedOn w:val="Normal"/>
    <w:qFormat/>
    <w:pPr>
      <w:spacing w:before="120" w:after="120"/>
      <w:ind w:hanging="0" w:left="1152" w:right="0"/>
      <w:jc w:val="both"/>
    </w:pPr>
    <w:rPr>
      <w:sz w:val="20"/>
    </w:rPr>
  </w:style>
  <w:style w:type="paragraph" w:styleId="ListBullet">
    <w:name w:val="List Bullet"/>
    <w:basedOn w:val="BodyText2"/>
    <w:next w:val="ListBullet2"/>
    <w:qFormat/>
    <w:pPr>
      <w:numPr>
        <w:ilvl w:val="0"/>
        <w:numId w:val="3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683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ind w:hanging="531" w:left="1683" w:right="240"/>
    </w:pPr>
    <w:rPr>
      <w:bCs w:val="false"/>
    </w:rPr>
  </w:style>
  <w:style w:type="paragraph" w:styleId="Header">
    <w:name w:val="head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  <w:ind w:hanging="0" w:left="0" w:right="202"/>
      <w:jc w:val="right"/>
    </w:pPr>
    <w:rPr>
      <w:b w:val="false"/>
      <w:szCs w:val="20"/>
    </w:rPr>
  </w:style>
  <w:style w:type="paragraph" w:styleId="ListBullet2">
    <w:name w:val="List Bullet 2"/>
    <w:basedOn w:val="Normal"/>
    <w:next w:val="BodyText"/>
    <w:qFormat/>
    <w:pPr>
      <w:numPr>
        <w:ilvl w:val="0"/>
        <w:numId w:val="2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057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ind w:hanging="374" w:left="2057" w:right="240"/>
      <w:jc w:val="both"/>
    </w:pPr>
    <w:rPr>
      <w:sz w:val="20"/>
    </w:rPr>
  </w:style>
  <w:style w:type="paragraph" w:styleId="QualityCaption">
    <w:name w:val="QualityCaption"/>
    <w:basedOn w:val="Normal"/>
    <w:qFormat/>
    <w:pPr>
      <w:spacing w:before="120" w:after="0"/>
      <w:jc w:val="center"/>
      <w:outlineLvl w:val="0"/>
    </w:pPr>
    <w:rPr>
      <w:rFonts w:cs="Arial"/>
      <w:b w:val="false"/>
      <w:bCs w:val="false"/>
      <w:i/>
      <w:sz w:val="16"/>
      <w:szCs w:val="16"/>
    </w:rPr>
  </w:style>
  <w:style w:type="paragraph" w:styleId="TOC1">
    <w:name w:val="toc 1"/>
    <w:basedOn w:val="Normal"/>
    <w:next w:val="Normal"/>
    <w:pPr/>
    <w:rPr/>
  </w:style>
  <w:style w:type="paragraph" w:styleId="TOC3">
    <w:name w:val="toc 3"/>
    <w:basedOn w:val="Normal"/>
    <w:next w:val="Normal"/>
    <w:pPr>
      <w:ind w:hanging="0" w:left="480" w:right="0"/>
    </w:pPr>
    <w:rPr/>
  </w:style>
  <w:style w:type="paragraph" w:styleId="StyleCaption">
    <w:name w:val="Style Caption"/>
    <w:basedOn w:val="BodyText"/>
    <w:next w:val="BodyText"/>
    <w:qFormat/>
    <w:pPr>
      <w:keepNext w:val="true"/>
      <w:spacing w:before="240" w:after="60"/>
      <w:jc w:val="left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rmTitle">
    <w:name w:val="Form Title"/>
    <w:basedOn w:val="Normal"/>
    <w:qFormat/>
    <w:pPr>
      <w:spacing w:before="120" w:after="60"/>
      <w:jc w:val="center"/>
      <w:outlineLvl w:val="0"/>
    </w:pPr>
    <w:rPr>
      <w:rFonts w:cs="Arial"/>
      <w:b w:val="false"/>
      <w:bCs w:val="false"/>
      <w:sz w:val="32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Procedures Manual Outline</Template>
  <TotalTime>4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2019-05-02T13:44:00Z</dcterms:created>
  <dc:creator>Susan Symonds</dc:creator>
  <dc:description/>
  <cp:keywords/>
  <dc:language>en-US</dc:language>
  <cp:lastModifiedBy>HUNGNV.VL</cp:lastModifiedBy>
  <cp:lastPrinted>2015-12-08T09:25:00Z</cp:lastPrinted>
  <dcterms:modified xsi:type="dcterms:W3CDTF">2019-05-17T14:45:00Z</dcterms:modified>
  <cp:revision>3</cp:revision>
  <dc:subject/>
  <dc:title>1</dc:title>
</cp:coreProperties>
</file>