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Times New Roman"/>
          <w:b w:val="false"/>
          <w:bCs w:val="false"/>
          <w:sz w:val="32"/>
          <w:szCs w:val="32"/>
        </w:rPr>
      </w:pPr>
      <w:r>
        <w:rPr>
          <w:rFonts w:cs="Times New Roman"/>
          <w:b w:val="false"/>
          <w:bCs w:val="false"/>
          <w:iCs/>
          <w:color w:val="000080"/>
          <w:sz w:val="32"/>
          <w:szCs w:val="32"/>
        </w:rPr>
        <w:t>DANGEROUS GOODS APPLICATION</w:t>
      </w:r>
    </w:p>
    <w:p>
      <w:pPr>
        <w:pStyle w:val="Normal"/>
        <w:rPr>
          <w:rFonts w:cs="Times New Roman"/>
          <w:b w:val="false"/>
          <w:bCs w:val="false"/>
          <w:sz w:val="32"/>
          <w:szCs w:val="32"/>
        </w:rPr>
      </w:pPr>
      <w:r>
        <w:rPr>
          <w:rFonts w:cs="Times New Roman"/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</w:tabs>
        <w:suppressAutoHyphens w:val="false"/>
        <w:spacing w:lineRule="auto" w:line="240"/>
        <w:ind w:hanging="360" w:left="360" w:right="0"/>
        <w:rPr>
          <w:rFonts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  <w:t>DG Information</w:t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 xml:space="preserve">Vessel Name &amp; Voyage No.  </w:t>
        <w:tab/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>Port of Loading</w:t>
        <w:tab/>
        <w:tab/>
        <w:tab/>
      </w:r>
      <w:r>
        <w:rPr>
          <w:rFonts w:cs="Times New Roman"/>
          <w:b w:val="false"/>
          <w:color w:val="0000FF"/>
        </w:rPr>
        <w:t xml:space="preserve"> </w:t>
      </w:r>
      <w:r>
        <w:rPr>
          <w:rFonts w:cs="Times New Roman"/>
          <w:b w:val="false"/>
        </w:rPr>
        <w:t xml:space="preserve">   </w:t>
        <w:tab/>
        <w:tab/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>Port of Discharge</w:t>
        <w:tab/>
        <w:tab/>
        <w:tab/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>Consecutive Reference No.</w:t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>Commodity</w:t>
        <w:tab/>
        <w:tab/>
        <w:tab/>
        <w:tab/>
        <w:t xml:space="preserve"> </w:t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  <w:color w:val="0000FF"/>
        </w:rPr>
      </w:pPr>
      <w:r>
        <w:rPr>
          <w:rFonts w:cs="Times New Roman"/>
          <w:b w:val="false"/>
        </w:rPr>
        <w:t xml:space="preserve">Proper Shipping Name         </w:t>
        <w:tab/>
        <w:tab/>
        <w:t xml:space="preserve"> </w:t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 xml:space="preserve">Technical Name       </w:t>
        <w:tab/>
        <w:t xml:space="preserve">  (if any)        </w:t>
        <w:tab/>
      </w:r>
      <w:r>
        <w:rPr>
          <w:rFonts w:cs="Times New Roman"/>
          <w:b w:val="false"/>
          <w:color w:val="0000FF"/>
        </w:rPr>
        <w:tab/>
      </w:r>
      <w:r>
        <w:rPr>
          <w:rFonts w:cs="Times New Roman"/>
          <w:b w:val="false"/>
        </w:rPr>
        <w:t xml:space="preserve">        </w:t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>IMO Class</w:t>
        <w:tab/>
        <w:tab/>
        <w:tab/>
        <w:tab/>
      </w:r>
      <w:r>
        <w:rPr>
          <w:rFonts w:cs="Times New Roman"/>
          <w:b w:val="false"/>
          <w:color w:val="0000FF"/>
        </w:rPr>
        <w:tab/>
      </w:r>
      <w:r>
        <w:rPr>
          <w:rFonts w:cs="Times New Roman"/>
          <w:b w:val="false"/>
        </w:rPr>
        <w:t xml:space="preserve">  </w:t>
        <w:tab/>
        <w:tab/>
        <w:tab/>
        <w:t xml:space="preserve">               </w:t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>UN No.</w:t>
        <w:tab/>
        <w:tab/>
        <w:tab/>
      </w:r>
      <w:r>
        <w:rPr>
          <w:rFonts w:eastAsia="SimSun;宋体" w:cs="Times New Roman"/>
          <w:b w:val="false"/>
          <w:lang w:eastAsia="zh-CN"/>
        </w:rPr>
        <w:t xml:space="preserve">  </w:t>
      </w:r>
      <w:r>
        <w:rPr>
          <w:rFonts w:cs="Times New Roman"/>
          <w:b w:val="false"/>
          <w:color w:val="0000FF"/>
        </w:rPr>
        <w:t xml:space="preserve">    </w:t>
      </w:r>
      <w:r>
        <w:rPr>
          <w:rFonts w:cs="Times New Roman"/>
          <w:b w:val="false"/>
        </w:rPr>
        <w:t xml:space="preserve">        </w:t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  <w:color w:val="0000FF"/>
        </w:rPr>
      </w:pPr>
      <w:r>
        <w:rPr>
          <w:rFonts w:cs="Times New Roman"/>
          <w:b w:val="false"/>
        </w:rPr>
        <w:t>Packaging Group              (if any)</w:t>
        <w:tab/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 xml:space="preserve">Primary Placards              </w:t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>Secondary Risk</w:t>
        <w:tab/>
        <w:tab/>
        <w:tab/>
        <w:t xml:space="preserve"> </w:t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 xml:space="preserve">EMS No. &amp; MFAG No.           </w:t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 xml:space="preserve">Marine Pollutant (Yes/No)    </w:t>
        <w:tab/>
        <w:tab/>
      </w:r>
      <w:r>
        <w:rPr>
          <w:rFonts w:cs="Times New Roman"/>
          <w:b w:val="false"/>
          <w:color w:val="0000FF"/>
        </w:rPr>
        <w:tab/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>Flash Point                  (if any)</w:t>
        <w:tab/>
        <w:tab/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 xml:space="preserve">Outer Package                </w:t>
        <w:tab/>
        <w:tab/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  <w:color w:val="0000FF"/>
        </w:rPr>
      </w:pPr>
      <w:r>
        <w:rPr>
          <w:rFonts w:cs="Times New Roman"/>
          <w:b w:val="false"/>
        </w:rPr>
        <w:t xml:space="preserve">Inner Package                </w:t>
        <w:tab/>
        <w:tab/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>Size/Type &amp; No. of Container:</w:t>
        <w:tab/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>FCL/LCL</w:t>
        <w:tab/>
        <w:tab/>
        <w:tab/>
        <w:tab/>
        <w:t xml:space="preserve">  </w:t>
      </w:r>
      <w:r>
        <w:rPr>
          <w:rFonts w:cs="Times New Roman"/>
          <w:b w:val="false"/>
          <w:color w:val="0000FF"/>
        </w:rPr>
        <w:t xml:space="preserve"> </w:t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  <w:color w:val="0000FF"/>
        </w:rPr>
      </w:pPr>
      <w:r>
        <w:rPr>
          <w:rFonts w:cs="Times New Roman"/>
          <w:b w:val="false"/>
        </w:rPr>
        <w:t xml:space="preserve">Gross Weight </w:t>
        <w:tab/>
        <w:tab/>
        <w:tab/>
        <w:tab/>
      </w:r>
      <w:r>
        <w:rPr>
          <w:rFonts w:cs="Times New Roman"/>
          <w:b w:val="false"/>
          <w:color w:val="0000FF"/>
        </w:rPr>
        <w:t xml:space="preserve"> </w:t>
      </w:r>
      <w:r>
        <w:rPr>
          <w:rFonts w:cs="Times New Roman"/>
          <w:b w:val="false"/>
        </w:rPr>
        <w:t xml:space="preserve">   </w:t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 xml:space="preserve">Net Weight                   </w:t>
        <w:tab/>
        <w:tab/>
      </w:r>
      <w:r>
        <w:rPr>
          <w:rFonts w:cs="Times New Roman"/>
          <w:b w:val="false"/>
          <w:color w:val="0000FF"/>
        </w:rPr>
        <w:t xml:space="preserve">  </w:t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>Powder Weight</w:t>
        <w:tab/>
        <w:tab/>
        <w:tab/>
        <w:t xml:space="preserve">  (if any)</w:t>
        <w:tab/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>24Hour Emergency Phone</w:t>
        <w:tab/>
        <w:t xml:space="preserve">  (if any)</w:t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>Emergency Contact</w:t>
        <w:tab/>
        <w:tab/>
        <w:t xml:space="preserve">  (if any)</w:t>
      </w:r>
    </w:p>
    <w:p>
      <w:pPr>
        <w:pStyle w:val="Normal"/>
        <w:numPr>
          <w:ilvl w:val="0"/>
          <w:numId w:val="7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auto" w:line="240"/>
        <w:rPr>
          <w:rFonts w:cs="Times New Roman"/>
          <w:b w:val="false"/>
        </w:rPr>
      </w:pPr>
      <w:r>
        <w:rPr>
          <w:rFonts w:cs="Times New Roman"/>
          <w:b w:val="false"/>
        </w:rPr>
        <w:t>Additional Information      : (if any)</w:t>
      </w:r>
    </w:p>
    <w:p>
      <w:pPr>
        <w:pStyle w:val="Normal"/>
        <w:spacing w:lineRule="auto" w:line="360"/>
        <w:ind w:hanging="360" w:left="360" w:right="0"/>
        <w:rPr>
          <w:rFonts w:cs="Times New Roman"/>
          <w:b w:val="false"/>
        </w:rPr>
      </w:pPr>
      <w:r>
        <w:rPr>
          <w:rFonts w:cs="Times New Roman"/>
          <w:b w:val="false"/>
        </w:rPr>
        <w:t>II.</w:t>
        <w:tab/>
        <w:t>Shipper Information</w:t>
      </w:r>
    </w:p>
    <w:p>
      <w:pPr>
        <w:pStyle w:val="Normal"/>
        <w:numPr>
          <w:ilvl w:val="0"/>
          <w:numId w:val="6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  <w:tab w:val="left" w:pos="3780" w:leader="none"/>
        </w:tabs>
        <w:suppressAutoHyphens w:val="false"/>
        <w:spacing w:lineRule="auto" w:line="240"/>
        <w:ind w:hanging="357" w:left="714" w:right="0"/>
        <w:rPr>
          <w:rFonts w:cs="Times New Roman"/>
          <w:b w:val="false"/>
        </w:rPr>
      </w:pPr>
      <w:r>
        <w:rPr>
          <w:rFonts w:cs="Times New Roman"/>
          <w:b w:val="false"/>
        </w:rPr>
        <w:t>Shipper</w:t>
        <w:tab/>
        <w:tab/>
        <w:tab/>
        <w:tab/>
        <w:tab/>
      </w:r>
    </w:p>
    <w:p>
      <w:pPr>
        <w:pStyle w:val="Normal"/>
        <w:numPr>
          <w:ilvl w:val="0"/>
          <w:numId w:val="6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  <w:tab w:val="left" w:pos="3780" w:leader="none"/>
        </w:tabs>
        <w:suppressAutoHyphens w:val="false"/>
        <w:spacing w:lineRule="auto" w:line="240"/>
        <w:ind w:hanging="357" w:left="714" w:right="0"/>
        <w:rPr>
          <w:rFonts w:cs="Times New Roman"/>
          <w:b w:val="false"/>
        </w:rPr>
      </w:pPr>
      <w:r>
        <w:rPr>
          <w:rFonts w:cs="Times New Roman"/>
          <w:b w:val="false"/>
        </w:rPr>
        <w:t>Cnee</w:t>
      </w:r>
    </w:p>
    <w:p>
      <w:pPr>
        <w:pStyle w:val="Normal"/>
        <w:numPr>
          <w:ilvl w:val="0"/>
          <w:numId w:val="6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  <w:tab w:val="left" w:pos="3780" w:leader="none"/>
        </w:tabs>
        <w:suppressAutoHyphens w:val="false"/>
        <w:spacing w:lineRule="auto" w:line="240"/>
        <w:ind w:hanging="357" w:left="714" w:right="0"/>
        <w:rPr>
          <w:rFonts w:cs="Times New Roman"/>
          <w:b w:val="false"/>
        </w:rPr>
      </w:pPr>
      <w:r>
        <w:rPr>
          <w:rFonts w:cs="Times New Roman"/>
          <w:b w:val="false"/>
        </w:rPr>
        <w:t>Present rate/Carrier</w:t>
      </w:r>
    </w:p>
    <w:p>
      <w:pPr>
        <w:pStyle w:val="Normal"/>
        <w:numPr>
          <w:ilvl w:val="0"/>
          <w:numId w:val="6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  <w:tab w:val="left" w:pos="3780" w:leader="none"/>
        </w:tabs>
        <w:suppressAutoHyphens w:val="false"/>
        <w:spacing w:lineRule="auto" w:line="240"/>
        <w:ind w:hanging="357" w:left="714" w:right="0"/>
        <w:rPr>
          <w:rFonts w:cs="Times New Roman"/>
          <w:b w:val="false"/>
        </w:rPr>
      </w:pPr>
      <w:r>
        <w:rPr>
          <w:rFonts w:cs="Times New Roman"/>
          <w:b w:val="false"/>
        </w:rPr>
        <w:t>Competitor rate/Carrier</w:t>
      </w:r>
    </w:p>
    <w:p>
      <w:pPr>
        <w:pStyle w:val="Normal"/>
        <w:numPr>
          <w:ilvl w:val="0"/>
          <w:numId w:val="6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  <w:tab w:val="left" w:pos="3780" w:leader="none"/>
        </w:tabs>
        <w:suppressAutoHyphens w:val="false"/>
        <w:spacing w:lineRule="auto" w:line="240"/>
        <w:ind w:hanging="357" w:left="714" w:right="0"/>
        <w:rPr>
          <w:rFonts w:cs="Times New Roman"/>
          <w:b w:val="false"/>
        </w:rPr>
      </w:pPr>
      <w:r>
        <w:rPr>
          <w:rFonts w:cs="Times New Roman"/>
          <w:b w:val="false"/>
        </w:rPr>
        <w:t>Requested rate</w:t>
        <w:tab/>
        <w:tab/>
        <w:tab/>
        <w:tab/>
        <w:tab/>
      </w:r>
    </w:p>
    <w:p>
      <w:pPr>
        <w:pStyle w:val="Normal"/>
        <w:numPr>
          <w:ilvl w:val="0"/>
          <w:numId w:val="6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  <w:tab w:val="left" w:pos="3780" w:leader="none"/>
        </w:tabs>
        <w:suppressAutoHyphens w:val="false"/>
        <w:spacing w:lineRule="auto" w:line="240"/>
        <w:ind w:hanging="357" w:left="714" w:right="0"/>
        <w:rPr>
          <w:rFonts w:cs="Times New Roman"/>
          <w:b w:val="false"/>
        </w:rPr>
      </w:pPr>
      <w:r>
        <w:rPr>
          <w:rFonts w:cs="Times New Roman"/>
          <w:b w:val="false"/>
        </w:rPr>
        <w:t>Special remark</w:t>
        <w:tab/>
      </w:r>
    </w:p>
    <w:p>
      <w:pPr>
        <w:pStyle w:val="Normal"/>
        <w:tabs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3780" w:leader="none"/>
          <w:tab w:val="left" w:pos="4320" w:leader="none"/>
          <w:tab w:val="left" w:pos="5040" w:leader="none"/>
          <w:tab w:val="left" w:pos="5760" w:leader="none"/>
          <w:tab w:val="left" w:pos="6577" w:leader="none"/>
          <w:tab w:val="left" w:pos="7200" w:leader="none"/>
          <w:tab w:val="left" w:pos="7980" w:leader="none"/>
          <w:tab w:val="left" w:pos="8148" w:leader="none"/>
          <w:tab w:val="left" w:pos="8640" w:leader="none"/>
        </w:tabs>
        <w:spacing w:before="120" w:after="120"/>
        <w:rPr/>
      </w:pPr>
      <w:r>
        <w:rPr>
          <w:rFonts w:cs="Times New Roman"/>
          <w:b w:val="false"/>
          <w:bCs w:val="false"/>
          <w:i/>
          <w:iCs/>
        </w:rPr>
        <w:t>USED BY VLC PRINCIPAL ONLY (if rate requested)</w:t>
        <w:tab/>
        <w:tab/>
        <w:tab/>
        <w:tab/>
      </w:r>
      <w:r>
        <w:rPr/>
        <w:t>Date:</w:t>
      </w:r>
    </w:p>
    <w:tbl>
      <w:tblPr>
        <w:tblW w:w="985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7197"/>
      </w:tblGrid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-1440" w:leader="none"/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378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  <w:t>Ref.: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-1440" w:leader="none"/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378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napToGrid w:val="false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-1440" w:leader="none"/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378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  <w:t>Slots killed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-1440" w:leader="none"/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378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napToGrid w:val="false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-1440" w:leader="none"/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378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  <w:t>Approved Rate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-1440" w:leader="none"/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378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napToGrid w:val="false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-1440" w:leader="none"/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378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  <w:t>Valid from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-1440" w:leader="none"/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378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napToGrid w:val="false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-1440" w:leader="none"/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378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before="80" w:after="80"/>
              <w:rPr/>
            </w:pPr>
            <w:r>
              <w:rPr>
                <w:rFonts w:cs="Times New Roman"/>
              </w:rPr>
              <w:t>Valid till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-1440" w:leader="none"/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378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napToGrid w:val="false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-1440" w:leader="none"/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378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  <w:t>Remarks: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-1440" w:leader="none"/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378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napToGrid w:val="false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-1440" w:leader="none"/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378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  <w:t>Approved by: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-1440" w:leader="none"/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3780" w:leader="none"/>
                <w:tab w:val="left" w:pos="4320" w:leader="none"/>
                <w:tab w:val="left" w:pos="5040" w:leader="none"/>
                <w:tab w:val="left" w:pos="5760" w:leader="none"/>
                <w:tab w:val="left" w:pos="6577" w:leader="none"/>
                <w:tab w:val="left" w:pos="7200" w:leader="none"/>
                <w:tab w:val="left" w:pos="7980" w:leader="none"/>
                <w:tab w:val="left" w:pos="8148" w:leader="none"/>
                <w:tab w:val="left" w:pos="8640" w:leader="none"/>
              </w:tabs>
              <w:snapToGrid w:val="false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  <w:gridCol w:w="2824"/>
        <w:gridCol w:w="1655"/>
        <w:gridCol w:w="2390"/>
      </w:tblGrid>
      <w:tr>
        <w:trPr>
          <w:trHeight w:val="23" w:hRule="atLeast"/>
        </w:trPr>
        <w:tc>
          <w:tcPr>
            <w:tcW w:w="28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Heading5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Distribution/ </w:t>
            </w:r>
            <w:r>
              <w:rPr>
                <w:rFonts w:cs="Times New Roman"/>
                <w:i/>
              </w:rPr>
              <w:t>Phân phối :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Heading5"/>
              <w:snapToGrid w:val="false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55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Heading5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File No./ </w:t>
            </w:r>
            <w:r>
              <w:rPr>
                <w:rFonts w:cs="Times New Roman"/>
                <w:i/>
              </w:rPr>
              <w:t>Số File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Heading5"/>
              <w:snapToGrid w:val="false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rPr>
          <w:rFonts w:cs="Times New Roman"/>
        </w:rPr>
      </w:pPr>
      <w:r>
        <w:rPr>
          <w:rFonts w:cs="Times New Roman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080" w:right="1080" w:gutter="0" w:header="426" w:top="1440" w:footer="576" w:bottom="144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Courier New">
    <w:charset w:val="0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thinThickSmallGap" w:sz="24" w:space="0" w:color="622423"/>
      </w:pBd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  <w:tab w:val="right" w:pos="9720" w:leader="none"/>
      </w:tabs>
      <w:suppressAutoHyphens w:val="false"/>
      <w:spacing w:lineRule="auto" w:line="240"/>
      <w:rPr>
        <w:rFonts w:eastAsia="Times New Roman" w:cs="Times New Roman"/>
        <w:b w:val="false"/>
        <w:bCs w:val="false"/>
        <w:sz w:val="22"/>
        <w:szCs w:val="22"/>
      </w:rPr>
    </w:pPr>
    <w:r>
      <w:rPr>
        <w:rFonts w:eastAsia="Times New Roman" w:cs="Times New Roman"/>
        <w:b w:val="false"/>
        <w:bCs w:val="false"/>
        <w:sz w:val="22"/>
        <w:szCs w:val="22"/>
      </w:rPr>
      <w:t>CONTROLLED</w:t>
      <w:tab/>
      <w:t>Revision: 16 May 2019</w:t>
    </w:r>
  </w:p>
  <w:p>
    <w:pPr>
      <w:pStyle w:val="Normal"/>
      <w:pBdr>
        <w:top w:val="thinThickSmallGap" w:sz="24" w:space="0" w:color="622423"/>
      </w:pBd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  <w:tab w:val="left" w:pos="5550" w:leader="none"/>
        <w:tab w:val="right" w:pos="9720" w:leader="none"/>
      </w:tabs>
      <w:suppressAutoHyphens w:val="false"/>
      <w:spacing w:lineRule="auto" w:line="240"/>
      <w:rPr/>
    </w:pPr>
    <w:r>
      <w:rPr>
        <w:rFonts w:eastAsia="Times New Roman" w:cs="Times New Roman"/>
        <w:b w:val="false"/>
        <w:bCs w:val="false"/>
        <w:sz w:val="22"/>
        <w:szCs w:val="22"/>
      </w:rPr>
      <w:t>Approval by DR</w:t>
      <w:tab/>
      <w:tab/>
      <w:t xml:space="preserve">Page: </w:t>
    </w:r>
    <w:r>
      <w:rPr>
        <w:rFonts w:eastAsia="Times New Roman" w:cs="Times New Roman"/>
        <w:b w:val="false"/>
        <w:bCs w:val="false"/>
        <w:sz w:val="22"/>
        <w:szCs w:val="22"/>
      </w:rPr>
      <w:fldChar w:fldCharType="begin"/>
    </w:r>
    <w:r>
      <w:rPr>
        <w:sz w:val="22"/>
        <w:b w:val="false"/>
        <w:szCs w:val="22"/>
        <w:bCs w:val="false"/>
        <w:rFonts w:eastAsia="Times New Roman" w:cs="Times New Roman"/>
      </w:rPr>
      <w:instrText xml:space="preserve"> PAGE </w:instrText>
    </w:r>
    <w:r>
      <w:rPr>
        <w:sz w:val="22"/>
        <w:b w:val="false"/>
        <w:szCs w:val="22"/>
        <w:bCs w:val="false"/>
        <w:rFonts w:eastAsia="Times New Roman" w:cs="Times New Roman"/>
      </w:rPr>
      <w:fldChar w:fldCharType="separate"/>
    </w:r>
    <w:r>
      <w:rPr>
        <w:sz w:val="22"/>
        <w:b w:val="false"/>
        <w:szCs w:val="22"/>
        <w:bCs w:val="false"/>
        <w:rFonts w:eastAsia="Times New Roman" w:cs="Times New Roman"/>
      </w:rPr>
      <w:t>2</w:t>
    </w:r>
    <w:r>
      <w:rPr>
        <w:sz w:val="22"/>
        <w:b w:val="false"/>
        <w:szCs w:val="22"/>
        <w:bCs w:val="false"/>
        <w:rFonts w:eastAsia="Times New Roman" w:cs="Times New Roman"/>
      </w:rPr>
      <w:fldChar w:fldCharType="end"/>
    </w:r>
    <w:r>
      <w:rPr>
        <w:rFonts w:eastAsia="Times New Roman" w:cs="Times New Roman"/>
        <w:b w:val="false"/>
        <w:bCs w:val="false"/>
        <w:sz w:val="22"/>
        <w:szCs w:val="22"/>
      </w:rPr>
      <w:t xml:space="preserve"> of  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thinThickSmallGap" w:sz="24" w:space="0" w:color="622423"/>
      </w:pBd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  <w:tab w:val="right" w:pos="9720" w:leader="none"/>
      </w:tabs>
      <w:suppressAutoHyphens w:val="false"/>
      <w:spacing w:lineRule="auto" w:line="240"/>
      <w:rPr>
        <w:rFonts w:eastAsia="Times New Roman" w:cs="Times New Roman"/>
        <w:b w:val="false"/>
        <w:bCs w:val="false"/>
        <w:sz w:val="22"/>
        <w:szCs w:val="22"/>
      </w:rPr>
    </w:pPr>
    <w:r>
      <w:rPr>
        <w:rFonts w:eastAsia="Times New Roman" w:cs="Times New Roman"/>
        <w:b w:val="false"/>
        <w:bCs w:val="false"/>
        <w:sz w:val="22"/>
        <w:szCs w:val="22"/>
      </w:rPr>
      <w:t>CONTROLLED</w:t>
      <w:tab/>
      <w:t>Revision: 16 May 2019</w:t>
    </w:r>
  </w:p>
  <w:p>
    <w:pPr>
      <w:pStyle w:val="Normal"/>
      <w:pBdr>
        <w:top w:val="thinThickSmallGap" w:sz="24" w:space="0" w:color="622423"/>
      </w:pBd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  <w:tab w:val="left" w:pos="5550" w:leader="none"/>
        <w:tab w:val="right" w:pos="9720" w:leader="none"/>
      </w:tabs>
      <w:suppressAutoHyphens w:val="false"/>
      <w:spacing w:lineRule="auto" w:line="240"/>
      <w:rPr/>
    </w:pPr>
    <w:r>
      <w:rPr>
        <w:rFonts w:eastAsia="Times New Roman" w:cs="Times New Roman"/>
        <w:b w:val="false"/>
        <w:bCs w:val="false"/>
        <w:sz w:val="22"/>
        <w:szCs w:val="22"/>
      </w:rPr>
      <w:t>Approval by DR</w:t>
      <w:tab/>
      <w:tab/>
      <w:t xml:space="preserve">Page: </w:t>
    </w:r>
    <w:r>
      <w:rPr>
        <w:rFonts w:eastAsia="Times New Roman" w:cs="Times New Roman"/>
        <w:b w:val="false"/>
        <w:bCs w:val="false"/>
        <w:sz w:val="22"/>
        <w:szCs w:val="22"/>
      </w:rPr>
      <w:fldChar w:fldCharType="begin"/>
    </w:r>
    <w:r>
      <w:rPr>
        <w:sz w:val="22"/>
        <w:b w:val="false"/>
        <w:szCs w:val="22"/>
        <w:bCs w:val="false"/>
        <w:rFonts w:eastAsia="Times New Roman" w:cs="Times New Roman"/>
      </w:rPr>
      <w:instrText xml:space="preserve"> PAGE </w:instrText>
    </w:r>
    <w:r>
      <w:rPr>
        <w:sz w:val="22"/>
        <w:b w:val="false"/>
        <w:szCs w:val="22"/>
        <w:bCs w:val="false"/>
        <w:rFonts w:eastAsia="Times New Roman" w:cs="Times New Roman"/>
      </w:rPr>
      <w:fldChar w:fldCharType="separate"/>
    </w:r>
    <w:r>
      <w:rPr>
        <w:sz w:val="22"/>
        <w:b w:val="false"/>
        <w:szCs w:val="22"/>
        <w:bCs w:val="false"/>
        <w:rFonts w:eastAsia="Times New Roman" w:cs="Times New Roman"/>
      </w:rPr>
      <w:t>1</w:t>
    </w:r>
    <w:r>
      <w:rPr>
        <w:sz w:val="22"/>
        <w:b w:val="false"/>
        <w:szCs w:val="22"/>
        <w:bCs w:val="false"/>
        <w:rFonts w:eastAsia="Times New Roman" w:cs="Times New Roman"/>
      </w:rPr>
      <w:fldChar w:fldCharType="end"/>
    </w:r>
    <w:r>
      <w:rPr>
        <w:rFonts w:eastAsia="Times New Roman" w:cs="Times New Roman"/>
        <w:b w:val="false"/>
        <w:bCs w:val="false"/>
        <w:sz w:val="22"/>
        <w:szCs w:val="22"/>
      </w:rPr>
      <w:t xml:space="preserve"> of 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68" w:type="dxa"/>
      <w:jc w:val="left"/>
      <w:tblInd w:w="36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66"/>
      <w:gridCol w:w="6902"/>
    </w:tblGrid>
    <w:tr>
      <w:trPr>
        <w:trHeight w:val="630" w:hRule="atLeast"/>
        <w:cantSplit w:val="true"/>
      </w:trPr>
      <w:tc>
        <w:tcPr>
          <w:tcW w:w="2966" w:type="dxa"/>
          <w:tcBorders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0"/>
              <w:tab w:val="left" w:pos="-1440" w:leader="none"/>
              <w:tab w:val="left" w:pos="-720" w:leader="none"/>
              <w:tab w:val="left" w:pos="-126" w:leader="none"/>
              <w:tab w:val="left" w:pos="720" w:leader="none"/>
              <w:tab w:val="left" w:pos="1440" w:leader="none"/>
              <w:tab w:val="left" w:pos="2160" w:leader="none"/>
              <w:tab w:val="left" w:pos="2880" w:leader="none"/>
              <w:tab w:val="left" w:pos="3600" w:leader="none"/>
              <w:tab w:val="left" w:pos="4320" w:leader="none"/>
              <w:tab w:val="left" w:pos="5040" w:leader="none"/>
              <w:tab w:val="left" w:pos="5760" w:leader="none"/>
              <w:tab w:val="left" w:pos="6577" w:leader="none"/>
              <w:tab w:val="left" w:pos="7200" w:leader="none"/>
              <w:tab w:val="left" w:pos="7980" w:leader="none"/>
              <w:tab w:val="left" w:pos="8148" w:leader="none"/>
              <w:tab w:val="left" w:pos="8640" w:leader="none"/>
            </w:tabs>
            <w:rPr>
              <w:szCs w:val="20"/>
            </w:rPr>
          </w:pPr>
          <w:r>
            <w:rPr>
              <w:szCs w:val="20"/>
            </w:rPr>
            <w:drawing>
              <wp:inline distT="0" distB="0" distL="0" distR="0">
                <wp:extent cx="888365" cy="520700"/>
                <wp:effectExtent l="0" t="0" r="0" b="0"/>
                <wp:docPr id="1" name="logo vlc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lc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5" t="-25" r="-15" b="-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8365" cy="520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tabs>
              <w:tab w:val="clear" w:pos="0"/>
              <w:tab w:val="left" w:pos="-1440" w:leader="none"/>
              <w:tab w:val="left" w:pos="-720" w:leader="none"/>
              <w:tab w:val="left" w:pos="-126" w:leader="none"/>
              <w:tab w:val="left" w:pos="720" w:leader="none"/>
              <w:tab w:val="left" w:pos="1440" w:leader="none"/>
              <w:tab w:val="left" w:pos="2160" w:leader="none"/>
              <w:tab w:val="left" w:pos="2880" w:leader="none"/>
              <w:tab w:val="left" w:pos="3600" w:leader="none"/>
              <w:tab w:val="left" w:pos="4320" w:leader="none"/>
              <w:tab w:val="left" w:pos="5040" w:leader="none"/>
              <w:tab w:val="left" w:pos="5760" w:leader="none"/>
              <w:tab w:val="left" w:pos="6577" w:leader="none"/>
              <w:tab w:val="left" w:pos="7200" w:leader="none"/>
              <w:tab w:val="left" w:pos="7980" w:leader="none"/>
              <w:tab w:val="left" w:pos="8148" w:leader="none"/>
              <w:tab w:val="left" w:pos="8640" w:leader="none"/>
            </w:tabs>
            <w:rPr>
              <w:b w:val="false"/>
              <w:i/>
              <w:i/>
              <w:sz w:val="18"/>
              <w:szCs w:val="18"/>
            </w:rPr>
          </w:pPr>
          <w:r>
            <w:rPr>
              <w:b w:val="false"/>
              <w:i/>
              <w:sz w:val="18"/>
              <w:szCs w:val="18"/>
            </w:rPr>
            <w:t>VINALINES SHIPPING COMPANY</w:t>
          </w:r>
        </w:p>
        <w:p>
          <w:pPr>
            <w:pStyle w:val="Normal"/>
            <w:tabs>
              <w:tab w:val="clear" w:pos="0"/>
              <w:tab w:val="left" w:pos="-1440" w:leader="none"/>
              <w:tab w:val="left" w:pos="-720" w:leader="none"/>
              <w:tab w:val="left" w:pos="-126" w:leader="none"/>
              <w:tab w:val="left" w:pos="720" w:leader="none"/>
              <w:tab w:val="left" w:pos="1440" w:leader="none"/>
              <w:tab w:val="left" w:pos="2160" w:leader="none"/>
              <w:tab w:val="left" w:pos="2880" w:leader="none"/>
              <w:tab w:val="left" w:pos="3600" w:leader="none"/>
              <w:tab w:val="left" w:pos="4320" w:leader="none"/>
              <w:tab w:val="left" w:pos="5040" w:leader="none"/>
              <w:tab w:val="left" w:pos="5760" w:leader="none"/>
              <w:tab w:val="left" w:pos="6577" w:leader="none"/>
              <w:tab w:val="left" w:pos="7200" w:leader="none"/>
              <w:tab w:val="left" w:pos="7980" w:leader="none"/>
              <w:tab w:val="left" w:pos="8148" w:leader="none"/>
              <w:tab w:val="left" w:pos="8640" w:leader="none"/>
            </w:tabs>
            <w:rPr>
              <w:rFonts w:ascii="Arial" w:hAnsi="Arial" w:cs="Arial"/>
              <w:b w:val="false"/>
              <w:i/>
              <w:i/>
              <w:sz w:val="18"/>
              <w:szCs w:val="20"/>
            </w:rPr>
          </w:pPr>
          <w:r>
            <w:rPr>
              <w:rFonts w:cs="Arial" w:ascii="Arial" w:hAnsi="Arial"/>
              <w:b w:val="false"/>
              <w:i/>
              <w:sz w:val="18"/>
              <w:szCs w:val="20"/>
            </w:rPr>
          </w:r>
        </w:p>
      </w:tc>
      <w:tc>
        <w:tcPr>
          <w:tcW w:w="6902" w:type="dxa"/>
          <w:tcBorders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0"/>
              <w:tab w:val="clear" w:pos="720"/>
              <w:tab w:val="clear" w:pos="1440"/>
              <w:tab w:val="clear" w:pos="2160"/>
              <w:tab w:val="clear" w:pos="2880"/>
              <w:tab w:val="clear" w:pos="3600"/>
              <w:tab w:val="clear" w:pos="4320"/>
              <w:tab w:val="clear" w:pos="5040"/>
              <w:tab w:val="clear" w:pos="5760"/>
              <w:tab w:val="clear" w:pos="6577"/>
              <w:tab w:val="clear" w:pos="7200"/>
              <w:tab w:val="clear" w:pos="7980"/>
              <w:tab w:val="clear" w:pos="8148"/>
              <w:tab w:val="clear" w:pos="8640"/>
              <w:tab w:val="left" w:pos="-1440" w:leader="none"/>
              <w:tab w:val="left" w:pos="-720" w:leader="none"/>
            </w:tabs>
            <w:suppressAutoHyphens w:val="false"/>
            <w:autoSpaceDE w:val="false"/>
            <w:snapToGrid w:val="false"/>
            <w:spacing w:lineRule="auto" w:line="240"/>
            <w:jc w:val="right"/>
            <w:rPr>
              <w:rFonts w:ascii="Arial" w:hAnsi="Arial" w:cs="Times New Roman"/>
              <w:b w:val="false"/>
              <w:i/>
              <w:i/>
              <w:sz w:val="24"/>
              <w:szCs w:val="20"/>
            </w:rPr>
          </w:pPr>
          <w:r>
            <w:rPr>
              <w:rFonts w:cs="Times New Roman" w:ascii="Arial" w:hAnsi="Arial"/>
              <w:b w:val="false"/>
              <w:i/>
              <w:sz w:val="24"/>
              <w:szCs w:val="20"/>
            </w:rPr>
          </w:r>
        </w:p>
        <w:p>
          <w:pPr>
            <w:pStyle w:val="Normal"/>
            <w:tabs>
              <w:tab w:val="clear" w:pos="0"/>
              <w:tab w:val="clear" w:pos="720"/>
              <w:tab w:val="clear" w:pos="1440"/>
              <w:tab w:val="clear" w:pos="2160"/>
              <w:tab w:val="clear" w:pos="2880"/>
              <w:tab w:val="clear" w:pos="3600"/>
              <w:tab w:val="clear" w:pos="4320"/>
              <w:tab w:val="clear" w:pos="5040"/>
              <w:tab w:val="clear" w:pos="5760"/>
              <w:tab w:val="clear" w:pos="6577"/>
              <w:tab w:val="clear" w:pos="7200"/>
              <w:tab w:val="clear" w:pos="7980"/>
              <w:tab w:val="clear" w:pos="8148"/>
              <w:tab w:val="clear" w:pos="8640"/>
              <w:tab w:val="left" w:pos="-1440" w:leader="none"/>
              <w:tab w:val="left" w:pos="-720" w:leader="none"/>
            </w:tabs>
            <w:suppressAutoHyphens w:val="false"/>
            <w:autoSpaceDE w:val="false"/>
            <w:spacing w:lineRule="auto" w:line="240"/>
            <w:jc w:val="right"/>
            <w:rPr>
              <w:b w:val="false"/>
              <w:bCs w:val="false"/>
              <w:szCs w:val="20"/>
            </w:rPr>
          </w:pPr>
          <w:r>
            <w:rPr>
              <w:rFonts w:cs="Times New Roman"/>
              <w:b w:val="false"/>
              <w:sz w:val="22"/>
            </w:rPr>
            <w:t>VLC-283A</w:t>
          </w:r>
        </w:p>
      </w:tc>
    </w:tr>
  </w:tbl>
  <w:p>
    <w:pPr>
      <w:pStyle w:val="Normal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  <w:tab w:val="left" w:pos="0" w:leader="none"/>
        <w:tab w:val="left" w:pos="4275" w:leader="none"/>
      </w:tabs>
      <w:rPr/>
    </w:pP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074"/>
      <w:gridCol w:w="4935"/>
      <w:gridCol w:w="2737"/>
    </w:tblGrid>
    <w:tr>
      <w:trPr>
        <w:trHeight w:val="1520" w:hRule="atLeast"/>
        <w:cantSplit w:val="true"/>
      </w:trPr>
      <w:tc>
        <w:tcPr>
          <w:tcW w:w="207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>
              <w:sz w:val="18"/>
              <w:szCs w:val="20"/>
            </w:rPr>
          </w:pPr>
          <w:r>
            <w:rPr>
              <w:lang w:val="en-US" w:eastAsia="en-US"/>
            </w:rPr>
            <w:drawing>
              <wp:inline distT="0" distB="0" distL="0" distR="0">
                <wp:extent cx="1198880" cy="704215"/>
                <wp:effectExtent l="0" t="0" r="0" b="0"/>
                <wp:docPr id="2" name="Picture 15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5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5" t="-25" r="-15" b="-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880" cy="7042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7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BodyText"/>
            <w:spacing w:before="120" w:after="120"/>
            <w:jc w:val="center"/>
            <w:rPr>
              <w:sz w:val="24"/>
            </w:rPr>
          </w:pPr>
          <w:r>
            <w:rPr>
              <w:sz w:val="24"/>
            </w:rPr>
            <w:t>CÔNG TY VẬN TẢI BIỂN VINALINES</w:t>
          </w:r>
        </w:p>
        <w:p>
          <w:pPr>
            <w:pStyle w:val="BodyText"/>
            <w:spacing w:before="120" w:after="120"/>
            <w:jc w:val="center"/>
            <w:rPr>
              <w:szCs w:val="20"/>
            </w:rPr>
          </w:pPr>
          <w:r>
            <w:rPr>
              <w:b w:val="false"/>
            </w:rPr>
            <w:t>VINALINES SHIPPING COMPANY</w:t>
          </w:r>
        </w:p>
      </w:tc>
    </w:tr>
    <w:tr>
      <w:trPr>
        <w:trHeight w:val="620" w:hRule="atLeast"/>
        <w:cantSplit w:val="true"/>
      </w:trPr>
      <w:tc>
        <w:tcPr>
          <w:tcW w:w="700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jc w:val="center"/>
            <w:rPr>
              <w:rFonts w:cs="Times New Roman"/>
              <w:b w:val="false"/>
              <w:bCs w:val="false"/>
              <w:sz w:val="24"/>
            </w:rPr>
          </w:pPr>
          <w:r>
            <w:rPr>
              <w:rFonts w:cs="Times New Roman"/>
              <w:b w:val="false"/>
              <w:bCs w:val="false"/>
              <w:iCs/>
              <w:sz w:val="24"/>
            </w:rPr>
            <w:t>DANGEROUS GOODS APPLICATION</w:t>
          </w:r>
        </w:p>
        <w:p>
          <w:pPr>
            <w:pStyle w:val="Heading"/>
            <w:rPr>
              <w:b w:val="false"/>
              <w:i/>
              <w:i/>
              <w:sz w:val="22"/>
              <w:szCs w:val="22"/>
            </w:rPr>
          </w:pPr>
          <w:r>
            <w:rPr>
              <w:b w:val="false"/>
              <w:bCs w:val="false"/>
              <w:iCs/>
              <w:sz w:val="24"/>
            </w:rPr>
            <w:t>/ĐƠN XIN GIÁ ĐẶC BIỆT CHO HÀNG NGUY HIỂM</w:t>
          </w:r>
        </w:p>
      </w:tc>
      <w:tc>
        <w:tcPr>
          <w:tcW w:w="27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VLC-285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34" w:hanging="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1134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134" w:hanging="0"/>
      </w:pPr>
      <w:rPr>
        <w:sz w:val="24"/>
        <w:i w:val="false"/>
        <w:b/>
        <w:rFonts w:ascii="Times New Roman" w:hAnsi="Times New Roman" w:cs="Times New Roman"/>
      </w:rPr>
    </w:lvl>
    <w:lvl w:ilvl="5">
      <w:start w:val="1"/>
      <w:pStyle w:val="Heading6"/>
      <w:numFmt w:val="none"/>
      <w:suff w:val="nothing"/>
      <w:lvlText w:val=""/>
      <w:lvlJc w:val="left"/>
      <w:pPr>
        <w:tabs>
          <w:tab w:val="num" w:pos="0"/>
        </w:tabs>
        <w:ind w:left="2268" w:hanging="0"/>
      </w:pPr>
      <w:rPr>
        <w:rFonts w:ascii="Symbol" w:hAnsi="Symbol" w:cs="Symbol"/>
      </w:rPr>
    </w:lvl>
    <w:lvl w:ilvl="6">
      <w:start w:val="1"/>
      <w:numFmt w:val="none"/>
      <w:suff w:val="nothing"/>
      <w:lvlText w:val=""/>
      <w:lvlJc w:val="left"/>
      <w:pPr>
        <w:tabs>
          <w:tab w:val="num" w:pos="0"/>
        </w:tabs>
        <w:ind w:left="1854" w:hanging="0"/>
      </w:pPr>
      <w:rPr>
        <w:rFonts w:ascii="Symbol" w:hAnsi="Symbol" w:cs="Symbol"/>
      </w:rPr>
    </w:lvl>
    <w:lvl w:ilvl="7">
      <w:start w:val="1"/>
      <w:numFmt w:val="none"/>
      <w:suff w:val="nothing"/>
      <w:lvlText w:val=""/>
      <w:lvlJc w:val="left"/>
      <w:pPr>
        <w:tabs>
          <w:tab w:val="num" w:pos="0"/>
        </w:tabs>
        <w:ind w:left="2268" w:hanging="0"/>
      </w:pPr>
      <w:rPr>
        <w:rFonts w:ascii="Symbol" w:hAnsi="Symbol"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268" w:hanging="0"/>
      </w:pPr>
      <w:rPr>
        <w:sz w:val="24"/>
        <w:i w:val="false"/>
        <w:b w:val="false"/>
        <w:rFonts w:ascii="Times New Roman" w:hAnsi="Times New Roman" w:cs="Times New Roman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cs="Courier New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872"/>
        </w:tabs>
        <w:ind w:left="1872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</w:abstractNum>
  <w:abstractNum w:abstractNumId="7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uppressAutoHyphens w:val="true"/>
      <w:bidi w:val="0"/>
      <w:spacing w:lineRule="auto" w:line="216"/>
    </w:pPr>
    <w:rPr>
      <w:rFonts w:ascii="Times New Roman" w:hAnsi="Times New Roman" w:eastAsia="PMingLiU;新細明體" w:cs="Arial"/>
      <w:b/>
      <w:bCs/>
      <w:color w:val="auto"/>
      <w:sz w:val="26"/>
      <w:szCs w:val="24"/>
      <w:lang w:val="en-GB" w:eastAsia="zh-TW" w:bidi="ar-SA"/>
    </w:rPr>
  </w:style>
  <w:style w:type="paragraph" w:styleId="Heading1">
    <w:name w:val="heading 1"/>
    <w:basedOn w:val="Normal"/>
    <w:next w:val="Heading3"/>
    <w:qFormat/>
    <w:pPr>
      <w:numPr>
        <w:ilvl w:val="0"/>
        <w:numId w:val="1"/>
      </w:num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122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pacing w:before="120" w:after="60"/>
      <w:jc w:val="both"/>
      <w:outlineLvl w:val="0"/>
    </w:pPr>
    <w:rPr>
      <w:b w:val="false"/>
      <w:smallCaps/>
      <w:kern w:val="2"/>
      <w:sz w:val="32"/>
      <w:szCs w:val="32"/>
    </w:rPr>
  </w:style>
  <w:style w:type="paragraph" w:styleId="Heading2">
    <w:name w:val="heading 2"/>
    <w:basedOn w:val="Normal"/>
    <w:next w:val="BodyText"/>
    <w:qFormat/>
    <w:pPr>
      <w:keepNext w:val="true"/>
      <w:numPr>
        <w:ilvl w:val="1"/>
        <w:numId w:val="1"/>
      </w:numPr>
      <w:shd w:fill="999999" w:val="clear"/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122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pacing w:before="360" w:after="240"/>
      <w:jc w:val="both"/>
      <w:outlineLvl w:val="1"/>
    </w:pPr>
    <w:rPr>
      <w:b w:val="false"/>
      <w:smallCaps/>
      <w:kern w:val="2"/>
      <w:sz w:val="28"/>
    </w:rPr>
  </w:style>
  <w:style w:type="paragraph" w:styleId="Heading3">
    <w:name w:val="heading 3"/>
    <w:basedOn w:val="Normal"/>
    <w:next w:val="BodyText2"/>
    <w:qFormat/>
    <w:pPr>
      <w:keepNext w:val="true"/>
      <w:numPr>
        <w:ilvl w:val="0"/>
        <w:numId w:val="4"/>
      </w:num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152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pacing w:before="240" w:after="120"/>
      <w:ind w:hanging="1123" w:left="0" w:right="0"/>
      <w:jc w:val="both"/>
      <w:outlineLvl w:val="2"/>
    </w:pPr>
    <w:rPr>
      <w:rFonts w:cs="Arial"/>
      <w:b w:val="false"/>
      <w:bCs w:val="false"/>
      <w:sz w:val="26"/>
      <w:szCs w:val="26"/>
    </w:rPr>
  </w:style>
  <w:style w:type="paragraph" w:styleId="Heading4">
    <w:name w:val="heading 4"/>
    <w:basedOn w:val="Normal"/>
    <w:next w:val="BodyText"/>
    <w:qFormat/>
    <w:pPr>
      <w:keepNext w:val="true"/>
      <w:spacing w:before="240" w:after="120"/>
      <w:jc w:val="both"/>
      <w:outlineLvl w:val="3"/>
    </w:pPr>
    <w:rPr>
      <w:b w:val="false"/>
      <w:bCs w:val="false"/>
      <w:szCs w:val="28"/>
    </w:rPr>
  </w:style>
  <w:style w:type="paragraph" w:styleId="Heading5">
    <w:name w:val="heading 5"/>
    <w:basedOn w:val="Normal"/>
    <w:next w:val="Normal"/>
    <w:qFormat/>
    <w:pPr>
      <w:keepNext w:val="true"/>
      <w:spacing w:before="120" w:after="120"/>
      <w:jc w:val="both"/>
      <w:outlineLvl w:val="4"/>
    </w:pPr>
    <w:rPr>
      <w:b w:val="false"/>
      <w:bCs w:val="false"/>
      <w:iCs/>
      <w:sz w:val="20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jc w:val="center"/>
      <w:outlineLvl w:val="5"/>
    </w:pPr>
    <w:rPr>
      <w:b w:val="false"/>
      <w:bCs w:val="false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 w:cs="Times New Roman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WW8Num1z0">
    <w:name w:val="WW8Num1z0"/>
    <w:qFormat/>
    <w:rPr>
      <w:rFonts w:ascii="Courier New" w:hAnsi="Courier New" w:cs="Courier New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4">
    <w:name w:val="WW8Num3z4"/>
    <w:qFormat/>
    <w:rPr>
      <w:rFonts w:ascii="Times New Roman" w:hAnsi="Times New Roman" w:cs="Times New Roman"/>
      <w:b/>
      <w:i w:val="false"/>
      <w:sz w:val="24"/>
    </w:rPr>
  </w:style>
  <w:style w:type="character" w:styleId="WW8Num3z5">
    <w:name w:val="WW8Num3z5"/>
    <w:qFormat/>
    <w:rPr>
      <w:rFonts w:ascii="Symbol" w:hAnsi="Symbol" w:cs="Symbol"/>
    </w:rPr>
  </w:style>
  <w:style w:type="character" w:styleId="WW8Num3z8">
    <w:name w:val="WW8Num3z8"/>
    <w:qFormat/>
    <w:rPr>
      <w:rFonts w:ascii="Times New Roman" w:hAnsi="Times New Roman" w:cs="Times New Roman"/>
      <w:b w:val="false"/>
      <w:i w:val="false"/>
      <w:sz w:val="24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8z0">
    <w:name w:val="WW8Num8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FooterChar">
    <w:name w:val="Footer Char"/>
    <w:qFormat/>
    <w:rPr>
      <w:rFonts w:ascii="Arial" w:hAnsi="Arial" w:cs="Arial"/>
      <w:lang w:val="en-GB"/>
    </w:rPr>
  </w:style>
  <w:style w:type="character" w:styleId="PageNumber">
    <w:name w:val="page number"/>
    <w:basedOn w:val="DefaultParagraphFont"/>
    <w:rPr/>
  </w:style>
  <w:style w:type="character" w:styleId="Strong">
    <w:name w:val="Strong"/>
    <w:qFormat/>
    <w:rPr>
      <w:b/>
      <w:bCs/>
      <w:sz w:val="16"/>
      <w:szCs w:val="16"/>
    </w:rPr>
  </w:style>
  <w:style w:type="character" w:styleId="ThomeShipETC">
    <w:name w:val="ThomeShipETC"/>
    <w:qFormat/>
    <w:rPr>
      <w:rFonts w:ascii="Times New Roman" w:hAnsi="Times New Roman" w:cs="Times New Roman"/>
      <w:b/>
      <w:i/>
      <w:iCs/>
      <w:sz w:val="16"/>
    </w:rPr>
  </w:style>
  <w:style w:type="character" w:styleId="Thome">
    <w:name w:val="Thome"/>
    <w:qFormat/>
    <w:rPr>
      <w:rFonts w:ascii="Times New Roman" w:hAnsi="Times New Roman" w:cs="Times New Roman"/>
      <w:b/>
      <w:i/>
      <w:iCs/>
    </w:rPr>
  </w:style>
  <w:style w:type="character" w:styleId="Heading4Char">
    <w:name w:val="Heading 4 Char"/>
    <w:qFormat/>
    <w:rPr>
      <w:rFonts w:ascii="Arial" w:hAnsi="Arial" w:cs="Arial"/>
      <w:b/>
      <w:bCs/>
      <w:sz w:val="24"/>
      <w:szCs w:val="28"/>
      <w:lang w:val="en-GB" w:bidi="ar-SA"/>
    </w:rPr>
  </w:style>
  <w:style w:type="character" w:styleId="Heading5Char">
    <w:name w:val="Heading 5 Char"/>
    <w:qFormat/>
    <w:rPr>
      <w:rFonts w:ascii="Arial" w:hAnsi="Arial" w:cs="Arial"/>
      <w:b/>
      <w:bCs/>
      <w:iCs/>
      <w:szCs w:val="26"/>
      <w:lang w:val="en-GB" w:bidi="ar-SA"/>
    </w:rPr>
  </w:style>
  <w:style w:type="character" w:styleId="Hyperlink">
    <w:name w:val="Hyperlink"/>
    <w:rPr>
      <w:color w:val="0000FF"/>
      <w:u w:val="single"/>
    </w:rPr>
  </w:style>
  <w:style w:type="character" w:styleId="BodyTextChar">
    <w:name w:val="Body Text Char"/>
    <w:qFormat/>
    <w:rPr>
      <w:rFonts w:ascii="Arial" w:hAnsi="Arial" w:cs="Arial"/>
      <w:szCs w:val="24"/>
      <w:lang w:val="en-GB" w:bidi="ar-SA"/>
    </w:rPr>
  </w:style>
  <w:style w:type="character" w:styleId="BodyText2Char">
    <w:name w:val="Body Text 2 Char"/>
    <w:qFormat/>
    <w:rPr>
      <w:rFonts w:ascii="Arial" w:hAnsi="Arial" w:cs="Arial"/>
      <w:szCs w:val="24"/>
      <w:lang w:val="en-GB" w:bidi="ar-SA"/>
    </w:rPr>
  </w:style>
  <w:style w:type="character" w:styleId="ListBulletChar">
    <w:name w:val="List Bullet Char"/>
    <w:qFormat/>
    <w:rPr>
      <w:rFonts w:ascii="Arial" w:hAnsi="Arial" w:cs="Arial"/>
      <w:bCs/>
      <w:szCs w:val="24"/>
      <w:lang w:val="en-GB" w:bidi="ar-SA"/>
    </w:rPr>
  </w:style>
  <w:style w:type="character" w:styleId="Heading1Char">
    <w:name w:val="Heading 1 Char"/>
    <w:qFormat/>
    <w:rPr>
      <w:rFonts w:ascii="Arial" w:hAnsi="Arial" w:cs="Arial"/>
      <w:b/>
      <w:smallCaps/>
      <w:kern w:val="2"/>
      <w:sz w:val="32"/>
      <w:szCs w:val="32"/>
      <w:lang w:val="en-GB"/>
    </w:rPr>
  </w:style>
  <w:style w:type="character" w:styleId="Heading2Char">
    <w:name w:val="Heading 2 Char"/>
    <w:qFormat/>
    <w:rPr>
      <w:rFonts w:ascii="Arial" w:hAnsi="Arial" w:cs="Arial"/>
      <w:b/>
      <w:smallCaps/>
      <w:kern w:val="2"/>
      <w:sz w:val="28"/>
      <w:szCs w:val="24"/>
      <w:shd w:fill="999999" w:val="clear"/>
      <w:lang w:val="en-GB"/>
    </w:rPr>
  </w:style>
  <w:style w:type="character" w:styleId="Heading3Char">
    <w:name w:val="Heading 3 Char"/>
    <w:qFormat/>
    <w:rPr>
      <w:rFonts w:ascii="Arial" w:hAnsi="Arial" w:cs="Arial"/>
      <w:b/>
      <w:bCs/>
      <w:sz w:val="26"/>
      <w:szCs w:val="26"/>
      <w:lang w:val="en-GB"/>
    </w:rPr>
  </w:style>
  <w:style w:type="character" w:styleId="Heading6Char">
    <w:name w:val="Heading 6 Char"/>
    <w:qFormat/>
    <w:rPr>
      <w:rFonts w:ascii="Arial" w:hAnsi="Arial" w:cs="Arial"/>
      <w:b/>
      <w:bCs/>
      <w:sz w:val="24"/>
      <w:szCs w:val="22"/>
      <w:lang w:val="en-GB"/>
    </w:rPr>
  </w:style>
  <w:style w:type="character" w:styleId="Heading7Char">
    <w:name w:val="Heading 7 Char"/>
    <w:qFormat/>
    <w:rPr>
      <w:sz w:val="24"/>
      <w:szCs w:val="24"/>
      <w:lang w:val="en-GB"/>
    </w:rPr>
  </w:style>
  <w:style w:type="character" w:styleId="Heading8Char">
    <w:name w:val="Heading 8 Char"/>
    <w:qFormat/>
    <w:rPr>
      <w:rFonts w:ascii="Arial" w:hAnsi="Arial" w:cs="Arial"/>
      <w:i/>
      <w:iCs/>
      <w:sz w:val="24"/>
      <w:szCs w:val="24"/>
      <w:lang w:val="en-GB"/>
    </w:rPr>
  </w:style>
  <w:style w:type="character" w:styleId="Heading9Char">
    <w:name w:val="Heading 9 Char"/>
    <w:qFormat/>
    <w:rPr>
      <w:rFonts w:ascii="Arial" w:hAnsi="Arial" w:cs="Arial"/>
      <w:sz w:val="22"/>
      <w:szCs w:val="22"/>
      <w:lang w:val="en-GB"/>
    </w:rPr>
  </w:style>
  <w:style w:type="character" w:styleId="HeaderChar">
    <w:name w:val="Header Char"/>
    <w:qFormat/>
    <w:rPr>
      <w:rFonts w:ascii="Arial" w:hAnsi="Arial" w:cs="Arial"/>
      <w:b/>
      <w:sz w:val="24"/>
      <w:lang w:val="en-GB"/>
    </w:rPr>
  </w:style>
  <w:style w:type="character" w:styleId="Emphasis">
    <w:name w:val="Emphasis"/>
    <w:qFormat/>
    <w:rPr>
      <w:i/>
      <w:iCs/>
    </w:rPr>
  </w:style>
  <w:style w:type="character" w:styleId="TitleChar">
    <w:name w:val="Title Char"/>
    <w:qFormat/>
    <w:rPr>
      <w:rFonts w:eastAsia="PMingLiU;新細明體"/>
      <w:b/>
      <w:bCs/>
      <w:sz w:val="40"/>
      <w:szCs w:val="24"/>
    </w:rPr>
  </w:style>
  <w:style w:type="paragraph" w:styleId="Heading">
    <w:name w:val="Heading"/>
    <w:basedOn w:val="Normal"/>
    <w:next w:val="BodyText"/>
    <w:qFormat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</w:tabs>
      <w:suppressAutoHyphens w:val="false"/>
      <w:spacing w:lineRule="auto" w:line="240"/>
      <w:jc w:val="center"/>
    </w:pPr>
    <w:rPr>
      <w:rFonts w:cs="Times New Roman"/>
      <w:sz w:val="40"/>
      <w:lang w:val="en-US"/>
    </w:rPr>
  </w:style>
  <w:style w:type="paragraph" w:styleId="BodyText">
    <w:name w:val="Body Text"/>
    <w:basedOn w:val="Normal"/>
    <w:pPr>
      <w:spacing w:before="120" w:after="120"/>
      <w:ind w:hanging="0" w:left="0" w:right="58"/>
      <w:jc w:val="both"/>
    </w:pPr>
    <w:rPr>
      <w:sz w:val="20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1">
    <w:name w:val="Style1"/>
    <w:basedOn w:val="Normal"/>
    <w:qFormat/>
    <w:pPr/>
    <w:rPr>
      <w:rFonts w:ascii="Arial" w:hAnsi="Arial"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-1440"/>
        <w:tab w:val="clear" w:pos="-720"/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center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right" w:pos="8640" w:leader="none"/>
      </w:tabs>
    </w:pPr>
    <w:rPr>
      <w:sz w:val="20"/>
      <w:szCs w:val="20"/>
    </w:rPr>
  </w:style>
  <w:style w:type="paragraph" w:styleId="TOC2">
    <w:name w:val="toc 2"/>
    <w:basedOn w:val="Normal"/>
    <w:next w:val="Normal"/>
    <w:pPr>
      <w:ind w:hanging="0" w:left="240" w:right="0"/>
    </w:pPr>
    <w:rPr/>
  </w:style>
  <w:style w:type="paragraph" w:styleId="BodyText2">
    <w:name w:val="Body Text 2"/>
    <w:basedOn w:val="Normal"/>
    <w:qFormat/>
    <w:pPr>
      <w:spacing w:before="120" w:after="120"/>
      <w:ind w:hanging="0" w:left="1152" w:right="0"/>
      <w:jc w:val="both"/>
    </w:pPr>
    <w:rPr>
      <w:sz w:val="20"/>
    </w:rPr>
  </w:style>
  <w:style w:type="paragraph" w:styleId="ListBullet">
    <w:name w:val="List Bullet"/>
    <w:basedOn w:val="BodyText2"/>
    <w:next w:val="ListBullet2"/>
    <w:qFormat/>
    <w:pPr>
      <w:numPr>
        <w:ilvl w:val="0"/>
        <w:numId w:val="3"/>
      </w:num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1683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ind w:hanging="531" w:left="1683" w:right="240"/>
    </w:pPr>
    <w:rPr>
      <w:bCs w:val="false"/>
    </w:rPr>
  </w:style>
  <w:style w:type="paragraph" w:styleId="Header">
    <w:name w:val="header"/>
    <w:basedOn w:val="Normal"/>
    <w:p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center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right" w:pos="8640" w:leader="none"/>
      </w:tabs>
      <w:ind w:hanging="0" w:left="0" w:right="202"/>
      <w:jc w:val="right"/>
    </w:pPr>
    <w:rPr>
      <w:b w:val="false"/>
      <w:szCs w:val="20"/>
    </w:rPr>
  </w:style>
  <w:style w:type="paragraph" w:styleId="ListBullet2">
    <w:name w:val="List Bullet 2"/>
    <w:basedOn w:val="Normal"/>
    <w:next w:val="BodyText"/>
    <w:qFormat/>
    <w:pPr>
      <w:numPr>
        <w:ilvl w:val="0"/>
        <w:numId w:val="2"/>
      </w:num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2057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pacing w:before="120" w:after="60"/>
      <w:ind w:hanging="374" w:left="2057" w:right="240"/>
      <w:jc w:val="both"/>
    </w:pPr>
    <w:rPr>
      <w:sz w:val="20"/>
    </w:rPr>
  </w:style>
  <w:style w:type="paragraph" w:styleId="QualityCaption">
    <w:name w:val="QualityCaption"/>
    <w:basedOn w:val="Normal"/>
    <w:qFormat/>
    <w:pPr>
      <w:spacing w:before="120" w:after="0"/>
      <w:jc w:val="center"/>
      <w:outlineLvl w:val="0"/>
    </w:pPr>
    <w:rPr>
      <w:rFonts w:cs="Arial"/>
      <w:b w:val="false"/>
      <w:bCs w:val="false"/>
      <w:i/>
      <w:sz w:val="16"/>
      <w:szCs w:val="16"/>
    </w:rPr>
  </w:style>
  <w:style w:type="paragraph" w:styleId="TOC1">
    <w:name w:val="toc 1"/>
    <w:basedOn w:val="Normal"/>
    <w:next w:val="Normal"/>
    <w:pPr/>
    <w:rPr/>
  </w:style>
  <w:style w:type="paragraph" w:styleId="TOC3">
    <w:name w:val="toc 3"/>
    <w:basedOn w:val="Normal"/>
    <w:next w:val="Normal"/>
    <w:pPr>
      <w:ind w:hanging="0" w:left="480" w:right="0"/>
    </w:pPr>
    <w:rPr/>
  </w:style>
  <w:style w:type="paragraph" w:styleId="StyleCaption">
    <w:name w:val="Style Caption"/>
    <w:basedOn w:val="BodyText"/>
    <w:next w:val="BodyText"/>
    <w:qFormat/>
    <w:pPr>
      <w:keepNext w:val="true"/>
      <w:spacing w:before="240" w:after="60"/>
      <w:jc w:val="left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ormTitle">
    <w:name w:val="Form Title"/>
    <w:basedOn w:val="Normal"/>
    <w:qFormat/>
    <w:pPr>
      <w:spacing w:before="120" w:after="60"/>
      <w:jc w:val="center"/>
      <w:outlineLvl w:val="0"/>
    </w:pPr>
    <w:rPr>
      <w:rFonts w:cs="Arial"/>
      <w:b w:val="false"/>
      <w:bCs w:val="false"/>
      <w:sz w:val="32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Procedures Manual Outline</Template>
  <TotalTime>1</TotalTime>
  <Application>LibreOffice/25.2.5.2$Windows_X86_64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2019-05-02T13:44:00Z</dcterms:created>
  <dc:creator>Susan Symonds</dc:creator>
  <dc:description/>
  <cp:keywords/>
  <dc:language>en-US</dc:language>
  <cp:lastModifiedBy>HUNGNV.VL</cp:lastModifiedBy>
  <cp:lastPrinted>2015-12-08T09:25:00Z</cp:lastPrinted>
  <dcterms:modified xsi:type="dcterms:W3CDTF">2019-05-21T11:08:00Z</dcterms:modified>
  <cp:revision>4</cp:revision>
  <dc:subject/>
  <dc:title>1</dc:title>
</cp:coreProperties>
</file>