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header1.xml" ContentType="application/vnd.openxmlformats-officedocument.wordprocessingml.header+xml"/>
  <Override PartName="/word/media/image1.wmf" ContentType="image/x-wmf"/>
  <Override PartName="/word/media/image2.wmf" ContentType="image/x-wmf"/>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jc w:val="center"/>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32"/>
          <w:szCs w:val="32"/>
          <w:lang w:val="vi-VN"/>
        </w:rPr>
      </w:pPr>
      <w:r>
        <w:rPr>
          <w:rFonts w:cs="Times New Roman" w:ascii="Times New Roman" w:hAnsi="Times New Roman"/>
          <w:b/>
          <w:color w:val="000000"/>
          <w:sz w:val="32"/>
          <w:szCs w:val="32"/>
        </w:rPr>
        <w:t>CHẤM DỨT HỢP ĐỒNG LAO ĐỘNG</w:t>
      </w:r>
    </w:p>
    <w:p>
      <w:pPr>
        <w:pStyle w:val="Normal"/>
        <w:spacing w:lineRule="exact" w:line="4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7030A0"/>
                <w:szCs w:val="26"/>
              </w:rPr>
            </w:pPr>
            <w:r>
              <w:rPr>
                <w:rFonts w:cs="Times New Roman" w:ascii="Times New Roman" w:hAnsi="Times New Roman"/>
                <w:b/>
                <w:color w:val="7030A0"/>
                <w:szCs w:val="26"/>
              </w:rPr>
              <w:t>BAN TCNS</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7030A0"/>
                <w:szCs w:val="26"/>
              </w:rPr>
            </w:pPr>
            <w:r>
              <w:rPr>
                <w:rFonts w:cs="Times New Roman" w:ascii="Times New Roman" w:hAnsi="Times New Roman"/>
                <w:b/>
                <w:color w:val="7030A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7030A0"/>
                <w:sz w:val="28"/>
                <w:szCs w:val="28"/>
                <w:lang w:val="vi-VN"/>
              </w:rPr>
            </w:pPr>
            <w:r>
              <w:rPr>
                <w:rFonts w:cs="Times New Roman" w:ascii="Times New Roman" w:hAnsi="Times New Roman"/>
                <w:b/>
                <w:color w:val="7030A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7030A0"/>
                <w:sz w:val="28"/>
                <w:szCs w:val="28"/>
              </w:rPr>
            </w:pPr>
            <w:r>
              <w:rPr>
                <w:rFonts w:cs="Times New Roman" w:ascii="Times New Roman" w:hAnsi="Times New Roman"/>
                <w:color w:val="7030A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7030A0"/>
                <w:sz w:val="28"/>
                <w:szCs w:val="28"/>
              </w:rPr>
            </w:pPr>
            <w:r>
              <w:rPr>
                <w:rFonts w:cs="Times New Roman" w:ascii="Times New Roman" w:hAnsi="Times New Roman"/>
                <w:b/>
                <w:color w:val="7030A0"/>
                <w:sz w:val="28"/>
                <w:szCs w:val="28"/>
              </w:rPr>
              <w:t>Nguyễn Thị Yến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7030A0"/>
                <w:sz w:val="28"/>
                <w:szCs w:val="28"/>
              </w:rPr>
            </w:pPr>
            <w:r>
              <w:rPr>
                <w:rFonts w:cs="Times New Roman" w:ascii="Times New Roman" w:hAnsi="Times New Roman"/>
                <w:b/>
                <w:color w:val="7030A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pStyle w:val="Normal"/>
        <w:spacing w:before="0" w:after="0"/>
        <w:rPr/>
      </w:pPr>
      <w:r>
        <w:rPr/>
      </w:r>
    </w:p>
    <w:p>
      <w:pPr>
        <w:pStyle w:val="Normal"/>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p>
      <w:pPr>
        <w:pStyle w:val="Normal"/>
        <w:spacing w:lineRule="auto" w:line="252" w:before="60" w:after="60"/>
        <w:ind w:firstLine="567" w:right="0"/>
        <w:rPr>
          <w:rFonts w:ascii="Times New Roman" w:hAnsi="Times New Roman" w:cs="Times New Roman"/>
          <w:b/>
          <w:color w:val="000000"/>
          <w:sz w:val="28"/>
          <w:szCs w:val="26"/>
          <w:lang w:val="en-US" w:eastAsia="en-US"/>
        </w:rPr>
      </w:pPr>
      <w:r>
        <w:rPr>
          <w:rFonts w:cs="Times New Roman" w:ascii="Times New Roman" w:hAnsi="Times New Roman"/>
          <w:b/>
          <w:color w:val="000000"/>
          <w:sz w:val="28"/>
          <w:szCs w:val="26"/>
          <w:lang w:val="en-US" w:eastAsia="en-US"/>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pPr>
      <w:r>
        <w:rPr>
          <w:color w:val="000000"/>
          <w:sz w:val="28"/>
          <w:szCs w:val="28"/>
        </w:rPr>
        <w:t>Quy định thống nhất về nội dung, trình tự, các bước thực hiện công việc chấm dứt hợp đồng lao động với người lao động tại Cơ quan Văn phòng của VIMC.</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 xml:space="preserve">II. PHẠM VI </w:t>
      </w:r>
    </w:p>
    <w:p>
      <w:pPr>
        <w:pStyle w:val="BodyTextIndent"/>
        <w:spacing w:lineRule="auto" w:line="252" w:before="60" w:after="60"/>
        <w:ind w:firstLine="567" w:right="0"/>
        <w:rPr/>
      </w:pPr>
      <w:r>
        <w:rPr>
          <w:color w:val="000000"/>
          <w:sz w:val="28"/>
          <w:szCs w:val="28"/>
        </w:rPr>
        <w:t xml:space="preserve">- </w:t>
      </w:r>
      <w:r>
        <w:rPr>
          <w:color w:val="FF0000"/>
          <w:sz w:val="28"/>
          <w:szCs w:val="28"/>
        </w:rPr>
        <w:t>Áp dụng cho các đối tượng có ký HĐLĐ theo quy định của Bộ luật Lao động;</w:t>
      </w:r>
    </w:p>
    <w:p>
      <w:pPr>
        <w:pStyle w:val="BodyTextIndent"/>
        <w:spacing w:lineRule="auto" w:line="252" w:before="60" w:after="60"/>
        <w:ind w:firstLine="567" w:right="0"/>
        <w:rPr>
          <w:color w:val="000000"/>
          <w:sz w:val="28"/>
          <w:szCs w:val="28"/>
        </w:rPr>
      </w:pPr>
      <w:r>
        <w:rPr>
          <w:color w:val="000000"/>
          <w:sz w:val="28"/>
          <w:szCs w:val="28"/>
        </w:rPr>
        <w:t xml:space="preserve">- </w:t>
      </w:r>
      <w:r>
        <w:rPr>
          <w:sz w:val="28"/>
          <w:szCs w:val="28"/>
        </w:rPr>
        <w:t>Các bên liên quan</w:t>
      </w:r>
      <w:r>
        <w:rPr>
          <w:color w:val="000000"/>
          <w:sz w:val="28"/>
          <w:szCs w:val="28"/>
        </w:rPr>
        <w:t xml:space="preserve"> tham gia trong quy trình chấm dứt hợp đồng lao động với người lao động tại Cơ quan Văn phòng của VIMC.</w:t>
      </w:r>
      <w:r>
        <w:br w:type="page"/>
      </w:r>
    </w:p>
    <w:p>
      <w:pPr>
        <w:pStyle w:val="Normal"/>
        <w:spacing w:lineRule="auto" w:line="252" w:before="60" w:after="6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numPr>
          <w:ilvl w:val="0"/>
          <w:numId w:val="3"/>
        </w:numPr>
        <w:spacing w:lineRule="auto" w:line="252" w:before="60" w:after="60"/>
        <w:ind w:firstLine="567" w:left="0" w:right="0"/>
        <w:jc w:val="both"/>
        <w:rPr>
          <w:rFonts w:ascii="Times New Roman" w:hAnsi="Times New Roman" w:cs="Times New Roman"/>
          <w:color w:val="000000"/>
          <w:sz w:val="28"/>
          <w:szCs w:val="28"/>
          <w:lang w:val="vi-VN"/>
        </w:rPr>
      </w:pPr>
      <w:commentRangeStart w:id="0"/>
      <w:r>
        <w:rPr>
          <w:rFonts w:cs="Times New Roman" w:ascii="Times New Roman" w:hAnsi="Times New Roman"/>
          <w:color w:val="000000"/>
          <w:sz w:val="28"/>
          <w:szCs w:val="28"/>
          <w:lang w:val="vi-VN"/>
        </w:rPr>
        <w:t>Nội quy kỷ luật lao động;</w:t>
      </w:r>
    </w:p>
    <w:p>
      <w:pPr>
        <w:pStyle w:val="Normal"/>
        <w:numPr>
          <w:ilvl w:val="0"/>
          <w:numId w:val="3"/>
        </w:numPr>
        <w:spacing w:lineRule="auto" w:line="252" w:before="60" w:after="60"/>
        <w:ind w:firstLine="567" w:left="0" w:right="0"/>
        <w:jc w:val="both"/>
        <w:rPr>
          <w:rFonts w:ascii="Times New Roman" w:hAnsi="Times New Roman" w:cs="Times New Roman"/>
          <w:color w:val="000000"/>
          <w:sz w:val="28"/>
          <w:szCs w:val="28"/>
          <w:lang w:val="vi-VN"/>
        </w:rPr>
      </w:pPr>
      <w:r>
        <w:rPr>
          <w:rFonts w:cs="Times New Roman" w:ascii="Times New Roman" w:hAnsi="Times New Roman"/>
          <w:sz w:val="28"/>
          <w:szCs w:val="28"/>
          <w:lang w:val="vi-VN"/>
        </w:rPr>
        <w:t>Thỏa ước lao động tập thể;</w:t>
      </w:r>
      <w:commentRangeEnd w:id="0"/>
      <w:r>
        <w:commentReference w:id="0"/>
      </w:r>
      <w:r>
        <w:rPr>
          <w:rStyle w:val="CommentReference"/>
          <w:rFonts w:eastAsia="Times New Roman" w:cs=".VnTime;Times New Roman" w:ascii=".VnTime;Times New Roman" w:hAnsi=".VnTime;Times New Roman"/>
          <w:vanish w:val="false"/>
        </w:rPr>
      </w:r>
    </w:p>
    <w:p>
      <w:pPr>
        <w:pStyle w:val="Normal"/>
        <w:numPr>
          <w:ilvl w:val="0"/>
          <w:numId w:val="3"/>
        </w:numPr>
        <w:spacing w:lineRule="auto" w:line="252" w:before="60" w:after="60"/>
        <w:ind w:firstLine="567" w:left="0" w:right="0"/>
        <w:jc w:val="both"/>
        <w:rPr>
          <w:rFonts w:ascii="Times New Roman" w:hAnsi="Times New Roman" w:cs="Times New Roman"/>
          <w:color w:val="000000"/>
          <w:sz w:val="28"/>
          <w:szCs w:val="28"/>
          <w:lang w:val="vi-VN"/>
        </w:rPr>
      </w:pPr>
      <w:r>
        <w:rPr>
          <w:rFonts w:cs="Times New Roman" w:ascii="Times New Roman" w:hAnsi="Times New Roman"/>
          <w:sz w:val="28"/>
          <w:szCs w:val="28"/>
          <w:lang w:val="vi-VN"/>
        </w:rPr>
        <w:t>Quy định về bảo mật thông tin trong Tổng công ty.</w:t>
      </w:r>
    </w:p>
    <w:p>
      <w:pPr>
        <w:pStyle w:val="Normal"/>
        <w:spacing w:lineRule="auto" w:line="252" w:before="60" w:after="60"/>
        <w:ind w:firstLine="567" w:right="0"/>
        <w:rPr/>
      </w:pPr>
      <w:r>
        <w:rPr>
          <w:rFonts w:cs="Times New Roman" w:ascii="Times New Roman" w:hAnsi="Times New Roman"/>
          <w:b/>
          <w:szCs w:val="26"/>
          <w:lang w:val="vi-VN"/>
        </w:rPr>
        <w:t>IV. CHÚ THÍCH</w:t>
      </w:r>
    </w:p>
    <w:p>
      <w:pPr>
        <w:pStyle w:val="Normal"/>
        <w:spacing w:lineRule="auto" w:line="252" w:before="60" w:after="240"/>
        <w:ind w:firstLine="567" w:right="0"/>
        <w:rPr/>
      </w:pPr>
      <w:r>
        <w:rPr>
          <w:rFonts w:cs="Times New Roman" w:ascii="Times New Roman" w:hAnsi="Times New Roman"/>
          <w:b/>
          <w:sz w:val="28"/>
          <w:szCs w:val="28"/>
          <w:lang w:val="vi-VN"/>
        </w:rPr>
        <w:t xml:space="preserve">1. Giải thích </w:t>
      </w:r>
      <w:commentRangeStart w:id="1"/>
      <w:r>
        <w:rPr>
          <w:rFonts w:cs="Times New Roman" w:ascii="Times New Roman" w:hAnsi="Times New Roman"/>
          <w:b/>
          <w:sz w:val="28"/>
          <w:szCs w:val="28"/>
          <w:lang w:val="vi-VN"/>
        </w:rPr>
        <w:t>thuật ngữ</w:t>
      </w:r>
      <w:commentRangeEnd w:id="1"/>
      <w:r>
        <w:commentReference w:id="1"/>
      </w:r>
      <w:r>
        <w:rPr>
          <w:rStyle w:val="CommentReference"/>
          <w:rFonts w:eastAsia="Times New Roman" w:cs="Times New Roman" w:ascii="Times New Roman" w:hAnsi="Times New Roman"/>
          <w:b/>
          <w:vanish w:val="false"/>
          <w:sz w:val="28"/>
          <w:szCs w:val="28"/>
          <w:lang w:val="vi-VN"/>
        </w:rPr>
      </w:r>
    </w:p>
    <w:tbl>
      <w:tblPr>
        <w:tblW w:w="10065" w:type="dxa"/>
        <w:jc w:val="left"/>
        <w:tblInd w:w="-318" w:type="dxa"/>
        <w:tblLayout w:type="fixed"/>
        <w:tblCellMar>
          <w:top w:w="0" w:type="dxa"/>
          <w:left w:w="108" w:type="dxa"/>
          <w:bottom w:w="0" w:type="dxa"/>
          <w:right w:w="108" w:type="dxa"/>
        </w:tblCellMar>
      </w:tblPr>
      <w:tblGrid>
        <w:gridCol w:w="2376"/>
        <w:gridCol w:w="7689"/>
      </w:tblGrid>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VIMC/Tổng công ty</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Tổng công ty Hàng hải Việt Nam - CTCP</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Ban CMNV</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Ban chuyên môn nghiệp vụ, </w:t>
            </w:r>
            <w:r>
              <w:rPr>
                <w:rFonts w:cs="Times New Roman" w:ascii="Times New Roman" w:hAnsi="Times New Roman"/>
                <w:color w:val="000000"/>
                <w:szCs w:val="26"/>
              </w:rPr>
              <w:t xml:space="preserve">Văn phòng CQ, Trung tâm CNTT thuộc </w:t>
            </w:r>
            <w:r>
              <w:rPr>
                <w:rFonts w:cs="Times New Roman" w:ascii="Times New Roman" w:hAnsi="Times New Roman"/>
                <w:szCs w:val="26"/>
              </w:rPr>
              <w:t>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BTV</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Ban Thường vụ Đảng ủy của Tcty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HĐQT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Hội đồng quản trị Tcty</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lang w:val="pt-BR"/>
              </w:rPr>
              <w:t>TGĐ/P.TGĐ</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color w:val="000000"/>
                <w:szCs w:val="26"/>
              </w:rPr>
              <w:t>Tổng giám đốc/Phó tổng giám đốc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lang w:val="pt-BR"/>
              </w:rPr>
            </w:pPr>
            <w:r>
              <w:rPr>
                <w:rFonts w:cs="Times New Roman" w:ascii="Times New Roman" w:hAnsi="Times New Roman"/>
                <w:color w:val="FF0000"/>
                <w:szCs w:val="26"/>
                <w:lang w:val="pt-BR"/>
              </w:rPr>
              <w:t>Trưởng Đơn vị</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Trưởng/ phó phụ trách Ban CMNV, Văn phòng CQ, Trung tâm CNTT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color w:val="FF0000"/>
                <w:szCs w:val="26"/>
              </w:rPr>
              <w:t>NLĐ</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Người lao động là: Trưởng/ Phó trưởng các Ban CMNV, Chuyên viên của các Ban CMNV thuộc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Ban TCNS</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Ban Tổ chức Nhân sự</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Ban TCKT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Ban Tài chính Kế toán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VPCQ</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Văn phòng Cơ quan</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rPr>
              <w:t>TTCNTT</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color w:val="000000"/>
                <w:szCs w:val="26"/>
                <w:lang w:val="pt-BR"/>
              </w:rPr>
              <w:t>Trung tâm CNTT</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VPĐT (PO)</w:t>
            </w:r>
          </w:p>
        </w:tc>
        <w:tc>
          <w:tcPr>
            <w:tcW w:w="768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Văn phòng điện tử của Cơ quan Văn phòng VIMC</w:t>
            </w:r>
          </w:p>
        </w:tc>
      </w:tr>
      <w:tr>
        <w:trPr/>
        <w:tc>
          <w:tcPr>
            <w:tcW w:w="237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68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bCs/>
                <w:sz w:val="26"/>
                <w:szCs w:val="26"/>
              </w:rPr>
              <w:t xml:space="preserve"> </w:t>
            </w:r>
          </w:p>
          <w:p>
            <w:pPr>
              <w:pStyle w:val="Normal"/>
              <w:spacing w:lineRule="auto" w:line="252" w:before="60" w:after="0"/>
              <w:jc w:val="both"/>
              <w:rPr>
                <w:rFonts w:ascii="Times New Roman" w:hAnsi="Times New Roman" w:cs="Times New Roman"/>
                <w:color w:val="000000"/>
                <w:szCs w:val="26"/>
                <w:lang w:val="vi-VN"/>
              </w:rPr>
            </w:pPr>
            <w:r>
              <w:rPr>
                <w:rFonts w:eastAsia="Times New Roman" w:cs="Times New Roman" w:ascii="Times New Roman" w:hAnsi="Times New Roman"/>
                <w:bCs/>
                <w:szCs w:val="26"/>
                <w:lang w:val="vi-VN"/>
              </w:rPr>
              <w:t>+ I = Informed:</w:t>
            </w:r>
            <w:r>
              <w:rPr>
                <w:rFonts w:eastAsia="Times New Roman" w:cs="Times New Roman" w:ascii="Times New Roman" w:hAnsi="Times New Roman"/>
                <w:szCs w:val="26"/>
                <w:lang w:val="vi-VN"/>
              </w:rPr>
              <w:t> </w:t>
            </w:r>
            <w:r>
              <w:rPr>
                <w:rFonts w:cs="Times New Roman" w:ascii="Times New Roman" w:hAnsi="Times New Roman"/>
                <w:szCs w:val="26"/>
                <w:lang w:val="vi-VN"/>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lang w:val="vi-VN"/>
        </w:rPr>
      </w:pPr>
      <w:r>
        <w:br w:type="page"/>
      </w:r>
      <w:r>
        <mc:AlternateContent>
          <mc:Choice Requires="wps">
            <w:drawing>
              <wp:anchor behindDoc="0" distT="0" distB="0" distL="114935" distR="114935" simplePos="0" locked="0" layoutInCell="1" allowOverlap="1" relativeHeight="26">
                <wp:simplePos x="0" y="0"/>
                <wp:positionH relativeFrom="column">
                  <wp:posOffset>1588135</wp:posOffset>
                </wp:positionH>
                <wp:positionV relativeFrom="paragraph">
                  <wp:posOffset>212725</wp:posOffset>
                </wp:positionV>
                <wp:extent cx="1515110" cy="819785"/>
                <wp:effectExtent l="10160" t="6350" r="10795" b="5715"/>
                <wp:wrapNone/>
                <wp:docPr id="1" name="AutoShape 12"/>
                <a:graphic xmlns:a="http://schemas.openxmlformats.org/drawingml/2006/main">
                  <a:graphicData uri="http://schemas.microsoft.com/office/word/2010/wordprocessingShape">
                    <wps:wsp>
                      <wps:cNvSpPr/>
                      <wps:spPr>
                        <a:xfrm>
                          <a:off x="0" y="0"/>
                          <a:ext cx="1515240" cy="8197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125.05pt;margin-top:16.75pt;width:119.25pt;height:64.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color w:val="000000"/>
          <w:sz w:val="28"/>
          <w:szCs w:val="28"/>
          <w:lang w:val="vi-VN"/>
        </w:rPr>
        <w:t>2. Giải thích lưu đồ</w:t>
      </w:r>
    </w:p>
    <w:p>
      <w:pPr>
        <w:pStyle w:val="Normal"/>
        <w:overflowPunct w:val="false"/>
        <w:autoSpaceDE w:val="false"/>
        <w:spacing w:before="0" w:after="0"/>
        <w:jc w:val="center"/>
        <w:textAlignment w:val="baseline"/>
        <w:rPr>
          <w:rFonts w:ascii="Cambria" w:hAnsi="Cambria" w:eastAsia="Times New Roman" w:cs="Calibri"/>
          <w:b/>
          <w:color w:val="000000"/>
          <w:sz w:val="24"/>
          <w:szCs w:val="24"/>
          <w:lang w:val="vi-VN" w:eastAsia="en-US"/>
        </w:rPr>
      </w:pPr>
      <w:r>
        <w:rPr>
          <w:rFonts w:eastAsia="Times New Roman" w:cs="Calibri" w:ascii="Cambria" w:hAnsi="Cambria"/>
          <w:b/>
          <w:color w:val="000000"/>
          <w:sz w:val="24"/>
          <w:szCs w:val="24"/>
          <w:lang w:val="vi-VN" w:eastAsia="en-US"/>
        </w:rPr>
        <mc:AlternateContent>
          <mc:Choice Requires="wps">
            <w:drawing>
              <wp:anchor behindDoc="0" distT="0" distB="0" distL="114935" distR="114935" simplePos="0" locked="0" layoutInCell="1" allowOverlap="1" relativeHeight="24">
                <wp:simplePos x="0" y="0"/>
                <wp:positionH relativeFrom="column">
                  <wp:posOffset>11430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0.9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5">
                <wp:simplePos x="0" y="0"/>
                <wp:positionH relativeFrom="column">
                  <wp:posOffset>4655820</wp:posOffset>
                </wp:positionH>
                <wp:positionV relativeFrom="paragraph">
                  <wp:posOffset>158750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366.6pt;margin-top:12.5pt;width:98.9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27">
                <wp:simplePos x="0" y="0"/>
                <wp:positionH relativeFrom="column">
                  <wp:posOffset>3320415</wp:posOffset>
                </wp:positionH>
                <wp:positionV relativeFrom="paragraph">
                  <wp:posOffset>170815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96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261.45pt;margin-top:13.45pt;width:84.6pt;height:0.1pt" type="_x0000_t32">
                <v:stroke color="black" weight="9360" endarrow="block" endarrowwidth="medium" endarrowlength="medium" joinstyle="miter" endcap="flat"/>
                <v:fill o:detectmouseclick="t" on="false"/>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highlight w:val="yellow"/>
          <w:lang w:val="vi-VN" w:eastAsia="en-US"/>
        </w:rPr>
      </w:pPr>
      <w:r>
        <w:rPr>
          <w:rFonts w:eastAsia="Times New Roman" w:cs="Calibri" w:ascii="Cambria" w:hAnsi="Cambria"/>
          <w:sz w:val="24"/>
          <w:szCs w:val="24"/>
          <w:highlight w:val="yellow"/>
          <w:lang w:val="vi-VN" w:eastAsia="en-US"/>
        </w:rPr>
      </w:r>
      <w:r>
        <mc:AlternateContent>
          <mc:Choice Requires="wps">
            <w:drawing>
              <wp:anchor behindDoc="0" distT="0" distB="0" distL="114935" distR="114935" simplePos="0" locked="0" layoutInCell="1" allowOverlap="1" relativeHeight="28">
                <wp:simplePos x="0" y="0"/>
                <wp:positionH relativeFrom="column">
                  <wp:posOffset>3117850</wp:posOffset>
                </wp:positionH>
                <wp:positionV relativeFrom="paragraph">
                  <wp:posOffset>47625</wp:posOffset>
                </wp:positionV>
                <wp:extent cx="1280795" cy="598805"/>
                <wp:effectExtent l="0" t="0" r="0" b="0"/>
                <wp:wrapNone/>
                <wp:docPr id="5" name="Frame2"/>
                <a:graphic xmlns:a="http://schemas.openxmlformats.org/drawingml/2006/main">
                  <a:graphicData uri="http://schemas.microsoft.com/office/word/2010/wordprocessingShape">
                    <wps:wsp>
                      <wps:cNvSpPr txBox="1"/>
                      <wps:spPr>
                        <a:xfrm>
                          <a:off x="0" y="0"/>
                          <a:ext cx="1280795" cy="598805"/>
                        </a:xfrm>
                        <a:prstGeom prst="rect"/>
                        <a:solidFill>
                          <a:srgbClr val="FFFFFF"/>
                        </a:solidFill>
                        <a:ln w="9525">
                          <a:solidFill>
                            <a:srgbClr val="FFFFFF"/>
                          </a:solidFill>
                        </a:ln>
                      </wps:spPr>
                      <wps:txb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wps:txbx>
                      <wps:bodyPr anchor="t" lIns="91440" tIns="45720" rIns="91440" bIns="45720">
                        <a:noAutofit/>
                      </wps:bodyPr>
                    </wps:wsp>
                  </a:graphicData>
                </a:graphic>
              </wp:anchor>
            </w:drawing>
          </mc:Choice>
          <mc:Fallback>
            <w:pict>
              <v:rect fillcolor="#FFFFFF" strokecolor="#FFFFFF" strokeweight="0pt" style="position:absolute;rotation:-0;width:100.85pt;height:47.15pt;mso-wrap-distance-left:9.05pt;mso-wrap-distance-right:9.05pt;mso-wrap-distance-top:0pt;mso-wrap-distance-bottom:0pt;margin-top:3.75pt;mso-position-vertical-relative:text;margin-left:245.5pt;mso-position-horizontal-relative:text">
                <v:textbo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v:textbox>
                <w10:wrap type="none"/>
              </v:rect>
            </w:pict>
          </mc:Fallback>
        </mc:AlternateContent>
      </w:r>
    </w:p>
    <w:p>
      <w:pPr>
        <w:pStyle w:val="Normal"/>
        <w:overflowPunct w:val="false"/>
        <w:autoSpaceDE w:val="false"/>
        <w:spacing w:before="144" w:after="0"/>
        <w:jc w:val="center"/>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rPr>
          <w:rFonts w:ascii="Times New Roman" w:hAnsi="Times New Roman" w:eastAsia="Times New Roman" w:cs="Times New Roman"/>
          <w:sz w:val="24"/>
          <w:szCs w:val="18"/>
          <w:lang w:val="vi-VN" w:eastAsia="en-US"/>
        </w:rPr>
      </w:pPr>
      <w:r>
        <w:rPr>
          <w:rFonts w:eastAsia="Times New Roman" w:cs="Times New Roman" w:ascii="Times New Roman" w:hAnsi="Times New Roman"/>
          <w:sz w:val="24"/>
          <w:szCs w:val="18"/>
          <w:lang w:val="vi-VN" w:eastAsia="en-US"/>
        </w:rPr>
        <mc:AlternateContent>
          <mc:Choice Requires="wps">
            <w:drawing>
              <wp:anchor behindDoc="0" distT="0" distB="0" distL="114935" distR="114935" simplePos="0" locked="0" layoutInCell="1" allowOverlap="1" relativeHeight="30">
                <wp:simplePos x="0" y="0"/>
                <wp:positionH relativeFrom="column">
                  <wp:posOffset>114300</wp:posOffset>
                </wp:positionH>
                <wp:positionV relativeFrom="paragraph">
                  <wp:posOffset>193040</wp:posOffset>
                </wp:positionV>
                <wp:extent cx="1482725" cy="622300"/>
                <wp:effectExtent l="5715" t="5080" r="5080" b="5715"/>
                <wp:wrapNone/>
                <wp:docPr id="6" name="Flowchart: Document 11"/>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Times New Roman" w:hAnsi="Times New Roman" w:eastAsia="Calibri" w:cs="Times New Roman"/>
                                <w:color w:val="auto"/>
                                <w:lang w:val="vi-VN" w:bidi="ar-SA"/>
                              </w:rPr>
                              <w:t xml:space="preserve">Tài liệu </w:t>
                            </w:r>
                            <w:r>
                              <w:rPr>
                                <w:kern w:val="2"/>
                                <w:sz w:val="24"/>
                                <w:szCs w:val="18"/>
                                <w:rFonts w:ascii="Times New Roman" w:hAnsi="Times New Roman" w:eastAsia="Calibri" w:cs="Times New Roman"/>
                                <w:color w:val="auto"/>
                                <w:lang w:bidi="ar-SA" w:val="en-US"/>
                              </w:rPr>
                              <w:t xml:space="preserve">đính </w:t>
                            </w:r>
                            <w:r>
                              <w:rPr>
                                <w:kern w:val="2"/>
                                <w:sz w:val="24"/>
                                <w:szCs w:val="18"/>
                                <w:rFonts w:ascii="Times New Roman" w:hAnsi="Times New Roman" w:eastAsia="Calibri" w:cs="Times New Roman"/>
                                <w:color w:val="auto"/>
                                <w:lang w:bidi="ar-SA" w:val="vi-VN"/>
                              </w:rPr>
                              <w:t xml:space="preserve">kèm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1" fillcolor="white" stroked="t" o:allowincell="f" style="position:absolute;margin-left:9pt;margin-top:15.2pt;width:116.7pt;height:48.95pt;mso-wrap-style:square;v-text-anchor:top" type="_x0000_t114">
                <v:textbox>
                  <w:txbxContent>
                    <w:p>
                      <w:pPr>
                        <w:overflowPunct w:val="false"/>
                        <w:bidi w:val="0"/>
                        <w:spacing w:before="120" w:after="0"/>
                        <w:rPr/>
                      </w:pPr>
                      <w:r>
                        <w:rPr>
                          <w:kern w:val="2"/>
                          <w:sz w:val="24"/>
                          <w:szCs w:val="18"/>
                          <w:rFonts w:ascii="Times New Roman" w:hAnsi="Times New Roman" w:eastAsia="Calibri" w:cs="Times New Roman"/>
                          <w:color w:val="auto"/>
                          <w:lang w:val="vi-VN" w:bidi="ar-SA"/>
                        </w:rPr>
                        <w:t xml:space="preserve">Tài liệu </w:t>
                      </w:r>
                      <w:r>
                        <w:rPr>
                          <w:kern w:val="2"/>
                          <w:sz w:val="24"/>
                          <w:szCs w:val="18"/>
                          <w:rFonts w:ascii="Times New Roman" w:hAnsi="Times New Roman" w:eastAsia="Calibri" w:cs="Times New Roman"/>
                          <w:color w:val="auto"/>
                          <w:lang w:bidi="ar-SA" w:val="en-US"/>
                        </w:rPr>
                        <w:t xml:space="preserve">đính </w:t>
                      </w:r>
                      <w:r>
                        <w:rPr>
                          <w:kern w:val="2"/>
                          <w:sz w:val="24"/>
                          <w:szCs w:val="18"/>
                          <w:rFonts w:ascii="Times New Roman" w:hAnsi="Times New Roman" w:eastAsia="Calibri" w:cs="Times New Roman"/>
                          <w:color w:val="auto"/>
                          <w:lang w:bidi="ar-SA" w:val="vi-VN"/>
                        </w:rPr>
                        <w:t xml:space="preserve">kèm </w:t>
                      </w:r>
                    </w:p>
                  </w:txbxContent>
                </v:textbox>
                <v:fill o:detectmouseclick="t" type="solid" color2="black"/>
                <v:stroke color="black" weight="9360" joinstyle="miter" endcap="flat"/>
                <w10:wrap type="none"/>
              </v:shape>
            </w:pict>
          </mc:Fallback>
        </mc:AlternateContent>
      </w:r>
    </w:p>
    <w:p>
      <w:pPr>
        <w:pStyle w:val="Normal"/>
        <w:rPr>
          <w:rFonts w:ascii="Times New Roman" w:hAnsi="Times New Roman" w:eastAsia="Times New Roman" w:cs="Times New Roman"/>
          <w:sz w:val="24"/>
          <w:szCs w:val="18"/>
          <w:lang w:val="vi-VN"/>
        </w:rPr>
      </w:pPr>
      <w:r>
        <mc:AlternateContent>
          <mc:Choice Requires="wps">
            <w:drawing>
              <wp:anchor behindDoc="0" distT="0" distB="0" distL="114935" distR="114935" simplePos="0" locked="0" layoutInCell="1" allowOverlap="1" relativeHeight="29">
                <wp:simplePos x="0" y="0"/>
                <wp:positionH relativeFrom="column">
                  <wp:posOffset>3376295</wp:posOffset>
                </wp:positionH>
                <wp:positionV relativeFrom="paragraph">
                  <wp:posOffset>189865</wp:posOffset>
                </wp:positionV>
                <wp:extent cx="913765" cy="19685"/>
                <wp:effectExtent l="635" t="36830" r="0" b="20320"/>
                <wp:wrapNone/>
                <wp:docPr id="7" name=""/>
                <a:graphic xmlns:a="http://schemas.openxmlformats.org/drawingml/2006/main">
                  <a:graphicData uri="http://schemas.microsoft.com/office/word/2010/wordprocessingShape">
                    <wps:wsp>
                      <wps:cNvCnPr/>
                      <wps:spPr>
                        <a:xfrm flipV="1">
                          <a:off x="0" y="0"/>
                          <a:ext cx="914040" cy="20160"/>
                        </a:xfrm>
                        <a:prstGeom prst="straightConnector1">
                          <a:avLst/>
                        </a:prstGeom>
                        <a:ln w="9360">
                          <a:solidFill>
                            <a:srgbClr val="000000"/>
                          </a:solidFill>
                          <a:prstDash val="dash"/>
                          <a:miter/>
                          <a:tailEnd len="med" type="triangle" w="med"/>
                        </a:ln>
                      </wps:spPr>
                      <wps:bodyPr/>
                    </wps:wsp>
                  </a:graphicData>
                </a:graphic>
              </wp:anchor>
            </w:drawing>
          </mc:Choice>
          <mc:Fallback>
            <w:pict>
              <v:shape id="shape_0" stroked="t" o:allowincell="f" style="position:absolute;margin-left:265.85pt;margin-top:14.95pt;width:71.9pt;height:1.5pt;flip:y" type="_x0000_t32">
                <v:stroke color="black" weight="9360" dashstyle="dash"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18"/>
          <w:lang w:val="vi-VN"/>
        </w:rPr>
        <w:t xml:space="preserve"> </w:t>
      </w:r>
    </w:p>
    <w:p>
      <w:pPr>
        <w:pStyle w:val="ListParagraph"/>
        <w:tabs>
          <w:tab w:val="clear" w:pos="720"/>
          <w:tab w:val="left" w:pos="851" w:leader="none"/>
        </w:tabs>
        <w:spacing w:lineRule="auto" w:line="252" w:before="0" w:after="0"/>
        <w:ind w:left="0" w:right="47"/>
        <w:contextualSpacing w:val="false"/>
        <w:jc w:val="both"/>
        <w:rPr>
          <w:rFonts w:ascii="Times New Roman" w:hAnsi="Times New Roman" w:cs="Times New Roman"/>
          <w:bCs/>
          <w:sz w:val="24"/>
          <w:szCs w:val="24"/>
          <w:lang w:val="vi-VN" w:eastAsia="en-US"/>
        </w:rPr>
      </w:pPr>
      <w:bookmarkStart w:id="0" w:name="_Hlk109033608"/>
      <w:bookmarkEnd w:id="0"/>
      <w:r>
        <w:rPr>
          <w:rFonts w:eastAsia="Times New Roman" w:cs="Times New Roman" w:ascii="Times New Roman" w:hAnsi="Times New Roman"/>
          <w:bCs/>
          <w:sz w:val="24"/>
          <w:szCs w:val="24"/>
          <w:lang w:val="vi-VN" w:eastAsia="en-US"/>
        </w:rPr>
        <w:t xml:space="preserve">                                                                                            </w:t>
      </w:r>
      <w:r>
        <w:rPr>
          <w:rFonts w:cs="Times New Roman" w:ascii="Times New Roman" w:hAnsi="Times New Roman"/>
          <w:bCs/>
          <w:sz w:val="24"/>
          <w:szCs w:val="24"/>
          <w:lang w:val="vi-VN" w:eastAsia="en-US"/>
        </w:rPr>
        <w:t>Kết nối các</w:t>
      </w:r>
    </w:p>
    <w:p>
      <w:pPr>
        <w:pStyle w:val="ListParagraph"/>
        <w:tabs>
          <w:tab w:val="clear" w:pos="720"/>
          <w:tab w:val="left" w:pos="851" w:leader="none"/>
        </w:tabs>
        <w:spacing w:lineRule="auto" w:line="252" w:before="0" w:after="0"/>
        <w:ind w:left="0" w:right="47"/>
        <w:contextualSpacing w:val="false"/>
        <w:jc w:val="both"/>
        <w:rPr/>
      </w:pPr>
      <w:r>
        <w:rPr>
          <w:rFonts w:eastAsia="Times New Roman" w:cs="Times New Roman" w:ascii="Times New Roman" w:hAnsi="Times New Roman"/>
          <w:bCs/>
          <w:sz w:val="24"/>
          <w:szCs w:val="24"/>
          <w:lang w:val="vi-VN" w:eastAsia="en-US"/>
        </w:rPr>
        <w:t xml:space="preserve">                                                                                    </w:t>
      </w:r>
      <w:r>
        <w:rPr>
          <w:rFonts w:cs="Times New Roman" w:ascii="Times New Roman" w:hAnsi="Times New Roman"/>
          <w:bCs/>
          <w:sz w:val="24"/>
          <w:szCs w:val="24"/>
          <w:lang w:val="en-US" w:eastAsia="en-US"/>
        </w:rPr>
        <w:t xml:space="preserve">bước kiểm tra trước khi                                         </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 xml:space="preserve">thực hiện các bước chính </w: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bookmarkStart w:id="1" w:name="_Hlk109033608"/>
      <w:bookmarkStart w:id="2" w:name="_Hlk109033608"/>
      <w:bookmarkEnd w:id="2"/>
    </w:p>
    <w:p>
      <w:pPr>
        <w:pStyle w:val="ListParagraph"/>
        <w:numPr>
          <w:ilvl w:val="1"/>
          <w:numId w:val="2"/>
        </w:numPr>
        <w:jc w:val="both"/>
        <w:rPr>
          <w:rFonts w:ascii="Times New Roman" w:hAnsi="Times New Roman" w:cs="Times New Roman"/>
          <w:b/>
          <w:bCs/>
          <w:sz w:val="28"/>
          <w:szCs w:val="28"/>
          <w:lang w:val="vi-VN"/>
        </w:rPr>
      </w:pPr>
      <w:r>
        <w:rPr>
          <w:rFonts w:cs="Times New Roman" w:ascii="Times New Roman" w:hAnsi="Times New Roman"/>
          <w:b/>
          <w:bCs/>
          <w:sz w:val="28"/>
          <w:szCs w:val="28"/>
          <w:lang w:val="vi-VN"/>
        </w:rPr>
        <w:t xml:space="preserve">.  Lưu đồ Quy trình Chấm dứt HĐLĐ </w:t>
      </w:r>
    </w:p>
    <w:p>
      <w:pPr>
        <w:pStyle w:val="ListParagraph"/>
        <w:ind w:left="375" w:right="0"/>
        <w:jc w:val="both"/>
        <w:rPr>
          <w:rFonts w:ascii="Times New Roman" w:hAnsi="Times New Roman" w:cs="Times New Roman"/>
          <w:b/>
          <w:bCs/>
          <w:sz w:val="28"/>
          <w:szCs w:val="28"/>
          <w:lang w:val="vi-VN"/>
        </w:rPr>
      </w:pPr>
      <w:r>
        <w:rPr/>
        <w:object w:dxaOrig="15532" w:dyaOrig="2423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47.35pt;height:696.65pt" filled="f" o:ole="">
            <v:imagedata r:id="rId3" o:title=""/>
          </v:shape>
          <o:OLEObject Type="Embed" ProgID="" ShapeID="ole_rId2" DrawAspect="Content" ObjectID="_2086312776" r:id="rId2"/>
        </w:object>
      </w:r>
    </w:p>
    <w:p>
      <w:pPr>
        <w:pStyle w:val="Normal"/>
        <w:jc w:val="both"/>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both"/>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Bodytext21"/>
        <w:tabs>
          <w:tab w:val="clear" w:pos="720"/>
          <w:tab w:val="left" w:pos="709" w:leader="none"/>
        </w:tabs>
        <w:spacing w:lineRule="auto" w:line="252" w:before="0" w:after="120"/>
        <w:ind w:firstLine="567" w:right="0"/>
        <w:rPr>
          <w:b/>
          <w:bCs/>
          <w:sz w:val="28"/>
          <w:szCs w:val="28"/>
        </w:rPr>
      </w:pPr>
      <w:r>
        <w:rPr>
          <w:b/>
          <w:bCs/>
          <w:sz w:val="28"/>
          <w:szCs w:val="28"/>
        </w:rPr>
        <w:t xml:space="preserve">2.1.2 </w:t>
      </w:r>
      <w:commentRangeStart w:id="2"/>
      <w:r>
        <w:rPr>
          <w:b/>
          <w:bCs/>
          <w:sz w:val="28"/>
          <w:szCs w:val="28"/>
        </w:rPr>
        <w:t xml:space="preserve">. Diễn giải các bước </w:t>
      </w:r>
      <w:commentRangeEnd w:id="2"/>
      <w:r>
        <w:commentReference w:id="2"/>
      </w:r>
      <w:r>
        <w:rPr>
          <w:rStyle w:val="CommentReference"/>
          <w:rFonts w:cs=".VnTime;Times New Roman" w:ascii=".VnTime;Times New Roman" w:hAnsi=".VnTime;Times New Roman"/>
          <w:vanish w:val="false"/>
        </w:rPr>
      </w:r>
    </w:p>
    <w:p>
      <w:pPr>
        <w:pStyle w:val="Normal"/>
        <w:spacing w:lineRule="auto" w:line="252" w:before="120" w:after="120"/>
        <w:ind w:firstLine="567" w:right="0"/>
        <w:jc w:val="both"/>
        <w:rPr>
          <w:rFonts w:ascii="Times New Roman" w:hAnsi="Times New Roman" w:cs="Times New Roman"/>
          <w:b/>
          <w:bCs/>
          <w:sz w:val="28"/>
          <w:szCs w:val="28"/>
        </w:rPr>
      </w:pPr>
      <w:commentRangeStart w:id="3"/>
      <w:r>
        <w:rPr>
          <w:rFonts w:cs="Times New Roman" w:ascii="Times New Roman" w:hAnsi="Times New Roman"/>
          <w:b/>
          <w:bCs/>
          <w:sz w:val="28"/>
          <w:szCs w:val="28"/>
        </w:rPr>
        <w:t xml:space="preserve">Bước </w:t>
      </w:r>
      <w:r>
        <w:rPr>
          <w:rFonts w:cs="Times New Roman" w:ascii="Times New Roman" w:hAnsi="Times New Roman"/>
          <w:b/>
          <w:bCs/>
          <w:sz w:val="28"/>
          <w:szCs w:val="28"/>
          <w:lang w:val="vi-VN"/>
        </w:rPr>
        <w:t>1</w:t>
      </w:r>
      <w:r>
        <w:rPr>
          <w:rFonts w:cs="Times New Roman" w:ascii="Times New Roman" w:hAnsi="Times New Roman"/>
          <w:b/>
          <w:bCs/>
          <w:sz w:val="28"/>
          <w:szCs w:val="28"/>
        </w:rPr>
        <w:t>:</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
          <w:bCs/>
          <w:sz w:val="28"/>
          <w:szCs w:val="28"/>
        </w:rPr>
        <w:t>(1)</w:t>
      </w:r>
      <w:r>
        <w:rPr>
          <w:rFonts w:cs="Times New Roman" w:ascii="Times New Roman" w:hAnsi="Times New Roman"/>
          <w:bCs/>
          <w:sz w:val="28"/>
          <w:szCs w:val="28"/>
        </w:rPr>
        <w:t xml:space="preserve"> Người lao động gửi Đơn xin chấm dứt HĐLĐ </w:t>
      </w:r>
      <w:r>
        <w:rPr>
          <w:rStyle w:val="CommentReference"/>
          <w:rFonts w:eastAsia="Times New Roman" w:cs=".VnTime;Times New Roman" w:ascii=".VnTime;Times New Roman" w:hAnsi=".VnTime;Times New Roman"/>
          <w:vanish w:val="false"/>
        </w:rPr>
      </w:r>
      <w:commentRangeEnd w:id="3"/>
      <w:r>
        <w:commentReference w:id="3"/>
      </w:r>
      <w:r>
        <w:rPr>
          <w:rFonts w:cs="Times New Roman" w:ascii="Times New Roman" w:hAnsi="Times New Roman"/>
          <w:bCs/>
          <w:sz w:val="28"/>
          <w:szCs w:val="28"/>
        </w:rPr>
        <w:t xml:space="preserve"> khi chưa hết HĐLĐ</w:t>
      </w:r>
    </w:p>
    <w:p>
      <w:pPr>
        <w:pStyle w:val="Normal"/>
        <w:spacing w:lineRule="auto" w:line="252" w:before="120" w:after="120"/>
        <w:ind w:firstLine="567" w:right="0"/>
        <w:jc w:val="both"/>
        <w:rPr/>
      </w:pPr>
      <w:r>
        <w:rPr>
          <w:rFonts w:cs="Times New Roman" w:ascii="Times New Roman" w:hAnsi="Times New Roman"/>
          <w:bCs/>
          <w:sz w:val="28"/>
          <w:szCs w:val="28"/>
        </w:rPr>
        <w:t xml:space="preserve">- Người lao động có nguyện vọng xin chấm dứt HĐLĐ (trước thời hạn), viết đơn xin chấm dứt HĐLĐ (theo mẫu </w:t>
      </w:r>
      <w:r>
        <w:rPr>
          <w:rFonts w:cs="Times New Roman" w:ascii="Times New Roman" w:hAnsi="Times New Roman"/>
          <w:color w:val="000000"/>
          <w:szCs w:val="26"/>
        </w:rPr>
        <w:t>VIMC.BM01.TCNS</w:t>
      </w:r>
      <w:r>
        <w:rPr>
          <w:rFonts w:cs="Times New Roman" w:ascii="Times New Roman" w:hAnsi="Times New Roman"/>
          <w:bCs/>
          <w:sz w:val="28"/>
          <w:szCs w:val="28"/>
        </w:rPr>
        <w:t xml:space="preserve">), tuân thủ thời hạn báo trước: </w:t>
      </w:r>
    </w:p>
    <w:p>
      <w:pPr>
        <w:pStyle w:val="Normal"/>
        <w:spacing w:lineRule="auto" w:line="252" w:before="120" w:after="120"/>
        <w:ind w:firstLine="567" w:right="0"/>
        <w:jc w:val="both"/>
        <w:rPr>
          <w:rFonts w:ascii="Times New Roman" w:hAnsi="Times New Roman" w:cs="Times New Roman"/>
          <w:bCs/>
          <w:color w:val="C00000"/>
          <w:sz w:val="28"/>
          <w:szCs w:val="28"/>
        </w:rPr>
      </w:pPr>
      <w:r>
        <w:rPr>
          <w:rFonts w:cs="Times New Roman" w:ascii="Times New Roman" w:hAnsi="Times New Roman"/>
          <w:bCs/>
          <w:color w:val="C00000"/>
          <w:sz w:val="28"/>
          <w:szCs w:val="28"/>
        </w:rPr>
        <w:tab/>
        <w:t xml:space="preserve">+ </w:t>
      </w:r>
      <w:r>
        <w:rPr>
          <w:rStyle w:val="BodyTextChar1"/>
          <w:color w:val="C00000"/>
          <w:sz w:val="28"/>
          <w:szCs w:val="28"/>
          <w:lang w:eastAsia="vi-VN"/>
        </w:rPr>
        <w:t>Ít nhất 45 ngày nếu làm việc theo hợp đồng lao động không xác định thời hạn;</w:t>
      </w:r>
    </w:p>
    <w:p>
      <w:pPr>
        <w:pStyle w:val="BodyText"/>
        <w:tabs>
          <w:tab w:val="clear" w:pos="720"/>
          <w:tab w:val="left" w:pos="980" w:leader="none"/>
        </w:tabs>
        <w:spacing w:before="0" w:after="120"/>
        <w:ind w:firstLine="720" w:right="0"/>
        <w:rPr>
          <w:color w:val="C00000"/>
          <w:sz w:val="28"/>
          <w:szCs w:val="28"/>
        </w:rPr>
      </w:pPr>
      <w:r>
        <w:rPr>
          <w:rStyle w:val="BodyTextChar1"/>
          <w:color w:val="C00000"/>
          <w:sz w:val="28"/>
          <w:szCs w:val="28"/>
          <w:lang w:eastAsia="vi-VN"/>
        </w:rPr>
        <w:t>+ Ít nhất 30 ngày nếu làm việc theo hợp đồng lao động xác định thời hạn có thời hạn từ 12 tháng đến 36 tháng;</w:t>
      </w:r>
    </w:p>
    <w:p>
      <w:pPr>
        <w:pStyle w:val="BodyText"/>
        <w:tabs>
          <w:tab w:val="clear" w:pos="720"/>
          <w:tab w:val="left" w:pos="992" w:leader="none"/>
        </w:tabs>
        <w:spacing w:before="0" w:after="120"/>
        <w:ind w:firstLine="720" w:right="0"/>
        <w:rPr>
          <w:color w:val="C00000"/>
          <w:sz w:val="28"/>
          <w:szCs w:val="28"/>
        </w:rPr>
      </w:pPr>
      <w:r>
        <w:rPr>
          <w:rStyle w:val="BodyTextChar1"/>
          <w:color w:val="C00000"/>
          <w:sz w:val="28"/>
          <w:szCs w:val="28"/>
          <w:lang w:eastAsia="vi-VN"/>
        </w:rPr>
        <w:t>+ Ít nhất 03 ngày làm việc nếu làm việc theo hợp đồng lao động xác định thời hạn có thời hạn dưới 12 tháng;</w:t>
      </w:r>
    </w:p>
    <w:p>
      <w:pPr>
        <w:pStyle w:val="Normal"/>
        <w:spacing w:lineRule="auto" w:line="252" w:before="120" w:after="120"/>
        <w:ind w:firstLine="567" w:right="0"/>
        <w:jc w:val="both"/>
        <w:rPr/>
      </w:pPr>
      <w:r>
        <w:rPr>
          <w:rFonts w:cs="Times New Roman" w:ascii="Times New Roman" w:hAnsi="Times New Roman"/>
          <w:bCs/>
          <w:sz w:val="28"/>
          <w:szCs w:val="28"/>
        </w:rPr>
        <w:t>- Lãnh đạo Ban CMNV, Ban TCNS thực hiện trao đổi với NLĐ xem xét nguyện vọng nhu cầu của NLĐ trước khi đề xuất với TGĐ.</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(2) Lãnh đạo Ban đề xuất với TGĐ về việc chấm dứt HĐLĐ với NLĐ trong các trường hợp sau:</w:t>
      </w:r>
    </w:p>
    <w:p>
      <w:pPr>
        <w:pStyle w:val="Normal"/>
        <w:spacing w:lineRule="auto" w:line="252" w:before="120" w:after="120"/>
        <w:ind w:firstLine="567" w:right="0"/>
        <w:jc w:val="both"/>
        <w:rPr/>
      </w:pPr>
      <w:r>
        <w:rPr>
          <w:rFonts w:cs="Times New Roman" w:ascii="Times New Roman" w:hAnsi="Times New Roman"/>
          <w:bCs/>
          <w:sz w:val="28"/>
          <w:szCs w:val="28"/>
        </w:rPr>
        <w:t>- TH1: NLD kh</w:t>
      </w:r>
      <w:r>
        <w:rPr>
          <w:rFonts w:cs="Times New Roman" w:ascii="Times New Roman" w:hAnsi="Times New Roman"/>
          <w:bCs/>
          <w:sz w:val="28"/>
          <w:szCs w:val="28"/>
        </w:rPr>
        <w:t>ô</w:t>
      </w:r>
      <w:r>
        <w:rPr>
          <w:rFonts w:cs="Times New Roman" w:ascii="Times New Roman" w:hAnsi="Times New Roman"/>
          <w:bCs/>
          <w:sz w:val="28"/>
          <w:szCs w:val="28"/>
        </w:rPr>
        <w:t>ng ho</w:t>
      </w:r>
      <w:r>
        <w:rPr>
          <w:rFonts w:cs="Times New Roman" w:ascii="Times New Roman" w:hAnsi="Times New Roman"/>
          <w:bCs/>
          <w:sz w:val="28"/>
          <w:szCs w:val="28"/>
        </w:rPr>
        <w:t>à</w:t>
      </w:r>
      <w:r>
        <w:rPr>
          <w:rFonts w:cs="Times New Roman" w:ascii="Times New Roman" w:hAnsi="Times New Roman"/>
          <w:bCs/>
          <w:sz w:val="28"/>
          <w:szCs w:val="28"/>
        </w:rPr>
        <w:t>n th</w:t>
      </w:r>
      <w:r>
        <w:rPr>
          <w:rFonts w:cs="Times New Roman" w:ascii="Times New Roman" w:hAnsi="Times New Roman"/>
          <w:bCs/>
          <w:sz w:val="28"/>
          <w:szCs w:val="28"/>
        </w:rPr>
        <w:t>à</w:t>
      </w:r>
      <w:r>
        <w:rPr>
          <w:rFonts w:cs="Times New Roman" w:ascii="Times New Roman" w:hAnsi="Times New Roman"/>
          <w:bCs/>
          <w:sz w:val="28"/>
          <w:szCs w:val="28"/>
        </w:rPr>
        <w:t>nh c</w:t>
      </w:r>
      <w:r>
        <w:rPr>
          <w:rFonts w:cs="Times New Roman" w:ascii="Times New Roman" w:hAnsi="Times New Roman"/>
          <w:bCs/>
          <w:sz w:val="28"/>
          <w:szCs w:val="28"/>
        </w:rPr>
        <w:t>ô</w:t>
      </w:r>
      <w:r>
        <w:rPr>
          <w:rFonts w:cs="Times New Roman" w:ascii="Times New Roman" w:hAnsi="Times New Roman"/>
          <w:bCs/>
          <w:sz w:val="28"/>
          <w:szCs w:val="28"/>
        </w:rPr>
        <w:t>ng việc theo KPI;</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xml:space="preserve">- TH 2 : NLD bị </w:t>
      </w:r>
      <w:r>
        <w:rPr>
          <w:rFonts w:cs="Times New Roman" w:ascii="Times New Roman" w:hAnsi="Times New Roman"/>
          <w:bCs/>
          <w:sz w:val="28"/>
          <w:szCs w:val="28"/>
        </w:rPr>
        <w:t>đá</w:t>
      </w:r>
      <w:r>
        <w:rPr>
          <w:rFonts w:cs="Times New Roman" w:ascii="Times New Roman" w:hAnsi="Times New Roman"/>
          <w:bCs/>
          <w:sz w:val="28"/>
          <w:szCs w:val="28"/>
        </w:rPr>
        <w:t>nh gi</w:t>
      </w:r>
      <w:r>
        <w:rPr>
          <w:rFonts w:cs="Times New Roman" w:ascii="Times New Roman" w:hAnsi="Times New Roman"/>
          <w:bCs/>
          <w:sz w:val="28"/>
          <w:szCs w:val="28"/>
        </w:rPr>
        <w:t>á</w:t>
      </w:r>
      <w:r>
        <w:rPr>
          <w:rFonts w:cs="Times New Roman" w:ascii="Times New Roman" w:hAnsi="Times New Roman"/>
          <w:bCs/>
          <w:sz w:val="28"/>
          <w:szCs w:val="28"/>
        </w:rPr>
        <w:t xml:space="preserve"> kh</w:t>
      </w:r>
      <w:r>
        <w:rPr>
          <w:rFonts w:cs="Times New Roman" w:ascii="Times New Roman" w:hAnsi="Times New Roman"/>
          <w:bCs/>
          <w:sz w:val="28"/>
          <w:szCs w:val="28"/>
        </w:rPr>
        <w:t>ô</w:t>
      </w:r>
      <w:r>
        <w:rPr>
          <w:rFonts w:cs="Times New Roman" w:ascii="Times New Roman" w:hAnsi="Times New Roman"/>
          <w:bCs/>
          <w:sz w:val="28"/>
          <w:szCs w:val="28"/>
        </w:rPr>
        <w:t>ng c</w:t>
      </w:r>
      <w:r>
        <w:rPr>
          <w:rFonts w:cs="Times New Roman" w:ascii="Times New Roman" w:hAnsi="Times New Roman"/>
          <w:bCs/>
          <w:sz w:val="28"/>
          <w:szCs w:val="28"/>
        </w:rPr>
        <w:t>ò</w:t>
      </w:r>
      <w:r>
        <w:rPr>
          <w:rFonts w:cs="Times New Roman" w:ascii="Times New Roman" w:hAnsi="Times New Roman"/>
          <w:bCs/>
          <w:sz w:val="28"/>
          <w:szCs w:val="28"/>
        </w:rPr>
        <w:t>n ph</w:t>
      </w:r>
      <w:r>
        <w:rPr>
          <w:rFonts w:cs="Times New Roman" w:ascii="Times New Roman" w:hAnsi="Times New Roman"/>
          <w:bCs/>
          <w:sz w:val="28"/>
          <w:szCs w:val="28"/>
        </w:rPr>
        <w:t>ù</w:t>
      </w:r>
      <w:r>
        <w:rPr>
          <w:rFonts w:cs="Times New Roman" w:ascii="Times New Roman" w:hAnsi="Times New Roman"/>
          <w:bCs/>
          <w:sz w:val="28"/>
          <w:szCs w:val="28"/>
        </w:rPr>
        <w:t xml:space="preserve"> hợp với vị tr</w:t>
      </w:r>
      <w:r>
        <w:rPr>
          <w:rFonts w:cs="Times New Roman" w:ascii="Times New Roman" w:hAnsi="Times New Roman"/>
          <w:bCs/>
          <w:sz w:val="28"/>
          <w:szCs w:val="28"/>
        </w:rPr>
        <w:t>í</w:t>
      </w:r>
      <w:r>
        <w:rPr>
          <w:rFonts w:cs="Times New Roman" w:ascii="Times New Roman" w:hAnsi="Times New Roman"/>
          <w:bCs/>
          <w:sz w:val="28"/>
          <w:szCs w:val="28"/>
        </w:rPr>
        <w:t xml:space="preserve"> c</w:t>
      </w:r>
      <w:r>
        <w:rPr>
          <w:rFonts w:cs="Times New Roman" w:ascii="Times New Roman" w:hAnsi="Times New Roman"/>
          <w:bCs/>
          <w:sz w:val="28"/>
          <w:szCs w:val="28"/>
        </w:rPr>
        <w:t>ô</w:t>
      </w:r>
      <w:r>
        <w:rPr>
          <w:rFonts w:cs="Times New Roman" w:ascii="Times New Roman" w:hAnsi="Times New Roman"/>
          <w:bCs/>
          <w:sz w:val="28"/>
          <w:szCs w:val="28"/>
        </w:rPr>
        <w:t>ng việc; Ng</w:t>
      </w:r>
      <w:r>
        <w:rPr>
          <w:rFonts w:cs="Times New Roman" w:ascii="Times New Roman" w:hAnsi="Times New Roman"/>
          <w:bCs/>
          <w:sz w:val="28"/>
          <w:szCs w:val="28"/>
        </w:rPr>
        <w:t>ư</w:t>
      </w:r>
      <w:r>
        <w:rPr>
          <w:rFonts w:cs="Times New Roman" w:ascii="Times New Roman" w:hAnsi="Times New Roman"/>
          <w:bCs/>
          <w:sz w:val="28"/>
          <w:szCs w:val="28"/>
        </w:rPr>
        <w:t xml:space="preserve">ời lao </w:t>
      </w:r>
      <w:r>
        <w:rPr>
          <w:rFonts w:cs="Times New Roman" w:ascii="Times New Roman" w:hAnsi="Times New Roman"/>
          <w:bCs/>
          <w:sz w:val="28"/>
          <w:szCs w:val="28"/>
        </w:rPr>
        <w:t>đ</w:t>
      </w:r>
      <w:r>
        <w:rPr>
          <w:rFonts w:cs="Times New Roman" w:ascii="Times New Roman" w:hAnsi="Times New Roman"/>
          <w:bCs/>
          <w:sz w:val="28"/>
          <w:szCs w:val="28"/>
        </w:rPr>
        <w:t xml:space="preserve">ộng ốm </w:t>
      </w:r>
      <w:r>
        <w:rPr>
          <w:rFonts w:cs="Times New Roman" w:ascii="Times New Roman" w:hAnsi="Times New Roman"/>
          <w:bCs/>
          <w:sz w:val="28"/>
          <w:szCs w:val="28"/>
        </w:rPr>
        <w:t>đ</w:t>
      </w:r>
      <w:r>
        <w:rPr>
          <w:rFonts w:cs="Times New Roman" w:ascii="Times New Roman" w:hAnsi="Times New Roman"/>
          <w:bCs/>
          <w:sz w:val="28"/>
          <w:szCs w:val="28"/>
        </w:rPr>
        <w:t>au c</w:t>
      </w:r>
      <w:r>
        <w:rPr>
          <w:rFonts w:cs="Times New Roman" w:ascii="Times New Roman" w:hAnsi="Times New Roman"/>
          <w:bCs/>
          <w:sz w:val="28"/>
          <w:szCs w:val="28"/>
        </w:rPr>
        <w:t>ó</w:t>
      </w:r>
      <w:r>
        <w:rPr>
          <w:rFonts w:cs="Times New Roman" w:ascii="Times New Roman" w:hAnsi="Times New Roman"/>
          <w:bCs/>
          <w:sz w:val="28"/>
          <w:szCs w:val="28"/>
        </w:rPr>
        <w:t xml:space="preserve"> thời gian </w:t>
      </w:r>
      <w:r>
        <w:rPr>
          <w:rFonts w:cs="Times New Roman" w:ascii="Times New Roman" w:hAnsi="Times New Roman"/>
          <w:bCs/>
          <w:sz w:val="28"/>
          <w:szCs w:val="28"/>
        </w:rPr>
        <w:t>đ</w:t>
      </w:r>
      <w:r>
        <w:rPr>
          <w:rFonts w:cs="Times New Roman" w:ascii="Times New Roman" w:hAnsi="Times New Roman"/>
          <w:bCs/>
          <w:sz w:val="28"/>
          <w:szCs w:val="28"/>
        </w:rPr>
        <w:t>iều trị k</w:t>
      </w:r>
      <w:r>
        <w:rPr>
          <w:rFonts w:cs="Times New Roman" w:ascii="Times New Roman" w:hAnsi="Times New Roman"/>
          <w:bCs/>
          <w:sz w:val="28"/>
          <w:szCs w:val="28"/>
        </w:rPr>
        <w:t>é</w:t>
      </w:r>
      <w:r>
        <w:rPr>
          <w:rFonts w:cs="Times New Roman" w:ascii="Times New Roman" w:hAnsi="Times New Roman"/>
          <w:bCs/>
          <w:sz w:val="28"/>
          <w:szCs w:val="28"/>
        </w:rPr>
        <w:t>o d</w:t>
      </w:r>
      <w:r>
        <w:rPr>
          <w:rFonts w:cs="Times New Roman" w:ascii="Times New Roman" w:hAnsi="Times New Roman"/>
          <w:bCs/>
          <w:sz w:val="28"/>
          <w:szCs w:val="28"/>
        </w:rPr>
        <w:t>à</w:t>
      </w:r>
      <w:r>
        <w:rPr>
          <w:rFonts w:cs="Times New Roman" w:ascii="Times New Roman" w:hAnsi="Times New Roman"/>
          <w:bCs/>
          <w:sz w:val="28"/>
          <w:szCs w:val="28"/>
        </w:rPr>
        <w:t xml:space="preserve">i quy </w:t>
      </w:r>
      <w:r>
        <w:rPr>
          <w:rFonts w:cs="Times New Roman" w:ascii="Times New Roman" w:hAnsi="Times New Roman"/>
          <w:bCs/>
          <w:sz w:val="28"/>
          <w:szCs w:val="28"/>
        </w:rPr>
        <w:t>đ</w:t>
      </w:r>
      <w:r>
        <w:rPr>
          <w:rFonts w:cs="Times New Roman" w:ascii="Times New Roman" w:hAnsi="Times New Roman"/>
          <w:bCs/>
          <w:sz w:val="28"/>
          <w:szCs w:val="28"/>
        </w:rPr>
        <w:t xml:space="preserve">ịnh tại </w:t>
      </w:r>
      <w:r>
        <w:rPr>
          <w:rFonts w:cs="Times New Roman" w:ascii="Times New Roman" w:hAnsi="Times New Roman"/>
          <w:bCs/>
          <w:sz w:val="28"/>
          <w:szCs w:val="28"/>
        </w:rPr>
        <w:t>đ</w:t>
      </w:r>
      <w:r>
        <w:rPr>
          <w:rFonts w:cs="Times New Roman" w:ascii="Times New Roman" w:hAnsi="Times New Roman"/>
          <w:bCs/>
          <w:sz w:val="28"/>
          <w:szCs w:val="28"/>
        </w:rPr>
        <w:t xml:space="preserve">iểm b, khoản 1 </w:t>
      </w:r>
      <w:r>
        <w:rPr>
          <w:rFonts w:cs="Times New Roman" w:ascii="Times New Roman" w:hAnsi="Times New Roman"/>
          <w:bCs/>
          <w:sz w:val="28"/>
          <w:szCs w:val="28"/>
        </w:rPr>
        <w:t>Đ</w:t>
      </w:r>
      <w:r>
        <w:rPr>
          <w:rFonts w:cs="Times New Roman" w:ascii="Times New Roman" w:hAnsi="Times New Roman"/>
          <w:bCs/>
          <w:sz w:val="28"/>
          <w:szCs w:val="28"/>
        </w:rPr>
        <w:t xml:space="preserve">iều 36 Bộ luật Lao </w:t>
      </w:r>
      <w:r>
        <w:rPr>
          <w:rFonts w:cs="Times New Roman" w:ascii="Times New Roman" w:hAnsi="Times New Roman"/>
          <w:bCs/>
          <w:sz w:val="28"/>
          <w:szCs w:val="28"/>
        </w:rPr>
        <w:t>đô</w:t>
      </w:r>
      <w:r>
        <w:rPr>
          <w:rFonts w:cs="Times New Roman" w:ascii="Times New Roman" w:hAnsi="Times New Roman"/>
          <w:bCs/>
          <w:sz w:val="28"/>
          <w:szCs w:val="28"/>
        </w:rPr>
        <w:t>ng 2019</w:t>
      </w:r>
    </w:p>
    <w:p>
      <w:pPr>
        <w:pStyle w:val="Normal"/>
        <w:spacing w:lineRule="auto" w:line="252" w:before="120" w:after="120"/>
        <w:ind w:firstLine="567" w:right="0"/>
        <w:jc w:val="both"/>
        <w:rPr/>
      </w:pPr>
      <w:r>
        <w:rPr>
          <w:rFonts w:cs="Times New Roman" w:ascii="Times New Roman" w:hAnsi="Times New Roman"/>
          <w:bCs/>
          <w:sz w:val="28"/>
          <w:szCs w:val="28"/>
        </w:rPr>
        <w:t>Lãnh đạo Ban CMNV trao đổi trực tiếp với NLĐ và thỏa thuận với NLĐ về việc thực hiện chấm dứt HĐLĐ</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(3) Ban TCNS đề xuất với TGĐ về việc chấm dứt HĐLĐ với NLĐ trong các trường hợp sau:</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Các trường hợp khác như: Do di dời, thu hẹp SKKD theo y</w:t>
      </w:r>
      <w:r>
        <w:rPr>
          <w:rFonts w:cs="Times New Roman" w:ascii="Times New Roman" w:hAnsi="Times New Roman"/>
          <w:bCs/>
          <w:sz w:val="28"/>
          <w:szCs w:val="28"/>
        </w:rPr>
        <w:t>ê</w:t>
      </w:r>
      <w:r>
        <w:rPr>
          <w:rFonts w:cs="Times New Roman" w:ascii="Times New Roman" w:hAnsi="Times New Roman"/>
          <w:bCs/>
          <w:sz w:val="28"/>
          <w:szCs w:val="28"/>
        </w:rPr>
        <w:t>u cầu của c</w:t>
      </w:r>
      <w:r>
        <w:rPr>
          <w:rFonts w:cs="Times New Roman" w:ascii="Times New Roman" w:hAnsi="Times New Roman"/>
          <w:bCs/>
          <w:sz w:val="28"/>
          <w:szCs w:val="28"/>
        </w:rPr>
        <w:t>ơ</w:t>
      </w:r>
      <w:r>
        <w:rPr>
          <w:rFonts w:cs="Times New Roman" w:ascii="Times New Roman" w:hAnsi="Times New Roman"/>
          <w:bCs/>
          <w:sz w:val="28"/>
          <w:szCs w:val="28"/>
        </w:rPr>
        <w:t xml:space="preserve"> quan Nhà nước; Do thi</w:t>
      </w:r>
      <w:r>
        <w:rPr>
          <w:rFonts w:cs="Times New Roman" w:ascii="Times New Roman" w:hAnsi="Times New Roman"/>
          <w:bCs/>
          <w:sz w:val="28"/>
          <w:szCs w:val="28"/>
        </w:rPr>
        <w:t>ê</w:t>
      </w:r>
      <w:r>
        <w:rPr>
          <w:rFonts w:cs="Times New Roman" w:ascii="Times New Roman" w:hAnsi="Times New Roman"/>
          <w:bCs/>
          <w:sz w:val="28"/>
          <w:szCs w:val="28"/>
        </w:rPr>
        <w:t xml:space="preserve">n tai, hỏa hoạn, dịch bệnh, nguy hiểm </w:t>
      </w:r>
      <w:r>
        <w:rPr>
          <w:rFonts w:cs="Calibri" w:ascii="Calibri" w:hAnsi="Calibri"/>
          <w:bCs/>
          <w:sz w:val="28"/>
          <w:szCs w:val="28"/>
        </w:rPr>
        <w:t>…</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xml:space="preserve">Ban TCNS trao đổi và thảo thuận với NLĐ về việc chấm dứt HĐLĐ </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Sau khi thảo thuận sẽ trình TGĐ</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b/>
          <w:sz w:val="28"/>
          <w:szCs w:val="28"/>
        </w:rPr>
        <w:t>Bước 2:</w:t>
      </w:r>
      <w:r>
        <w:rPr>
          <w:rFonts w:cs="Times New Roman" w:ascii="Times New Roman" w:hAnsi="Times New Roman"/>
          <w:sz w:val="28"/>
          <w:szCs w:val="28"/>
        </w:rPr>
        <w:t xml:space="preserve"> TGĐ phê chuyển đơn </w:t>
      </w:r>
    </w:p>
    <w:p>
      <w:pPr>
        <w:pStyle w:val="Normal"/>
        <w:spacing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xml:space="preserve">Chuyển đơn đã có ý kiến Lãnh đạo Ban CMNV lên Tổng giám đốc: </w:t>
      </w:r>
      <w:r>
        <w:rPr>
          <w:rFonts w:cs="Times New Roman" w:ascii="Times New Roman" w:hAnsi="Times New Roman"/>
          <w:bCs/>
          <w:color w:val="FF0000"/>
          <w:sz w:val="28"/>
          <w:szCs w:val="28"/>
        </w:rPr>
        <w:t>nếu đồng ý,</w:t>
      </w:r>
      <w:r>
        <w:rPr>
          <w:rFonts w:cs="Times New Roman" w:ascii="Times New Roman" w:hAnsi="Times New Roman"/>
          <w:bCs/>
          <w:sz w:val="28"/>
          <w:szCs w:val="28"/>
        </w:rPr>
        <w:t xml:space="preserve">  phê “chuyển Ban TCNS xử lý” hoặc bút phê đồng ý của TGĐ với tờ trình của các Ban CMNV.</w:t>
      </w:r>
    </w:p>
    <w:p>
      <w:pPr>
        <w:pStyle w:val="Normal"/>
        <w:spacing w:before="120" w:after="120"/>
        <w:ind w:firstLine="567" w:right="0"/>
        <w:jc w:val="both"/>
        <w:rPr>
          <w:rFonts w:ascii="Times New Roman" w:hAnsi="Times New Roman" w:cs="Times New Roman"/>
          <w:bCs/>
          <w:sz w:val="28"/>
          <w:szCs w:val="28"/>
        </w:rPr>
      </w:pPr>
      <w:r>
        <w:rPr>
          <w:rFonts w:cs="Times New Roman" w:ascii="Times New Roman" w:hAnsi="Times New Roman"/>
          <w:b/>
          <w:sz w:val="28"/>
          <w:szCs w:val="28"/>
        </w:rPr>
        <w:t xml:space="preserve">Bước 3: </w:t>
      </w:r>
      <w:r>
        <w:rPr>
          <w:rFonts w:cs="Times New Roman" w:ascii="Times New Roman" w:hAnsi="Times New Roman"/>
          <w:bCs/>
          <w:sz w:val="28"/>
          <w:szCs w:val="28"/>
        </w:rPr>
        <w:t>Thương lượng và thỏa thuận các điều kiện chấm dứt HĐLĐ với trường hợp đề xuất của Lãnh đạo ban CMNV, Ban TCNS.</w:t>
      </w:r>
    </w:p>
    <w:p>
      <w:pPr>
        <w:pStyle w:val="Normal"/>
        <w:spacing w:before="120" w:after="120"/>
        <w:ind w:firstLine="567" w:right="0"/>
        <w:jc w:val="both"/>
        <w:rPr/>
      </w:pPr>
      <w:r>
        <w:rPr>
          <w:rFonts w:cs="Times New Roman" w:ascii="Times New Roman" w:hAnsi="Times New Roman"/>
          <w:bCs/>
          <w:sz w:val="28"/>
          <w:szCs w:val="28"/>
        </w:rPr>
        <w:t>Ban TCNS tiến h</w:t>
      </w:r>
      <w:r>
        <w:rPr>
          <w:rFonts w:cs="Times New Roman" w:ascii="Times New Roman" w:hAnsi="Times New Roman"/>
          <w:bCs/>
          <w:sz w:val="28"/>
          <w:szCs w:val="28"/>
        </w:rPr>
        <w:t>à</w:t>
      </w:r>
      <w:r>
        <w:rPr>
          <w:rFonts w:cs="Times New Roman" w:ascii="Times New Roman" w:hAnsi="Times New Roman"/>
          <w:bCs/>
          <w:sz w:val="28"/>
          <w:szCs w:val="28"/>
        </w:rPr>
        <w:t>nh mời c</w:t>
      </w:r>
      <w:r>
        <w:rPr>
          <w:rFonts w:cs="Times New Roman" w:ascii="Times New Roman" w:hAnsi="Times New Roman"/>
          <w:bCs/>
          <w:sz w:val="28"/>
          <w:szCs w:val="28"/>
        </w:rPr>
        <w:t>á</w:t>
      </w:r>
      <w:r>
        <w:rPr>
          <w:rFonts w:cs="Times New Roman" w:ascii="Times New Roman" w:hAnsi="Times New Roman"/>
          <w:bCs/>
          <w:sz w:val="28"/>
          <w:szCs w:val="28"/>
        </w:rPr>
        <w:t>c b</w:t>
      </w:r>
      <w:r>
        <w:rPr>
          <w:rFonts w:cs="Times New Roman" w:ascii="Times New Roman" w:hAnsi="Times New Roman"/>
          <w:bCs/>
          <w:sz w:val="28"/>
          <w:szCs w:val="28"/>
        </w:rPr>
        <w:t>ê</w:t>
      </w:r>
      <w:r>
        <w:rPr>
          <w:rFonts w:cs="Times New Roman" w:ascii="Times New Roman" w:hAnsi="Times New Roman"/>
          <w:bCs/>
          <w:sz w:val="28"/>
          <w:szCs w:val="28"/>
        </w:rPr>
        <w:t>n li</w:t>
      </w:r>
      <w:r>
        <w:rPr>
          <w:rFonts w:cs="Times New Roman" w:ascii="Times New Roman" w:hAnsi="Times New Roman"/>
          <w:bCs/>
          <w:sz w:val="28"/>
          <w:szCs w:val="28"/>
        </w:rPr>
        <w:t>ê</w:t>
      </w:r>
      <w:r>
        <w:rPr>
          <w:rFonts w:cs="Times New Roman" w:ascii="Times New Roman" w:hAnsi="Times New Roman"/>
          <w:bCs/>
          <w:sz w:val="28"/>
          <w:szCs w:val="28"/>
        </w:rPr>
        <w:t xml:space="preserve">n quan tổ chức thảo luận về </w:t>
      </w:r>
      <w:r>
        <w:rPr>
          <w:rFonts w:cs="Times New Roman" w:ascii="Times New Roman" w:hAnsi="Times New Roman"/>
          <w:bCs/>
          <w:sz w:val="28"/>
          <w:szCs w:val="28"/>
        </w:rPr>
        <w:t>đ</w:t>
      </w:r>
      <w:r>
        <w:rPr>
          <w:rFonts w:cs="Times New Roman" w:ascii="Times New Roman" w:hAnsi="Times New Roman"/>
          <w:bCs/>
          <w:sz w:val="28"/>
          <w:szCs w:val="28"/>
        </w:rPr>
        <w:t>iều kiện chấm dứt HĐLĐ v</w:t>
      </w:r>
      <w:r>
        <w:rPr>
          <w:rFonts w:cs="Times New Roman" w:ascii="Times New Roman" w:hAnsi="Times New Roman"/>
          <w:bCs/>
          <w:sz w:val="28"/>
          <w:szCs w:val="28"/>
        </w:rPr>
        <w:t>à</w:t>
      </w:r>
      <w:r>
        <w:rPr>
          <w:rFonts w:cs="Times New Roman" w:ascii="Times New Roman" w:hAnsi="Times New Roman"/>
          <w:bCs/>
          <w:sz w:val="28"/>
          <w:szCs w:val="28"/>
        </w:rPr>
        <w:t xml:space="preserve"> c</w:t>
      </w:r>
      <w:r>
        <w:rPr>
          <w:rFonts w:cs="Times New Roman" w:ascii="Times New Roman" w:hAnsi="Times New Roman"/>
          <w:bCs/>
          <w:sz w:val="28"/>
          <w:szCs w:val="28"/>
        </w:rPr>
        <w:t>á</w:t>
      </w:r>
      <w:r>
        <w:rPr>
          <w:rFonts w:cs="Times New Roman" w:ascii="Times New Roman" w:hAnsi="Times New Roman"/>
          <w:bCs/>
          <w:sz w:val="28"/>
          <w:szCs w:val="28"/>
        </w:rPr>
        <w:t>c quyền lợi li</w:t>
      </w:r>
      <w:r>
        <w:rPr>
          <w:rFonts w:cs="Times New Roman" w:ascii="Times New Roman" w:hAnsi="Times New Roman"/>
          <w:bCs/>
          <w:sz w:val="28"/>
          <w:szCs w:val="28"/>
        </w:rPr>
        <w:t>ê</w:t>
      </w:r>
      <w:r>
        <w:rPr>
          <w:rFonts w:cs="Times New Roman" w:ascii="Times New Roman" w:hAnsi="Times New Roman"/>
          <w:bCs/>
          <w:sz w:val="28"/>
          <w:szCs w:val="28"/>
        </w:rPr>
        <w:t>n quan:</w:t>
      </w:r>
    </w:p>
    <w:p>
      <w:pPr>
        <w:pStyle w:val="Normal"/>
        <w:spacing w:before="120" w:after="120"/>
        <w:jc w:val="both"/>
        <w:rPr/>
      </w:pPr>
      <w:r>
        <w:rPr>
          <w:rFonts w:cs="Times New Roman" w:ascii="Times New Roman" w:hAnsi="Times New Roman"/>
          <w:bCs/>
          <w:sz w:val="28"/>
          <w:szCs w:val="28"/>
        </w:rPr>
        <w:t>- C</w:t>
      </w:r>
      <w:r>
        <w:rPr>
          <w:rFonts w:cs="Times New Roman" w:ascii="Times New Roman" w:hAnsi="Times New Roman"/>
          <w:bCs/>
          <w:sz w:val="28"/>
          <w:szCs w:val="28"/>
        </w:rPr>
        <w:t>ô</w:t>
      </w:r>
      <w:r>
        <w:rPr>
          <w:rFonts w:cs="Times New Roman" w:ascii="Times New Roman" w:hAnsi="Times New Roman"/>
          <w:bCs/>
          <w:sz w:val="28"/>
          <w:szCs w:val="28"/>
        </w:rPr>
        <w:t xml:space="preserve">ng </w:t>
      </w:r>
      <w:r>
        <w:rPr>
          <w:rFonts w:cs="Times New Roman" w:ascii="Times New Roman" w:hAnsi="Times New Roman"/>
          <w:bCs/>
          <w:sz w:val="28"/>
          <w:szCs w:val="28"/>
        </w:rPr>
        <w:t>đ</w:t>
      </w:r>
      <w:r>
        <w:rPr>
          <w:rFonts w:cs="Times New Roman" w:ascii="Times New Roman" w:hAnsi="Times New Roman"/>
          <w:bCs/>
          <w:sz w:val="28"/>
          <w:szCs w:val="28"/>
        </w:rPr>
        <w:t>o</w:t>
      </w:r>
      <w:r>
        <w:rPr>
          <w:rFonts w:cs="Times New Roman" w:ascii="Times New Roman" w:hAnsi="Times New Roman"/>
          <w:bCs/>
          <w:sz w:val="28"/>
          <w:szCs w:val="28"/>
        </w:rPr>
        <w:t>à</w:t>
      </w:r>
      <w:r>
        <w:rPr>
          <w:rFonts w:cs="Times New Roman" w:ascii="Times New Roman" w:hAnsi="Times New Roman"/>
          <w:bCs/>
          <w:sz w:val="28"/>
          <w:szCs w:val="28"/>
        </w:rPr>
        <w:t>n c</w:t>
      </w:r>
      <w:r>
        <w:rPr>
          <w:rFonts w:cs="Times New Roman" w:ascii="Times New Roman" w:hAnsi="Times New Roman"/>
          <w:bCs/>
          <w:sz w:val="28"/>
          <w:szCs w:val="28"/>
        </w:rPr>
        <w:t>ơ</w:t>
      </w:r>
      <w:r>
        <w:rPr>
          <w:rFonts w:cs="Times New Roman" w:ascii="Times New Roman" w:hAnsi="Times New Roman"/>
          <w:bCs/>
          <w:sz w:val="28"/>
          <w:szCs w:val="28"/>
        </w:rPr>
        <w:t xml:space="preserve"> quan</w:t>
      </w:r>
    </w:p>
    <w:p>
      <w:pPr>
        <w:pStyle w:val="Normal"/>
        <w:spacing w:before="120" w:after="120"/>
        <w:jc w:val="both"/>
        <w:rPr/>
      </w:pPr>
      <w:r>
        <w:rPr>
          <w:rFonts w:cs="Times New Roman" w:ascii="Times New Roman" w:hAnsi="Times New Roman"/>
          <w:bCs/>
          <w:sz w:val="28"/>
          <w:szCs w:val="28"/>
        </w:rPr>
        <w:t>- Ng</w:t>
      </w:r>
      <w:r>
        <w:rPr>
          <w:rFonts w:cs="Times New Roman" w:ascii="Times New Roman" w:hAnsi="Times New Roman"/>
          <w:bCs/>
          <w:sz w:val="28"/>
          <w:szCs w:val="28"/>
        </w:rPr>
        <w:t>ư</w:t>
      </w:r>
      <w:r>
        <w:rPr>
          <w:rFonts w:cs="Times New Roman" w:ascii="Times New Roman" w:hAnsi="Times New Roman"/>
          <w:bCs/>
          <w:sz w:val="28"/>
          <w:szCs w:val="28"/>
        </w:rPr>
        <w:t>ời l</w:t>
      </w:r>
      <w:r>
        <w:rPr>
          <w:rFonts w:cs="Times New Roman" w:ascii="Times New Roman" w:hAnsi="Times New Roman"/>
          <w:bCs/>
          <w:sz w:val="28"/>
          <w:szCs w:val="28"/>
        </w:rPr>
        <w:t>ã</w:t>
      </w:r>
      <w:r>
        <w:rPr>
          <w:rFonts w:cs="Times New Roman" w:ascii="Times New Roman" w:hAnsi="Times New Roman"/>
          <w:bCs/>
          <w:sz w:val="28"/>
          <w:szCs w:val="28"/>
        </w:rPr>
        <w:t xml:space="preserve">nh </w:t>
      </w:r>
      <w:r>
        <w:rPr>
          <w:rFonts w:cs="Times New Roman" w:ascii="Times New Roman" w:hAnsi="Times New Roman"/>
          <w:bCs/>
          <w:sz w:val="28"/>
          <w:szCs w:val="28"/>
        </w:rPr>
        <w:t>đ</w:t>
      </w:r>
      <w:r>
        <w:rPr>
          <w:rFonts w:cs="Times New Roman" w:ascii="Times New Roman" w:hAnsi="Times New Roman"/>
          <w:bCs/>
          <w:sz w:val="28"/>
          <w:szCs w:val="28"/>
        </w:rPr>
        <w:t>ạo trực tiếp của NLD</w:t>
      </w:r>
    </w:p>
    <w:p>
      <w:pPr>
        <w:pStyle w:val="Normal"/>
        <w:spacing w:before="120" w:after="120"/>
        <w:jc w:val="both"/>
        <w:rPr/>
      </w:pPr>
      <w:r>
        <w:rPr>
          <w:rFonts w:cs="Times New Roman" w:ascii="Times New Roman" w:hAnsi="Times New Roman"/>
          <w:bCs/>
          <w:sz w:val="28"/>
          <w:szCs w:val="28"/>
        </w:rPr>
        <w:t>- Ng</w:t>
      </w:r>
      <w:r>
        <w:rPr>
          <w:rFonts w:cs="Times New Roman" w:ascii="Times New Roman" w:hAnsi="Times New Roman"/>
          <w:bCs/>
          <w:sz w:val="28"/>
          <w:szCs w:val="28"/>
        </w:rPr>
        <w:t>ư</w:t>
      </w:r>
      <w:r>
        <w:rPr>
          <w:rFonts w:cs="Times New Roman" w:ascii="Times New Roman" w:hAnsi="Times New Roman"/>
          <w:bCs/>
          <w:sz w:val="28"/>
          <w:szCs w:val="28"/>
        </w:rPr>
        <w:t xml:space="preserve">ời lao </w:t>
      </w:r>
      <w:r>
        <w:rPr>
          <w:rFonts w:cs="Times New Roman" w:ascii="Times New Roman" w:hAnsi="Times New Roman"/>
          <w:bCs/>
          <w:sz w:val="28"/>
          <w:szCs w:val="28"/>
        </w:rPr>
        <w:t>đ</w:t>
      </w:r>
      <w:r>
        <w:rPr>
          <w:rFonts w:cs="Times New Roman" w:ascii="Times New Roman" w:hAnsi="Times New Roman"/>
          <w:bCs/>
          <w:sz w:val="28"/>
          <w:szCs w:val="28"/>
        </w:rPr>
        <w:t>ộng</w:t>
      </w:r>
    </w:p>
    <w:p>
      <w:pPr>
        <w:pStyle w:val="Normal"/>
        <w:spacing w:before="120" w:after="120"/>
        <w:jc w:val="both"/>
        <w:rPr/>
      </w:pPr>
      <w:r>
        <w:rPr>
          <w:rFonts w:cs="Times New Roman" w:ascii="Times New Roman" w:hAnsi="Times New Roman"/>
          <w:bCs/>
          <w:sz w:val="28"/>
          <w:szCs w:val="28"/>
        </w:rPr>
        <w:t>C</w:t>
      </w:r>
      <w:r>
        <w:rPr>
          <w:rFonts w:cs="Times New Roman" w:ascii="Times New Roman" w:hAnsi="Times New Roman"/>
          <w:bCs/>
          <w:sz w:val="28"/>
          <w:szCs w:val="28"/>
        </w:rPr>
        <w:t>á</w:t>
      </w:r>
      <w:r>
        <w:rPr>
          <w:rFonts w:cs="Times New Roman" w:ascii="Times New Roman" w:hAnsi="Times New Roman"/>
          <w:bCs/>
          <w:sz w:val="28"/>
          <w:szCs w:val="28"/>
        </w:rPr>
        <w:t>c nội dung thỏa thuận bao gồm:</w:t>
      </w:r>
    </w:p>
    <w:p>
      <w:pPr>
        <w:pStyle w:val="Normal"/>
        <w:spacing w:before="120" w:after="120"/>
        <w:jc w:val="both"/>
        <w:rPr/>
      </w:pPr>
      <w:r>
        <w:rPr>
          <w:rFonts w:cs="Times New Roman" w:ascii="Times New Roman" w:hAnsi="Times New Roman"/>
          <w:bCs/>
          <w:sz w:val="28"/>
          <w:szCs w:val="28"/>
        </w:rPr>
        <w:t>- L</w:t>
      </w:r>
      <w:r>
        <w:rPr>
          <w:rFonts w:cs="Times New Roman" w:ascii="Times New Roman" w:hAnsi="Times New Roman"/>
          <w:bCs/>
          <w:sz w:val="28"/>
          <w:szCs w:val="28"/>
        </w:rPr>
        <w:t>ý</w:t>
      </w:r>
      <w:r>
        <w:rPr>
          <w:rFonts w:cs="Times New Roman" w:ascii="Times New Roman" w:hAnsi="Times New Roman"/>
          <w:bCs/>
          <w:sz w:val="28"/>
          <w:szCs w:val="28"/>
        </w:rPr>
        <w:t xml:space="preserve"> do chấm dứt</w:t>
      </w:r>
    </w:p>
    <w:p>
      <w:pPr>
        <w:pStyle w:val="Normal"/>
        <w:spacing w:before="120" w:after="120"/>
        <w:jc w:val="both"/>
        <w:rPr/>
      </w:pPr>
      <w:r>
        <w:rPr>
          <w:rFonts w:cs="Times New Roman" w:ascii="Times New Roman" w:hAnsi="Times New Roman"/>
          <w:bCs/>
          <w:sz w:val="28"/>
          <w:szCs w:val="28"/>
        </w:rPr>
        <w:t xml:space="preserve">- Thời </w:t>
      </w:r>
      <w:r>
        <w:rPr>
          <w:rFonts w:cs="Times New Roman" w:ascii="Times New Roman" w:hAnsi="Times New Roman"/>
          <w:bCs/>
          <w:sz w:val="28"/>
          <w:szCs w:val="28"/>
        </w:rPr>
        <w:t>đ</w:t>
      </w:r>
      <w:r>
        <w:rPr>
          <w:rFonts w:cs="Times New Roman" w:ascii="Times New Roman" w:hAnsi="Times New Roman"/>
          <w:bCs/>
          <w:sz w:val="28"/>
          <w:szCs w:val="28"/>
        </w:rPr>
        <w:t>i</w:t>
      </w:r>
      <w:r>
        <w:rPr>
          <w:rFonts w:cs="Times New Roman" w:ascii="Times New Roman" w:hAnsi="Times New Roman"/>
          <w:bCs/>
          <w:sz w:val="28"/>
          <w:szCs w:val="28"/>
        </w:rPr>
        <w:t>ê</w:t>
      </w:r>
      <w:r>
        <w:rPr>
          <w:rFonts w:cs="Times New Roman" w:ascii="Times New Roman" w:hAnsi="Times New Roman"/>
          <w:bCs/>
          <w:sz w:val="28"/>
          <w:szCs w:val="28"/>
        </w:rPr>
        <w:t>m chấm dứt</w:t>
      </w:r>
    </w:p>
    <w:p>
      <w:pPr>
        <w:pStyle w:val="Normal"/>
        <w:spacing w:before="120" w:after="120"/>
        <w:jc w:val="both"/>
        <w:rPr/>
      </w:pPr>
      <w:r>
        <w:rPr>
          <w:rFonts w:cs="Times New Roman" w:ascii="Times New Roman" w:hAnsi="Times New Roman"/>
          <w:bCs/>
          <w:sz w:val="28"/>
          <w:szCs w:val="28"/>
        </w:rPr>
        <w:t>- C</w:t>
      </w:r>
      <w:r>
        <w:rPr>
          <w:rFonts w:cs="Times New Roman" w:ascii="Times New Roman" w:hAnsi="Times New Roman"/>
          <w:bCs/>
          <w:sz w:val="28"/>
          <w:szCs w:val="28"/>
        </w:rPr>
        <w:t>á</w:t>
      </w:r>
      <w:r>
        <w:rPr>
          <w:rFonts w:cs="Times New Roman" w:ascii="Times New Roman" w:hAnsi="Times New Roman"/>
          <w:bCs/>
          <w:sz w:val="28"/>
          <w:szCs w:val="28"/>
        </w:rPr>
        <w:t>c khoản: l</w:t>
      </w:r>
      <w:r>
        <w:rPr>
          <w:rFonts w:cs="Times New Roman" w:ascii="Times New Roman" w:hAnsi="Times New Roman"/>
          <w:bCs/>
          <w:sz w:val="28"/>
          <w:szCs w:val="28"/>
        </w:rPr>
        <w:t>ươ</w:t>
      </w:r>
      <w:r>
        <w:rPr>
          <w:rFonts w:cs="Times New Roman" w:ascii="Times New Roman" w:hAnsi="Times New Roman"/>
          <w:bCs/>
          <w:sz w:val="28"/>
          <w:szCs w:val="28"/>
        </w:rPr>
        <w:t>ng, th</w:t>
      </w:r>
      <w:r>
        <w:rPr>
          <w:rFonts w:cs="Times New Roman" w:ascii="Times New Roman" w:hAnsi="Times New Roman"/>
          <w:bCs/>
          <w:sz w:val="28"/>
          <w:szCs w:val="28"/>
        </w:rPr>
        <w:t>ư</w:t>
      </w:r>
      <w:r>
        <w:rPr>
          <w:rFonts w:cs="Times New Roman" w:ascii="Times New Roman" w:hAnsi="Times New Roman"/>
          <w:bCs/>
          <w:sz w:val="28"/>
          <w:szCs w:val="28"/>
        </w:rPr>
        <w:t xml:space="preserve">ởng, chế </w:t>
      </w:r>
      <w:r>
        <w:rPr>
          <w:rFonts w:cs="Times New Roman" w:ascii="Times New Roman" w:hAnsi="Times New Roman"/>
          <w:bCs/>
          <w:sz w:val="28"/>
          <w:szCs w:val="28"/>
        </w:rPr>
        <w:t>đ</w:t>
      </w:r>
      <w:r>
        <w:rPr>
          <w:rFonts w:cs="Times New Roman" w:ascii="Times New Roman" w:hAnsi="Times New Roman"/>
          <w:bCs/>
          <w:sz w:val="28"/>
          <w:szCs w:val="28"/>
        </w:rPr>
        <w:t>ộ ph</w:t>
      </w:r>
      <w:r>
        <w:rPr>
          <w:rFonts w:cs="Times New Roman" w:ascii="Times New Roman" w:hAnsi="Times New Roman"/>
          <w:bCs/>
          <w:sz w:val="28"/>
          <w:szCs w:val="28"/>
        </w:rPr>
        <w:t>ú</w:t>
      </w:r>
      <w:r>
        <w:rPr>
          <w:rFonts w:cs="Times New Roman" w:ascii="Times New Roman" w:hAnsi="Times New Roman"/>
          <w:bCs/>
          <w:sz w:val="28"/>
          <w:szCs w:val="28"/>
        </w:rPr>
        <w:t>c lợi, trợ cấp, ...</w:t>
      </w:r>
    </w:p>
    <w:p>
      <w:pPr>
        <w:pStyle w:val="Normal"/>
        <w:spacing w:before="120" w:after="120"/>
        <w:jc w:val="both"/>
        <w:rPr>
          <w:rFonts w:ascii="Times New Roman" w:hAnsi="Times New Roman" w:cs="Times New Roman"/>
          <w:b/>
          <w:sz w:val="28"/>
          <w:szCs w:val="28"/>
        </w:rPr>
      </w:pPr>
      <w:r>
        <w:rPr>
          <w:rFonts w:cs="Times New Roman" w:ascii="Times New Roman" w:hAnsi="Times New Roman"/>
          <w:bCs/>
          <w:sz w:val="28"/>
          <w:szCs w:val="28"/>
        </w:rPr>
        <w:t>- C</w:t>
      </w:r>
      <w:r>
        <w:rPr>
          <w:rFonts w:cs="Times New Roman" w:ascii="Times New Roman" w:hAnsi="Times New Roman"/>
          <w:bCs/>
          <w:sz w:val="28"/>
          <w:szCs w:val="28"/>
        </w:rPr>
        <w:t>á</w:t>
      </w:r>
      <w:r>
        <w:rPr>
          <w:rFonts w:cs="Times New Roman" w:ascii="Times New Roman" w:hAnsi="Times New Roman"/>
          <w:bCs/>
          <w:sz w:val="28"/>
          <w:szCs w:val="28"/>
        </w:rPr>
        <w:t xml:space="preserve">c </w:t>
      </w:r>
      <w:r>
        <w:rPr>
          <w:rFonts w:cs="Times New Roman" w:ascii="Times New Roman" w:hAnsi="Times New Roman"/>
          <w:bCs/>
          <w:sz w:val="28"/>
          <w:szCs w:val="28"/>
        </w:rPr>
        <w:t>đ</w:t>
      </w:r>
      <w:r>
        <w:rPr>
          <w:rFonts w:cs="Times New Roman" w:ascii="Times New Roman" w:hAnsi="Times New Roman"/>
          <w:bCs/>
          <w:sz w:val="28"/>
          <w:szCs w:val="28"/>
        </w:rPr>
        <w:t>iều kiện kh</w:t>
      </w:r>
      <w:r>
        <w:rPr>
          <w:rFonts w:cs="Times New Roman" w:ascii="Times New Roman" w:hAnsi="Times New Roman"/>
          <w:bCs/>
          <w:sz w:val="28"/>
          <w:szCs w:val="28"/>
        </w:rPr>
        <w:t>á</w:t>
      </w:r>
      <w:r>
        <w:rPr>
          <w:rFonts w:cs="Times New Roman" w:ascii="Times New Roman" w:hAnsi="Times New Roman"/>
          <w:bCs/>
          <w:sz w:val="28"/>
          <w:szCs w:val="28"/>
        </w:rPr>
        <w:t>c ph</w:t>
      </w:r>
      <w:r>
        <w:rPr>
          <w:rFonts w:cs="Times New Roman" w:ascii="Times New Roman" w:hAnsi="Times New Roman"/>
          <w:bCs/>
          <w:sz w:val="28"/>
          <w:szCs w:val="28"/>
        </w:rPr>
        <w:t>á</w:t>
      </w:r>
      <w:r>
        <w:rPr>
          <w:rFonts w:cs="Times New Roman" w:ascii="Times New Roman" w:hAnsi="Times New Roman"/>
          <w:bCs/>
          <w:sz w:val="28"/>
          <w:szCs w:val="28"/>
        </w:rPr>
        <w:t>t sinh trong qu</w:t>
      </w:r>
      <w:r>
        <w:rPr>
          <w:rFonts w:cs="Times New Roman" w:ascii="Times New Roman" w:hAnsi="Times New Roman"/>
          <w:bCs/>
          <w:sz w:val="28"/>
          <w:szCs w:val="28"/>
        </w:rPr>
        <w:t>á</w:t>
      </w:r>
      <w:r>
        <w:rPr>
          <w:rFonts w:cs="Times New Roman" w:ascii="Times New Roman" w:hAnsi="Times New Roman"/>
          <w:bCs/>
          <w:sz w:val="28"/>
          <w:szCs w:val="28"/>
        </w:rPr>
        <w:t xml:space="preserve"> tr</w:t>
      </w:r>
      <w:r>
        <w:rPr>
          <w:rFonts w:cs="Times New Roman" w:ascii="Times New Roman" w:hAnsi="Times New Roman"/>
          <w:bCs/>
          <w:sz w:val="28"/>
          <w:szCs w:val="28"/>
        </w:rPr>
        <w:t>ì</w:t>
      </w:r>
      <w:r>
        <w:rPr>
          <w:rFonts w:cs="Times New Roman" w:ascii="Times New Roman" w:hAnsi="Times New Roman"/>
          <w:bCs/>
          <w:sz w:val="28"/>
          <w:szCs w:val="28"/>
        </w:rPr>
        <w:t>nh thỏa thuận</w:t>
      </w:r>
    </w:p>
    <w:p>
      <w:pPr>
        <w:pStyle w:val="Normal"/>
        <w:spacing w:before="120" w:after="120"/>
        <w:ind w:firstLine="567" w:right="0"/>
        <w:jc w:val="both"/>
        <w:rPr>
          <w:rFonts w:ascii="Times New Roman" w:hAnsi="Times New Roman" w:cs="Times New Roman"/>
          <w:sz w:val="28"/>
          <w:szCs w:val="28"/>
        </w:rPr>
      </w:pPr>
      <w:r>
        <w:rPr>
          <w:rFonts w:cs="Times New Roman" w:ascii="Times New Roman" w:hAnsi="Times New Roman"/>
          <w:b/>
          <w:sz w:val="28"/>
          <w:szCs w:val="28"/>
        </w:rPr>
        <w:t>Bước 4:</w:t>
      </w:r>
      <w:r>
        <w:rPr>
          <w:rFonts w:cs="Times New Roman" w:ascii="Times New Roman" w:hAnsi="Times New Roman"/>
          <w:sz w:val="28"/>
          <w:szCs w:val="28"/>
        </w:rPr>
        <w:t xml:space="preserve"> Xác nhận công nợ và các nghĩa vụ của người lao động</w:t>
      </w:r>
    </w:p>
    <w:p>
      <w:pPr>
        <w:pStyle w:val="Normal"/>
        <w:spacing w:before="120" w:after="120"/>
        <w:ind w:firstLine="567" w:right="0"/>
        <w:jc w:val="both"/>
        <w:rPr/>
      </w:pPr>
      <w:r>
        <w:rPr>
          <w:rFonts w:cs="Times New Roman" w:ascii="Times New Roman" w:hAnsi="Times New Roman"/>
          <w:sz w:val="28"/>
          <w:szCs w:val="28"/>
        </w:rPr>
        <w:t xml:space="preserve">- Rà soát thông tin hồ sơ chấm dứt HĐLĐ của người lao động: </w:t>
      </w:r>
      <w:r>
        <w:rPr>
          <w:rFonts w:cs="Times New Roman" w:ascii="Times New Roman" w:hAnsi="Times New Roman"/>
          <w:bCs/>
          <w:sz w:val="28"/>
          <w:szCs w:val="28"/>
        </w:rPr>
        <w:t>xác nhận các thông tin cá nhân của người lao động: số CMND (thẻ căn cước công dân) và địa chỉ thường trú, quá trình công tác tại VIMC trước 31/12/2008 (để hưởng trợ cấp theo quy định của Bộ luật Lao động)</w:t>
      </w:r>
      <w:r>
        <w:rPr>
          <w:rFonts w:eastAsia="Times New Roman" w:cs="Times New Roman" w:ascii="Times New Roman" w:hAnsi="Times New Roman"/>
          <w:color w:val="000000"/>
          <w:sz w:val="28"/>
          <w:szCs w:val="28"/>
        </w:rPr>
        <w:t>.</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Gửi email cho Ban TCKT để xác nhận công nợ của người lao động với Tổng công ty.</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Lãnh đạo Ban CMNV xác nhận về các nghĩa vụ: công nợ (nếu có), công việc hoàn thành/ phải bàn giao lại của người lao động.</w:t>
      </w:r>
    </w:p>
    <w:p>
      <w:pPr>
        <w:pStyle w:val="Normal"/>
        <w:spacing w:lineRule="auto" w:line="252" w:before="120" w:after="120"/>
        <w:ind w:firstLine="567" w:right="0"/>
        <w:jc w:val="both"/>
        <w:rPr/>
      </w:pPr>
      <w:r>
        <w:rPr>
          <w:rFonts w:cs="Times New Roman" w:ascii="Times New Roman" w:hAnsi="Times New Roman"/>
          <w:bCs/>
          <w:color w:val="FF0000"/>
          <w:sz w:val="28"/>
          <w:szCs w:val="28"/>
        </w:rPr>
        <w:t>- Người lao động còn công nợ phải xử lý hoặc đang trong thời gian chịu trách nhiệm bồi thường thiệt hại vật chất theo Nội quy lao động chưa thực hiện chấm dứt HĐLĐ thì dừng xử lý Đơn.</w:t>
      </w:r>
    </w:p>
    <w:p>
      <w:pPr>
        <w:pStyle w:val="Normal"/>
        <w:spacing w:lineRule="auto" w:line="252" w:before="120" w:after="120"/>
        <w:ind w:firstLine="567" w:right="0"/>
        <w:jc w:val="both"/>
        <w:rPr/>
      </w:pPr>
      <w:r>
        <w:rPr>
          <w:rFonts w:cs="Times New Roman" w:ascii="Times New Roman" w:hAnsi="Times New Roman"/>
          <w:bCs/>
          <w:color w:val="FF0000"/>
          <w:sz w:val="28"/>
          <w:szCs w:val="28"/>
        </w:rPr>
        <w:t>- Người lao động đủ điều kiện làm thủ tục chấm dứt HĐLĐ, thì tiếp tục chuyển sang bước xử lý tiếp theo.</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
          <w:sz w:val="28"/>
          <w:szCs w:val="28"/>
        </w:rPr>
        <w:t>Bước 5:</w:t>
      </w:r>
      <w:r>
        <w:rPr>
          <w:rFonts w:cs="Times New Roman" w:ascii="Times New Roman" w:hAnsi="Times New Roman"/>
          <w:sz w:val="28"/>
          <w:szCs w:val="28"/>
        </w:rPr>
        <w:t xml:space="preserve"> T</w:t>
      </w:r>
      <w:r>
        <w:rPr>
          <w:rFonts w:cs="Times New Roman" w:ascii="Times New Roman" w:hAnsi="Times New Roman"/>
          <w:bCs/>
          <w:sz w:val="28"/>
          <w:szCs w:val="28"/>
        </w:rPr>
        <w:t xml:space="preserve">rình hồ sơ chấm dứt HĐLĐ </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Sau khi Ban TCKT trả lời xác nhận công nợ người lao động bằng 0 thì Ban TCNS thực hiện trình TGĐ ký hồ sơ chấm dứt HĐLĐ như sau:</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bCs/>
          <w:sz w:val="28"/>
          <w:szCs w:val="28"/>
        </w:rPr>
        <w:t>1. Đối với người lao động không có chức danh bổ nhiệm</w:t>
      </w:r>
    </w:p>
    <w:p>
      <w:pPr>
        <w:pStyle w:val="Normal"/>
        <w:spacing w:lineRule="auto" w:line="252" w:before="120" w:after="120"/>
        <w:ind w:firstLine="567" w:right="0"/>
        <w:jc w:val="both"/>
        <w:rPr/>
      </w:pPr>
      <w:r>
        <w:rPr>
          <w:rFonts w:cs="Times New Roman" w:ascii="Times New Roman" w:hAnsi="Times New Roman"/>
          <w:bCs/>
          <w:sz w:val="28"/>
          <w:szCs w:val="28"/>
        </w:rPr>
        <w:t>- Dự thảo 02 bộ Thỏa thuận chấm dứt HĐLĐ (gửi người lao động ký).</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Trình ký Tổng giám đốc hồ sơ chấm dứt HĐLĐ của người lao động, gồm:</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(1) Đơn xin chấm dứt HĐLĐ, Hợp đồng lao động, Quyết định tiếp nhận CB (nếu có)</w:t>
      </w:r>
    </w:p>
    <w:p>
      <w:pPr>
        <w:pStyle w:val="Normal"/>
        <w:spacing w:lineRule="auto" w:line="252" w:before="120" w:after="120"/>
        <w:ind w:firstLine="567" w:right="0"/>
        <w:jc w:val="both"/>
        <w:rPr/>
      </w:pPr>
      <w:r>
        <w:rPr>
          <w:rFonts w:cs="Times New Roman" w:ascii="Times New Roman" w:hAnsi="Times New Roman"/>
          <w:bCs/>
          <w:sz w:val="28"/>
          <w:szCs w:val="28"/>
        </w:rPr>
        <w:t>(2) 02 bộ Thỏa thuận chấm dứt HĐLĐ (người lao động đã ký)</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(3) Quyết định chấm dứt HĐLĐ</w:t>
      </w:r>
    </w:p>
    <w:p>
      <w:pPr>
        <w:pStyle w:val="Normal"/>
        <w:spacing w:lineRule="auto" w:line="252" w:before="120" w:after="120"/>
        <w:ind w:firstLine="567" w:right="0"/>
        <w:jc w:val="both"/>
        <w:rPr/>
      </w:pPr>
      <w:r>
        <w:rPr>
          <w:rFonts w:cs="Times New Roman" w:ascii="Times New Roman" w:hAnsi="Times New Roman"/>
          <w:bCs/>
          <w:sz w:val="28"/>
          <w:szCs w:val="28"/>
        </w:rPr>
        <w:t>2. Đối người lao động đang giữ chức danh Phó trưởng Ban CMNV thì:</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Báo cáo TGĐ (trên PO) để TGĐ có Tờ trình xin ý kiến Thường vụ Đảng ủy Tcty về việc đồng ý chấm dứt HĐLĐ đối với người lao động đang giữ chức danh Phó trưởng Ban;</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Thực hiện các thủ tục xin ý kiến Ban Thường vụ Đảng ủy Tcty theo quy định.</w:t>
      </w:r>
    </w:p>
    <w:p>
      <w:pPr>
        <w:pStyle w:val="Normal"/>
        <w:spacing w:lineRule="auto" w:line="252" w:before="120" w:after="120"/>
        <w:ind w:firstLine="567" w:right="0"/>
        <w:jc w:val="both"/>
        <w:rPr/>
      </w:pPr>
      <w:r>
        <w:rPr>
          <w:rFonts w:cs="Times New Roman" w:ascii="Times New Roman" w:hAnsi="Times New Roman"/>
          <w:bCs/>
          <w:sz w:val="28"/>
          <w:szCs w:val="28"/>
        </w:rPr>
        <w:t>- Sau khi Thường vụ Đảng ủy có Văn bản gửi TGĐ đồng ý để TGĐ thực hiện chấm dứt HĐLĐ thì tiếp tục thực hiện thủ tục trình ký hồ sơ chấm dứt HĐLĐ như mục 1 Bước 5.</w:t>
      </w:r>
    </w:p>
    <w:p>
      <w:pPr>
        <w:pStyle w:val="Normal"/>
        <w:spacing w:lineRule="auto" w:line="252" w:before="120" w:after="120"/>
        <w:ind w:firstLine="567" w:right="0"/>
        <w:jc w:val="both"/>
        <w:rPr/>
      </w:pPr>
      <w:r>
        <w:rPr>
          <w:rFonts w:cs="Times New Roman" w:ascii="Times New Roman" w:hAnsi="Times New Roman"/>
          <w:bCs/>
          <w:sz w:val="28"/>
          <w:szCs w:val="28"/>
        </w:rPr>
        <w:t xml:space="preserve">3. Trường hợp người lao động đang </w:t>
      </w:r>
      <w:r>
        <w:rPr>
          <w:rFonts w:cs="Times New Roman" w:ascii="Times New Roman" w:hAnsi="Times New Roman"/>
          <w:bCs/>
          <w:color w:val="FF0000"/>
          <w:sz w:val="28"/>
          <w:szCs w:val="28"/>
        </w:rPr>
        <w:t>giữ chức danh Phó Tổng giám đốc,</w:t>
      </w:r>
      <w:r>
        <w:rPr>
          <w:rFonts w:cs="Times New Roman" w:ascii="Times New Roman" w:hAnsi="Times New Roman"/>
          <w:bCs/>
          <w:sz w:val="28"/>
          <w:szCs w:val="28"/>
        </w:rPr>
        <w:t xml:space="preserve"> Trưởng Ban CMNV thì:</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Báo cáo TGĐ (trên PO) để TGĐ có Tờ trình xin ý kiến HĐQT và Ban Thường vụ Đảng ủy của Tcty;</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xml:space="preserve">- Làm Tờ trình gửi PO báo cáo TGĐ để TGĐ có Tờ trình xin ý kiến HĐQT và Thường vụ Đảng ủy Tcty </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 Thực hiện các thủ tục xin ý kiến Ban Thường vụ Đảng ủy Tcty theo quy định.</w:t>
      </w:r>
    </w:p>
    <w:p>
      <w:pPr>
        <w:pStyle w:val="Normal"/>
        <w:spacing w:lineRule="auto" w:line="252" w:before="120" w:after="120"/>
        <w:ind w:firstLine="567" w:right="0"/>
        <w:jc w:val="both"/>
        <w:rPr/>
      </w:pPr>
      <w:r>
        <w:rPr>
          <w:rFonts w:cs="Times New Roman" w:ascii="Times New Roman" w:hAnsi="Times New Roman"/>
          <w:bCs/>
          <w:sz w:val="28"/>
          <w:szCs w:val="28"/>
        </w:rPr>
        <w:t>- Sau khi HĐQT, Thường vụ Đảng ủy có Văn bản gửi TGĐ đồng ý để TGĐ thực hiện chấm dứt HĐLĐ thì tiếp tục thực hiện thủ tục trình ký hồ sơ chấm dứt HĐLĐ như mục 1 Bước 5.</w:t>
      </w:r>
    </w:p>
    <w:p>
      <w:pPr>
        <w:pStyle w:val="Normal"/>
        <w:spacing w:lineRule="auto" w:line="252" w:before="120" w:after="120"/>
        <w:ind w:firstLine="567" w:right="0"/>
        <w:jc w:val="both"/>
        <w:rPr/>
      </w:pPr>
      <w:r>
        <w:rPr>
          <w:rFonts w:cs="Times New Roman" w:ascii="Times New Roman" w:hAnsi="Times New Roman"/>
          <w:b/>
          <w:sz w:val="28"/>
          <w:szCs w:val="28"/>
        </w:rPr>
        <w:t>Bước 6: Xử lý các thủ tục chấm dứt HĐLĐ</w:t>
      </w:r>
    </w:p>
    <w:p>
      <w:pPr>
        <w:pStyle w:val="Normal"/>
        <w:spacing w:lineRule="auto" w:line="252" w:before="120" w:after="120"/>
        <w:ind w:firstLine="567" w:right="0"/>
        <w:jc w:val="both"/>
        <w:rPr/>
      </w:pPr>
      <w:r>
        <w:rPr>
          <w:rFonts w:cs="Times New Roman" w:ascii="Times New Roman" w:hAnsi="Times New Roman"/>
          <w:sz w:val="28"/>
          <w:szCs w:val="28"/>
        </w:rPr>
        <w:t xml:space="preserve">1. </w:t>
      </w:r>
      <w:r>
        <w:rPr>
          <w:rFonts w:cs="Times New Roman" w:ascii="Times New Roman" w:hAnsi="Times New Roman"/>
          <w:bCs/>
          <w:sz w:val="28"/>
          <w:szCs w:val="28"/>
        </w:rPr>
        <w:t>Thông báo đến VPCQ, TTCNTT để thu lại phương tiện, thiết bị và đóng quyền truy cập, sử dụng hộp thư, tài khoản PO đã cấp cho NLĐ làm việc.</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bCs/>
          <w:sz w:val="28"/>
          <w:szCs w:val="28"/>
        </w:rPr>
        <w:t>2.</w:t>
      </w:r>
      <w:r>
        <w:rPr>
          <w:rFonts w:cs="Times New Roman" w:ascii="Times New Roman" w:hAnsi="Times New Roman"/>
          <w:sz w:val="28"/>
          <w:szCs w:val="28"/>
        </w:rPr>
        <w:t xml:space="preserve"> Giải quyết thủ tục BHXH cho người lao động</w:t>
      </w:r>
    </w:p>
    <w:p>
      <w:pPr>
        <w:pStyle w:val="Normal"/>
        <w:spacing w:lineRule="auto" w:line="252" w:before="120" w:after="120"/>
        <w:ind w:firstLine="567" w:right="0"/>
        <w:jc w:val="both"/>
        <w:rPr>
          <w:rFonts w:ascii="Times New Roman" w:hAnsi="Times New Roman" w:cs="Times New Roman"/>
          <w:bCs/>
          <w:sz w:val="28"/>
          <w:szCs w:val="28"/>
        </w:rPr>
      </w:pPr>
      <w:r>
        <w:rPr>
          <w:rFonts w:cs="Times New Roman" w:ascii="Times New Roman" w:hAnsi="Times New Roman"/>
          <w:bCs/>
          <w:sz w:val="28"/>
          <w:szCs w:val="28"/>
        </w:rPr>
        <w:t>Làm các thủ tục báo giảm lao động ra BHXH Quận Đống Đa và chốt sổ cho người lao động.</w:t>
      </w:r>
    </w:p>
    <w:p>
      <w:pPr>
        <w:pStyle w:val="Normal"/>
        <w:spacing w:lineRule="auto" w:line="252" w:before="120" w:after="120"/>
        <w:ind w:firstLine="567" w:right="0"/>
        <w:jc w:val="both"/>
        <w:rPr/>
      </w:pPr>
      <w:r>
        <w:rPr>
          <w:rFonts w:cs="Times New Roman" w:ascii="Times New Roman" w:hAnsi="Times New Roman"/>
          <w:bCs/>
          <w:sz w:val="28"/>
          <w:szCs w:val="28"/>
        </w:rPr>
        <w:t>Lưu ý: thủ tục xác nhận đóng BHXH đúng thời hạn (kiểm tra lệnh chuyển tiền của Ban TCKT để cung cấp cho Cơ quan BHXH)</w:t>
      </w:r>
      <w:r>
        <w:rPr>
          <w:rFonts w:eastAsia="Times New Roman" w:cs="Calibri" w:ascii="Calibri" w:hAnsi="Calibri"/>
          <w:color w:val="000000"/>
          <w:sz w:val="22"/>
        </w:rPr>
        <w:t>.</w:t>
      </w:r>
    </w:p>
    <w:p>
      <w:pPr>
        <w:pStyle w:val="Normal"/>
        <w:spacing w:lineRule="auto" w:line="252" w:before="120" w:after="120"/>
        <w:ind w:firstLine="567" w:right="0"/>
        <w:jc w:val="both"/>
        <w:rPr>
          <w:rFonts w:ascii="Times New Roman" w:hAnsi="Times New Roman" w:cs="Times New Roman"/>
          <w:sz w:val="28"/>
          <w:szCs w:val="28"/>
        </w:rPr>
      </w:pPr>
      <w:r>
        <w:rPr>
          <w:rFonts w:cs="Times New Roman" w:ascii="Times New Roman" w:hAnsi="Times New Roman"/>
          <w:bCs/>
          <w:sz w:val="28"/>
          <w:szCs w:val="28"/>
        </w:rPr>
        <w:t>3:</w:t>
      </w:r>
      <w:r>
        <w:rPr>
          <w:rFonts w:cs="Times New Roman" w:ascii="Times New Roman" w:hAnsi="Times New Roman"/>
          <w:sz w:val="28"/>
          <w:szCs w:val="28"/>
        </w:rPr>
        <w:t xml:space="preserve"> Gửi thư cảm ơn cho người chấm dứt HĐLĐ: Làm việc dưới 5 năm gửi Thư cảm ơn; Từ 5 năm trở lên: Thư cảm ơn + món quà</w:t>
      </w:r>
    </w:p>
    <w:p>
      <w:pPr>
        <w:pStyle w:val="Normal"/>
        <w:spacing w:lineRule="auto" w:line="252" w:before="120" w:after="120"/>
        <w:ind w:firstLine="567" w:right="0"/>
        <w:jc w:val="both"/>
        <w:rPr>
          <w:rFonts w:ascii="Times New Roman" w:hAnsi="Times New Roman" w:cs="Times New Roman"/>
          <w:sz w:val="28"/>
          <w:szCs w:val="28"/>
        </w:rPr>
      </w:pPr>
      <w:r>
        <w:rPr>
          <w:color w:val="1F497D"/>
        </w:rPr>
        <w:t xml:space="preserve">- </w:t>
      </w:r>
      <w:r>
        <w:rPr>
          <w:rFonts w:cs="Times New Roman" w:ascii="Times New Roman" w:hAnsi="Times New Roman"/>
          <w:sz w:val="28"/>
          <w:szCs w:val="28"/>
        </w:rPr>
        <w:t>Trả hồ sơ cho người lao động; Kết thúc quy trình, lưu hồ sơ. Gồm hồ sơ: (1) Hồ sơ cá nhân kèm biên bản bàn giao (có ký giao, nhận 2 Bên); (2) Sổ BHXH đã chốt.</w:t>
      </w:r>
    </w:p>
    <w:p>
      <w:pPr>
        <w:pStyle w:val="Normal"/>
        <w:spacing w:lineRule="auto" w:line="252" w:before="120" w:after="120"/>
        <w:ind w:firstLine="567" w:right="0"/>
        <w:jc w:val="both"/>
        <w:rPr/>
      </w:pPr>
      <w:r>
        <w:rPr>
          <w:rFonts w:cs="Times New Roman" w:ascii="Times New Roman" w:hAnsi="Times New Roman"/>
          <w:bCs/>
          <w:sz w:val="28"/>
          <w:szCs w:val="28"/>
          <w:lang w:val="vi-VN"/>
        </w:rPr>
        <w:t>3</w:t>
      </w:r>
      <w:commentRangeStart w:id="4"/>
      <w:commentRangeStart w:id="5"/>
      <w:commentRangeStart w:id="6"/>
      <w:commentRangeStart w:id="7"/>
      <w:r>
        <w:rPr>
          <w:b/>
          <w:bCs/>
          <w:color w:val="FF0000"/>
          <w:sz w:val="28"/>
          <w:szCs w:val="28"/>
          <w:lang w:val="vi-VN"/>
        </w:rPr>
        <w:t>. RACI &amp; KPI quy trình</w:t>
      </w:r>
      <w:r>
        <w:rPr>
          <w:rStyle w:val="CommentReference"/>
          <w:rFonts w:eastAsia="Times New Roman" w:cs=".VnTime;Times New Roman" w:ascii=".VnTime;Times New Roman" w:hAnsi=".VnTime;Times New Roman"/>
          <w:bCs/>
          <w:vanish w:val="false"/>
          <w:sz w:val="28"/>
          <w:szCs w:val="28"/>
          <w:lang w:val="vi-VN"/>
        </w:rPr>
      </w:r>
      <w:commentRangeEnd w:id="7"/>
      <w:r>
        <w:commentReference w:id="7"/>
      </w:r>
      <w:r>
        <w:rPr>
          <w:rStyle w:val="CommentReference"/>
          <w:rFonts w:eastAsia="Times New Roman" w:cs=".VnTime;Times New Roman" w:ascii=".VnTime;Times New Roman" w:hAnsi=".VnTime;Times New Roman"/>
          <w:bCs/>
          <w:vanish w:val="false"/>
          <w:sz w:val="28"/>
          <w:szCs w:val="28"/>
          <w:lang w:val="vi-VN"/>
        </w:rPr>
      </w:r>
      <w:commentRangeEnd w:id="6"/>
      <w:r>
        <w:commentReference w:id="6"/>
      </w:r>
      <w:r>
        <w:rPr>
          <w:rStyle w:val="CommentReference"/>
          <w:rFonts w:eastAsia="Times New Roman" w:cs=".VnTime;Times New Roman" w:ascii=".VnTime;Times New Roman" w:hAnsi=".VnTime;Times New Roman"/>
          <w:bCs/>
          <w:vanish w:val="false"/>
          <w:sz w:val="28"/>
          <w:szCs w:val="28"/>
          <w:lang w:val="vi-VN"/>
        </w:rPr>
      </w:r>
      <w:commentRangeEnd w:id="5"/>
      <w:r>
        <w:commentReference w:id="5"/>
      </w:r>
      <w:commentRangeEnd w:id="4"/>
      <w:r>
        <w:commentReference w:id="4"/>
      </w:r>
      <w:r>
        <w:rPr>
          <w:rStyle w:val="CommentReference"/>
          <w:rFonts w:eastAsia="Times New Roman" w:cs=".VnTime;Times New Roman" w:ascii=".VnTime;Times New Roman" w:hAnsi=".VnTime;Times New Roman"/>
          <w:bCs/>
          <w:vanish w:val="false"/>
          <w:sz w:val="28"/>
          <w:szCs w:val="28"/>
          <w:lang w:val="vi-VN"/>
        </w:rPr>
      </w:r>
    </w:p>
    <w:tbl>
      <w:tblPr>
        <w:tblW w:w="9940" w:type="dxa"/>
        <w:jc w:val="left"/>
        <w:tblInd w:w="-743" w:type="dxa"/>
        <w:tblLayout w:type="fixed"/>
        <w:tblCellMar>
          <w:top w:w="0" w:type="dxa"/>
          <w:left w:w="108" w:type="dxa"/>
          <w:bottom w:w="0" w:type="dxa"/>
          <w:right w:w="108" w:type="dxa"/>
        </w:tblCellMar>
      </w:tblPr>
      <w:tblGrid>
        <w:gridCol w:w="709"/>
        <w:gridCol w:w="1843"/>
        <w:gridCol w:w="850"/>
        <w:gridCol w:w="851"/>
        <w:gridCol w:w="709"/>
        <w:gridCol w:w="850"/>
        <w:gridCol w:w="851"/>
        <w:gridCol w:w="992"/>
        <w:gridCol w:w="850"/>
        <w:gridCol w:w="715"/>
        <w:gridCol w:w="720"/>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ind w:left="-101" w:right="-113"/>
              <w:jc w:val="center"/>
              <w:rPr>
                <w:b/>
                <w:bCs/>
                <w:sz w:val="24"/>
                <w:szCs w:val="24"/>
              </w:rPr>
            </w:pPr>
            <w:r>
              <w:rPr>
                <w:b/>
                <w:bCs/>
                <w:sz w:val="24"/>
                <w:szCs w:val="24"/>
              </w:rPr>
              <w:t>Bước</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Người lao động</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631" w:leader="none"/>
              </w:tabs>
              <w:spacing w:lineRule="auto" w:line="264" w:before="120" w:after="120"/>
              <w:ind w:left="-107" w:right="0"/>
              <w:jc w:val="center"/>
              <w:rPr/>
            </w:pPr>
            <w:r>
              <w:rPr>
                <w:b/>
                <w:bCs/>
                <w:color w:val="FF0000"/>
                <w:sz w:val="22"/>
                <w:szCs w:val="22"/>
              </w:rPr>
              <w:t>Trưởng Đơn vị</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ind w:left="-107" w:right="0"/>
              <w:jc w:val="center"/>
              <w:rPr>
                <w:b/>
                <w:bCs/>
                <w:sz w:val="22"/>
                <w:szCs w:val="22"/>
              </w:rPr>
            </w:pPr>
            <w:r>
              <w:rPr>
                <w:b/>
                <w:bCs/>
                <w:sz w:val="22"/>
                <w:szCs w:val="22"/>
              </w:rPr>
              <w:t>Ban TCNS</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pPr>
            <w:r>
              <w:rPr>
                <w:b/>
                <w:bCs/>
                <w:sz w:val="22"/>
              </w:rPr>
              <w:t>Ban TCKT</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0"/>
              <w:jc w:val="center"/>
              <w:rPr>
                <w:color w:val="000000"/>
              </w:rPr>
            </w:pPr>
            <w:r>
              <w:rPr>
                <w:b/>
                <w:bCs/>
                <w:color w:val="000000"/>
                <w:sz w:val="22"/>
              </w:rPr>
              <w:t>TVĐU/ HĐQT</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ind w:left="-114" w:right="0"/>
              <w:jc w:val="center"/>
              <w:rPr>
                <w:b/>
                <w:bCs/>
                <w:sz w:val="22"/>
                <w:szCs w:val="22"/>
              </w:rPr>
            </w:pPr>
            <w:r>
              <w:rPr>
                <w:b/>
                <w:bCs/>
                <w:sz w:val="22"/>
                <w:szCs w:val="22"/>
              </w:rPr>
              <w:t>VPCQ/ TTCNTT</w:t>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CĐ CƠ QUAN</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 xml:space="preserve">Người lao động gửi </w:t>
            </w:r>
            <w:r>
              <w:rPr>
                <w:rFonts w:eastAsia="Calibri"/>
                <w:bCs/>
                <w:sz w:val="24"/>
                <w:szCs w:val="24"/>
              </w:rPr>
              <w:t>Đơn xin chấm dứt HĐLĐ</w:t>
            </w:r>
            <w:r>
              <w:rPr>
                <w:bCs/>
                <w:sz w:val="24"/>
                <w:szCs w:val="24"/>
              </w:rPr>
              <w:t xml:space="preserve"> </w:t>
            </w:r>
            <w:r>
              <w:rPr>
                <w:bCs/>
                <w:color w:val="FF0000"/>
                <w:sz w:val="24"/>
                <w:szCs w:val="24"/>
              </w:rPr>
              <w:t>(đã có ý kiến của Trưởng Đơn vị)</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 xml:space="preserve">TGĐ </w:t>
            </w:r>
            <w:r>
              <w:rPr>
                <w:color w:val="FF0000"/>
                <w:sz w:val="24"/>
                <w:szCs w:val="24"/>
              </w:rPr>
              <w:t>(nếu đồng ý)</w:t>
            </w:r>
            <w:r>
              <w:rPr>
                <w:sz w:val="24"/>
                <w:szCs w:val="24"/>
              </w:rPr>
              <w:t xml:space="preserve"> phê chuyển Đơn </w:t>
            </w:r>
            <w:r>
              <w:rPr>
                <w:color w:val="FF0000"/>
                <w:sz w:val="24"/>
                <w:szCs w:val="24"/>
              </w:rPr>
              <w:t>về Ban TCNS để thực hiện thủ tục chấm dứt HĐLĐ</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napToGrid w:val="false"/>
              <w:spacing w:lineRule="auto" w:line="264" w:before="120" w:after="120"/>
              <w:jc w:val="center"/>
              <w:rPr>
                <w:bCs/>
                <w:sz w:val="28"/>
                <w:szCs w:val="28"/>
              </w:rPr>
            </w:pPr>
            <w:r>
              <w:rPr>
                <w:bCs/>
                <w:sz w:val="28"/>
                <w:szCs w:val="28"/>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sz w:val="24"/>
                <w:szCs w:val="24"/>
              </w:rPr>
            </w:pPr>
            <w:r>
              <w:rPr>
                <w:bCs/>
                <w:sz w:val="28"/>
                <w:szCs w:val="28"/>
              </w:rPr>
              <w:t>Thương lượng và thỏa thuận các điều kiện chấm dứt HĐLĐ</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8"/>
                <w:szCs w:val="28"/>
              </w:rPr>
            </w:pPr>
            <w:r>
              <w:rPr>
                <w:bCs/>
                <w:sz w:val="28"/>
                <w:szCs w:val="28"/>
              </w:rPr>
              <w:t>C</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C</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C</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B4</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 xml:space="preserve">Xác nhận công nợ và các nghĩa vụ của người lao động phải </w:t>
            </w:r>
            <w:r>
              <w:rPr>
                <w:color w:val="FF0000"/>
                <w:sz w:val="24"/>
                <w:szCs w:val="24"/>
              </w:rPr>
              <w:t>hoàn thành trước khi chấm dứt HĐLĐ</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C</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C</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B5</w:t>
            </w:r>
          </w:p>
          <w:p>
            <w:pPr>
              <w:pStyle w:val="Bodytext21"/>
              <w:tabs>
                <w:tab w:val="clear" w:pos="720"/>
                <w:tab w:val="left" w:pos="709" w:leader="none"/>
              </w:tabs>
              <w:spacing w:lineRule="auto" w:line="264" w:before="120" w:after="120"/>
              <w:rPr>
                <w:bCs/>
              </w:rPr>
            </w:pPr>
            <w:r>
              <w:rPr>
                <w:bCs/>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sz w:val="24"/>
                <w:szCs w:val="24"/>
              </w:rPr>
            </w:pPr>
            <w:r>
              <w:rPr>
                <w:sz w:val="24"/>
                <w:szCs w:val="24"/>
              </w:rPr>
              <w:t xml:space="preserve"> </w:t>
            </w:r>
            <w:r>
              <w:rPr>
                <w:sz w:val="24"/>
                <w:szCs w:val="24"/>
              </w:rPr>
              <w:t xml:space="preserve">NLĐ </w:t>
            </w:r>
            <w:r>
              <w:rPr>
                <w:color w:val="FF0000"/>
                <w:sz w:val="24"/>
                <w:szCs w:val="24"/>
              </w:rPr>
              <w:t>ký bản thoả thuận chấm dứt HĐLĐ, bảo mật thông tin</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sz w:val="24"/>
                <w:szCs w:val="24"/>
              </w:rPr>
            </w:pPr>
            <w:r>
              <w:rPr>
                <w:bCs/>
                <w:sz w:val="24"/>
                <w:szCs w:val="24"/>
              </w:rPr>
              <w:t xml:space="preserve">Trình ký Tổng giám đốc hồ sơ </w:t>
            </w:r>
            <w:r>
              <w:rPr>
                <w:rFonts w:eastAsia="Calibri"/>
                <w:bCs/>
                <w:sz w:val="24"/>
                <w:szCs w:val="24"/>
              </w:rPr>
              <w:t>chấm dứt HĐLĐ</w:t>
            </w:r>
            <w:r>
              <w:rPr>
                <w:bCs/>
                <w:sz w:val="24"/>
                <w:szCs w:val="24"/>
              </w:rPr>
              <w:t xml:space="preserve"> đối với NLĐ không có chức danh bổ nhiệm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8"/>
                <w:szCs w:val="28"/>
              </w:rPr>
            </w:pPr>
            <w:r>
              <w:rPr>
                <w:bCs/>
                <w:sz w:val="28"/>
                <w:szCs w:val="28"/>
              </w:rPr>
              <w:t>I</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 xml:space="preserve">Trình Tổng giám đốc hồ sơ </w:t>
            </w:r>
            <w:r>
              <w:rPr>
                <w:rFonts w:eastAsia="Calibri"/>
                <w:bCs/>
                <w:sz w:val="24"/>
                <w:szCs w:val="24"/>
              </w:rPr>
              <w:t xml:space="preserve">chấm dứt HĐLĐ </w:t>
            </w:r>
            <w:r>
              <w:rPr>
                <w:bCs/>
                <w:sz w:val="24"/>
                <w:szCs w:val="24"/>
              </w:rPr>
              <w:t>đối với NLĐ có chức danh bổ nhiệm</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8"/>
                <w:szCs w:val="28"/>
              </w:rPr>
            </w:pPr>
            <w:r>
              <w:rPr>
                <w:bCs/>
                <w:sz w:val="28"/>
                <w:szCs w:val="28"/>
              </w:rPr>
              <w:t>I</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A</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A</w:t>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rPr>
            </w:pPr>
            <w:r>
              <w:rPr>
                <w:bCs/>
                <w:color w:val="FF0000"/>
              </w:rPr>
              <w:t>B6</w:t>
            </w:r>
          </w:p>
          <w:p>
            <w:pPr>
              <w:pStyle w:val="Bodytext21"/>
              <w:tabs>
                <w:tab w:val="clear" w:pos="720"/>
                <w:tab w:val="left" w:pos="709" w:leader="none"/>
              </w:tabs>
              <w:spacing w:lineRule="auto" w:line="264" w:before="120" w:after="120"/>
              <w:jc w:val="center"/>
              <w:rPr>
                <w:bCs/>
                <w:color w:val="FF0000"/>
              </w:rPr>
            </w:pPr>
            <w:r>
              <w:rPr>
                <w:bCs/>
                <w:color w:val="FF0000"/>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color w:val="FF0000"/>
              </w:rPr>
            </w:pPr>
            <w:r>
              <w:rPr>
                <w:color w:val="FF0000"/>
                <w:sz w:val="24"/>
                <w:szCs w:val="24"/>
              </w:rPr>
              <w:t>Thông báo đến VPCQ, TTCNTT để thu lại phương tiện, thiết bị và đóng quyền truy cập, sử dụng hộp thư, tài khoản PO đã cấp cho NLĐ làm việc.</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8"/>
                <w:szCs w:val="28"/>
              </w:rPr>
            </w:pPr>
            <w:r>
              <w:rPr>
                <w:bCs/>
                <w:color w:val="FF0000"/>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8"/>
                <w:szCs w:val="28"/>
              </w:rPr>
            </w:pPr>
            <w:r>
              <w:rPr>
                <w:bCs/>
                <w:color w:val="FF0000"/>
                <w:sz w:val="28"/>
                <w:szCs w:val="28"/>
              </w:rPr>
              <w:t>I</w:t>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8"/>
                <w:szCs w:val="28"/>
              </w:rPr>
            </w:pPr>
            <w:r>
              <w:rPr>
                <w:bCs/>
                <w:color w:val="FF0000"/>
                <w:sz w:val="28"/>
                <w:szCs w:val="28"/>
              </w:rPr>
              <w:t>A</w:t>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r>
      <w:tr>
        <w:trPr>
          <w:trHeight w:val="77" w:hRule="atLeast"/>
        </w:trPr>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tabs>
                <w:tab w:val="clear" w:pos="720"/>
                <w:tab w:val="left" w:pos="709" w:leader="none"/>
              </w:tabs>
              <w:snapToGrid w:val="false"/>
              <w:spacing w:lineRule="auto" w:line="264" w:before="120" w:after="120"/>
              <w:jc w:val="center"/>
              <w:rPr>
                <w:bCs/>
                <w:color w:val="FF0000"/>
                <w:sz w:val="28"/>
                <w:szCs w:val="28"/>
              </w:rPr>
            </w:pPr>
            <w:r>
              <w:rPr>
                <w:bCs/>
                <w:color w:val="FF0000"/>
                <w:sz w:val="28"/>
                <w:szCs w:val="28"/>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Giải quyết thủ tục BHXH cho người lao động</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I</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r>
        <w:trPr/>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pPr>
            <w:r>
              <w:rPr>
                <w:sz w:val="24"/>
                <w:szCs w:val="24"/>
              </w:rPr>
              <w:t>Trả hồ sơ cho người lao động; l</w:t>
            </w:r>
            <w:r>
              <w:rPr>
                <w:bCs/>
              </w:rPr>
              <w:t>ưu hồ sơ</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A</w:t>
            </w:r>
          </w:p>
        </w:tc>
        <w:tc>
          <w:tcPr>
            <w:tcW w:w="85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sz w:val="28"/>
                <w:szCs w:val="28"/>
              </w:rPr>
            </w:pPr>
            <w:r>
              <w:rPr>
                <w:bCs/>
                <w:sz w:val="28"/>
                <w:szCs w:val="28"/>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8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715"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8"/>
                <w:szCs w:val="28"/>
                <w:lang w:val="vi-VN"/>
              </w:rPr>
            </w:pPr>
            <w:r>
              <w:rPr>
                <w:bCs/>
                <w:sz w:val="28"/>
                <w:szCs w:val="28"/>
                <w:lang w:val="vi-VN"/>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8"/>
                <w:szCs w:val="28"/>
              </w:rPr>
            </w:pPr>
            <w:r>
              <w:rPr>
                <w:bCs/>
                <w:sz w:val="28"/>
                <w:szCs w:val="28"/>
              </w:rPr>
            </w:r>
          </w:p>
        </w:tc>
      </w:tr>
    </w:tbl>
    <w:p>
      <w:pPr>
        <w:pStyle w:val="Bodytext21"/>
        <w:tabs>
          <w:tab w:val="clear" w:pos="720"/>
          <w:tab w:val="left" w:pos="709" w:leader="none"/>
        </w:tabs>
        <w:spacing w:lineRule="auto" w:line="252" w:before="0" w:after="0"/>
        <w:rPr>
          <w:b/>
          <w:bCs/>
          <w:color w:val="FF0000"/>
          <w:sz w:val="28"/>
          <w:szCs w:val="28"/>
        </w:rPr>
      </w:pPr>
      <w:r>
        <w:rPr>
          <w:b/>
          <w:bCs/>
          <w:color w:val="FF0000"/>
          <w:sz w:val="28"/>
          <w:szCs w:val="28"/>
        </w:rPr>
      </w:r>
    </w:p>
    <w:p>
      <w:pPr>
        <w:pStyle w:val="Bodytext21"/>
        <w:tabs>
          <w:tab w:val="clear" w:pos="720"/>
          <w:tab w:val="left" w:pos="709" w:leader="none"/>
        </w:tabs>
        <w:spacing w:lineRule="auto" w:line="252" w:before="120" w:after="240"/>
        <w:ind w:firstLine="567" w:right="0"/>
        <w:rPr/>
      </w:pPr>
      <w:r>
        <w:rPr>
          <w:b/>
          <w:bCs/>
          <w:color w:val="000000"/>
          <w:sz w:val="28"/>
          <w:szCs w:val="28"/>
          <w:lang w:val="vi-VN"/>
        </w:rPr>
        <w:t>V. Rủi ro và kiểm soát</w:t>
      </w:r>
      <w:r>
        <w:rPr/>
        <w:tab/>
      </w:r>
    </w:p>
    <w:tbl>
      <w:tblPr>
        <w:tblW w:w="10206" w:type="dxa"/>
        <w:jc w:val="left"/>
        <w:tblInd w:w="-459" w:type="dxa"/>
        <w:tblLayout w:type="fixed"/>
        <w:tblCellMar>
          <w:top w:w="0" w:type="dxa"/>
          <w:left w:w="108" w:type="dxa"/>
          <w:bottom w:w="0" w:type="dxa"/>
          <w:right w:w="108" w:type="dxa"/>
        </w:tblCellMar>
      </w:tblPr>
      <w:tblGrid>
        <w:gridCol w:w="557"/>
        <w:gridCol w:w="1291"/>
        <w:gridCol w:w="2834"/>
        <w:gridCol w:w="2833"/>
        <w:gridCol w:w="2691"/>
      </w:tblGrid>
      <w:tr>
        <w:trPr>
          <w:tblHeader w:val="true"/>
          <w:trHeight w:val="414" w:hRule="atLeast"/>
        </w:trPr>
        <w:tc>
          <w:tcPr>
            <w:tcW w:w="1848"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8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83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9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8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83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9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B1</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 xml:space="preserve">-Người lao động gửi </w:t>
            </w:r>
            <w:r>
              <w:rPr>
                <w:rFonts w:eastAsia="Calibri"/>
                <w:bCs/>
                <w:sz w:val="24"/>
                <w:szCs w:val="24"/>
              </w:rPr>
              <w:t>Đơn xin chấm dứt HĐLĐ</w:t>
            </w:r>
            <w:r>
              <w:rPr>
                <w:bCs/>
                <w:sz w:val="24"/>
                <w:szCs w:val="24"/>
              </w:rPr>
              <w:t xml:space="preserve"> </w:t>
            </w:r>
          </w:p>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r>
          </w:p>
        </w:tc>
        <w:tc>
          <w:tcPr>
            <w:tcW w:w="28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bCs/>
                <w:sz w:val="24"/>
                <w:szCs w:val="24"/>
              </w:rPr>
            </w:pPr>
            <w:r>
              <w:rPr>
                <w:sz w:val="24"/>
                <w:szCs w:val="24"/>
              </w:rPr>
              <w:t xml:space="preserve">Người lao động có đơn chấm dứt HĐLĐ chưa tuân thủ đúng quy định của Bộ luật LĐ hiện hành. </w:t>
            </w:r>
          </w:p>
        </w:tc>
        <w:tc>
          <w:tcPr>
            <w:tcW w:w="283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bCs/>
                <w:sz w:val="24"/>
                <w:szCs w:val="24"/>
              </w:rPr>
            </w:pPr>
            <w:r>
              <w:rPr>
                <w:bCs/>
                <w:sz w:val="24"/>
                <w:szCs w:val="24"/>
              </w:rPr>
              <w:t>Người lao động vi phạm về thời hạn báo trước khi  đơn phương chấm dứt HĐLĐ.</w:t>
            </w:r>
          </w:p>
        </w:tc>
        <w:tc>
          <w:tcPr>
            <w:tcW w:w="26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sz w:val="24"/>
                <w:szCs w:val="24"/>
              </w:rPr>
            </w:pPr>
            <w:r>
              <w:rPr>
                <w:sz w:val="24"/>
                <w:szCs w:val="24"/>
              </w:rPr>
              <w:t>Hướng dẫn, tuyên truyền và giải thích quy định của Bộ luật lao động để người lao động thực hiện đúng luật</w:t>
            </w:r>
          </w:p>
        </w:tc>
      </w:tr>
      <w:tr>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sz w:val="24"/>
                <w:szCs w:val="24"/>
              </w:rPr>
              <w:t>TGĐ phê chuyển Đơn cho Ban CMNV</w:t>
            </w:r>
          </w:p>
        </w:tc>
        <w:tc>
          <w:tcPr>
            <w:tcW w:w="283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bCs/>
                <w:sz w:val="24"/>
                <w:szCs w:val="24"/>
              </w:rPr>
            </w:pPr>
            <w:r>
              <w:rPr>
                <w:bCs/>
                <w:sz w:val="24"/>
                <w:szCs w:val="24"/>
              </w:rPr>
            </w:r>
          </w:p>
        </w:tc>
        <w:tc>
          <w:tcPr>
            <w:tcW w:w="283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Tổng giám đốc không chuyển Đơn.</w:t>
            </w:r>
          </w:p>
        </w:tc>
        <w:tc>
          <w:tcPr>
            <w:tcW w:w="2691"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Yêu cầu người lao động trao đổi trước với Ban TCNS để có hướng dẫn trước.</w:t>
            </w:r>
          </w:p>
        </w:tc>
      </w:tr>
      <w:tr>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 B4</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sz w:val="24"/>
                <w:szCs w:val="24"/>
              </w:rPr>
              <w:t>Rà soát thông tin hồ sơ chấm dứt HĐLĐ của người lao động</w:t>
            </w:r>
          </w:p>
        </w:tc>
        <w:tc>
          <w:tcPr>
            <w:tcW w:w="283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Người lao động nghỉ việc/ nghỉ phép trước khi thực hiện được bước này; Hoặc người lao động còn công nợ, nghĩa vụ.</w:t>
            </w:r>
          </w:p>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83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 xml:space="preserve">Hồ sơ không đủ; </w:t>
            </w:r>
            <w:r>
              <w:rPr>
                <w:sz w:val="24"/>
                <w:szCs w:val="24"/>
              </w:rPr>
              <w:t>Chưa thể chấm dứt HĐLĐ theo đúng thời hạn báo trước.</w:t>
            </w:r>
          </w:p>
        </w:tc>
        <w:tc>
          <w:tcPr>
            <w:tcW w:w="26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sz w:val="24"/>
                <w:szCs w:val="24"/>
              </w:rPr>
              <w:t>Yêu cầu người lao động trao đổi trước với Ban TCNS để có hướng dẫn trước</w:t>
            </w:r>
          </w:p>
        </w:tc>
      </w:tr>
      <w:tr>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 xml:space="preserve">Trình ký Tổng giám đốc hồ sơ </w:t>
            </w:r>
            <w:r>
              <w:rPr>
                <w:rFonts w:eastAsia="Calibri"/>
                <w:bCs/>
                <w:sz w:val="24"/>
                <w:szCs w:val="24"/>
              </w:rPr>
              <w:t>chấm dứt HĐLĐ</w:t>
            </w:r>
            <w:r>
              <w:rPr>
                <w:bCs/>
                <w:sz w:val="24"/>
                <w:szCs w:val="24"/>
              </w:rPr>
              <w:t xml:space="preserve"> </w:t>
            </w:r>
          </w:p>
        </w:tc>
        <w:tc>
          <w:tcPr>
            <w:tcW w:w="28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HĐQT hoặc Ban TVĐUTCT gửi ý kiến: không đồng ý hoặc ý kiến khác, trong một số trường hợp.</w:t>
            </w:r>
          </w:p>
        </w:tc>
        <w:tc>
          <w:tcPr>
            <w:tcW w:w="283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Phải giải trình và kéo dài thời gian làm thủ tục chấm dứt HĐLĐ.</w:t>
            </w:r>
          </w:p>
        </w:tc>
        <w:tc>
          <w:tcPr>
            <w:tcW w:w="26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Thông báo cho người lao động biết.</w:t>
            </w:r>
          </w:p>
        </w:tc>
      </w:tr>
      <w:tr>
        <w:trPr/>
        <w:tc>
          <w:tcPr>
            <w:tcW w:w="55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12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sz w:val="24"/>
                <w:szCs w:val="24"/>
              </w:rPr>
              <w:t>Giải quyết thủ tục BHXH cho người lao động</w:t>
            </w:r>
          </w:p>
        </w:tc>
        <w:tc>
          <w:tcPr>
            <w:tcW w:w="28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Chưa thực hiện đủ nghĩa vụ đóng BHXH tại thời điểm làm hồ sơ chốt sổ BHXH cho người lao động.</w:t>
            </w:r>
          </w:p>
        </w:tc>
        <w:tc>
          <w:tcPr>
            <w:tcW w:w="283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Chưa chốt được sổ BHXH cho người lao động, có thể ảnh hưởng quyền lợi người lao động hưởng trợ cấp BHTN theo quy định.</w:t>
            </w:r>
          </w:p>
        </w:tc>
        <w:tc>
          <w:tcPr>
            <w:tcW w:w="269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Đóng đủ, đúng thời hạn BHXH hàng tháng của CQVP TCT.</w:t>
            </w:r>
          </w:p>
        </w:tc>
      </w:tr>
    </w:tbl>
    <w:p>
      <w:pPr>
        <w:pStyle w:val="Normal"/>
        <w:spacing w:lineRule="auto" w:line="252" w:before="240" w:after="240"/>
        <w:rPr/>
      </w:pPr>
      <w:r>
        <w:rPr>
          <w:b/>
          <w:color w:val="000000"/>
          <w:sz w:val="28"/>
          <w:szCs w:val="28"/>
          <w:lang w:val="pt-BR"/>
        </w:rPr>
        <w:t xml:space="preserve">VI. </w:t>
      </w:r>
      <w:r>
        <w:rPr/>
        <w:t xml:space="preserve">Hồ sơ lưu: </w:t>
      </w:r>
    </w:p>
    <w:tbl>
      <w:tblPr>
        <w:tblW w:w="10207" w:type="dxa"/>
        <w:jc w:val="left"/>
        <w:tblInd w:w="-459" w:type="dxa"/>
        <w:tblLayout w:type="fixed"/>
        <w:tblCellMar>
          <w:top w:w="0" w:type="dxa"/>
          <w:left w:w="108" w:type="dxa"/>
          <w:bottom w:w="0" w:type="dxa"/>
          <w:right w:w="108" w:type="dxa"/>
        </w:tblCellMar>
      </w:tblPr>
      <w:tblGrid>
        <w:gridCol w:w="567"/>
        <w:gridCol w:w="3261"/>
        <w:gridCol w:w="1843"/>
        <w:gridCol w:w="2410"/>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 bộ hồ sơ chấm dứt HĐLĐ gồm: (1) Đơn của người lao động; (2) Thỏa thuận chấm dứt HĐLĐ; (3) QĐ chấm dứt HĐLĐ</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TCNS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t>Theo Quy chế công tác Văn thư lưu trữ của Văn phòng cơ quan VIMC</w:t>
            </w:r>
          </w:p>
          <w:p>
            <w:pPr>
              <w:pStyle w:val="Normal"/>
              <w:spacing w:before="0" w:after="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bl>
    <w:p>
      <w:pPr>
        <w:pStyle w:val="Normal"/>
        <w:spacing w:before="360" w:after="360"/>
        <w:rPr/>
      </w:pPr>
      <w:r>
        <w:rPr>
          <w:b/>
          <w:color w:val="000000"/>
          <w:sz w:val="28"/>
          <w:szCs w:val="28"/>
          <w:lang w:val="pt-BR"/>
        </w:rPr>
        <w:t>VII. Biểu mẫu/</w:t>
      </w:r>
      <w:r>
        <w:rPr/>
        <w:t>Phụ lục:</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Đơn xin chấm dứt HĐLĐ</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VIMC.BM01.TCNS</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Xác nhận công nợ của người lao động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VIMC.BM02.TCNS</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 w:val="24"/>
                <w:szCs w:val="24"/>
                <w:lang w:val="pt-BR"/>
              </w:rPr>
              <w:t>Thỏa thuận chấm dứt HĐLĐ</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VIMC.BM03.TCNS</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commentRangeStart w:id="8"/>
            <w:r>
              <w:rPr>
                <w:rFonts w:cs="Times New Roman" w:ascii="Times New Roman" w:hAnsi="Times New Roman"/>
                <w:color w:val="000000"/>
                <w:sz w:val="24"/>
                <w:szCs w:val="24"/>
                <w:lang w:val="pt-BR"/>
              </w:rPr>
              <w:t>QĐ chấm dứt HĐLĐ</w:t>
            </w:r>
            <w:commentRangeEnd w:id="8"/>
            <w:r>
              <w:commentReference w:id="8"/>
            </w:r>
            <w:r>
              <w:rPr>
                <w:rStyle w:val="CommentReference"/>
                <w:rFonts w:eastAsia="Times New Roman" w:cs=".VnTime;Times New Roman" w:ascii=".VnTime;Times New Roman" w:hAnsi=".VnTime;Times New Roman"/>
                <w:vanish w:val="false"/>
              </w:rPr>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VIMC.BM04.TCNS</w:t>
            </w:r>
          </w:p>
        </w:tc>
      </w:tr>
    </w:tbl>
    <w:p>
      <w:pPr>
        <w:pStyle w:val="Normal"/>
        <w:spacing w:before="0" w:after="0"/>
        <w:rPr/>
      </w:pPr>
      <w:r>
        <w:rPr/>
      </w:r>
    </w:p>
    <w:p>
      <w:pPr>
        <w:pStyle w:val="Normal"/>
        <w:spacing w:before="0" w:after="0"/>
        <w:rPr/>
      </w:pPr>
      <w:r>
        <w:rPr/>
      </w:r>
      <w:r>
        <w:br w:type="page"/>
      </w:r>
    </w:p>
    <w:p>
      <w:pPr>
        <w:pStyle w:val="Normal"/>
        <w:spacing w:before="0" w:after="0"/>
        <w:jc w:val="right"/>
        <w:rPr>
          <w:rFonts w:ascii="Times New Roman" w:hAnsi="Times New Roman" w:cs="Times New Roman"/>
          <w:sz w:val="28"/>
          <w:szCs w:val="28"/>
          <w:lang w:val="da-DK"/>
        </w:rPr>
      </w:pPr>
      <w:r>
        <w:rPr>
          <w:rFonts w:cs="Times New Roman" w:ascii="Times New Roman" w:hAnsi="Times New Roman"/>
          <w:color w:val="000000"/>
          <w:szCs w:val="26"/>
        </w:rPr>
        <w:t>VIMC.BM01.TCNS</w:t>
      </w:r>
    </w:p>
    <w:p>
      <w:pPr>
        <w:pStyle w:val="Normal"/>
        <w:jc w:val="center"/>
        <w:rPr>
          <w:rFonts w:ascii="Times New Roman" w:hAnsi="Times New Roman" w:cs="Times New Roman"/>
          <w:b/>
          <w:bCs/>
          <w:szCs w:val="26"/>
          <w:lang w:val="da-DK"/>
        </w:rPr>
      </w:pPr>
      <w:r>
        <w:rPr>
          <w:rFonts w:cs="Times New Roman" w:ascii="Times New Roman" w:hAnsi="Times New Roman"/>
          <w:b/>
          <w:bCs/>
          <w:szCs w:val="26"/>
          <w:lang w:val="da-DK"/>
        </w:rPr>
        <w:t>CỘNG HOÀ XÃ HỘI CHỦ NGHĨA VIỆT NAM</w:t>
      </w:r>
    </w:p>
    <w:p>
      <w:pPr>
        <w:pStyle w:val="Normal"/>
        <w:jc w:val="center"/>
        <w:rPr>
          <w:rFonts w:ascii="Times New Roman" w:hAnsi="Times New Roman" w:cs="Times New Roman"/>
          <w:b/>
          <w:bCs/>
          <w:szCs w:val="26"/>
          <w:lang w:val="da-DK"/>
        </w:rPr>
      </w:pPr>
      <w:r>
        <w:rPr>
          <w:rFonts w:cs="Times New Roman" w:ascii="Times New Roman" w:hAnsi="Times New Roman"/>
          <w:b/>
          <w:bCs/>
          <w:szCs w:val="26"/>
          <w:lang w:val="da-DK"/>
        </w:rPr>
        <w:t>Độc lập - Tự do - Hạnh phúc</w:t>
      </w:r>
    </w:p>
    <w:p>
      <w:pPr>
        <w:pStyle w:val="Normal"/>
        <w:ind w:left="1440" w:right="0"/>
        <w:jc w:val="center"/>
        <w:rPr>
          <w:rFonts w:ascii="Times New Roman" w:hAnsi="Times New Roman" w:cs="Times New Roman"/>
          <w:b/>
          <w:bCs/>
          <w:sz w:val="28"/>
          <w:szCs w:val="28"/>
          <w:lang w:val="da-DK" w:eastAsia="en-US"/>
        </w:rPr>
      </w:pPr>
      <w:r>
        <w:rPr>
          <w:rFonts w:cs="Times New Roman" w:ascii="Times New Roman" w:hAnsi="Times New Roman"/>
          <w:b/>
          <w:bCs/>
          <w:sz w:val="28"/>
          <w:szCs w:val="28"/>
          <w:lang w:val="da-DK" w:eastAsia="en-US"/>
        </w:rPr>
        <mc:AlternateContent>
          <mc:Choice Requires="wps">
            <w:drawing>
              <wp:anchor behindDoc="0" distT="0" distB="0" distL="114935" distR="114935" simplePos="0" locked="0" layoutInCell="1" allowOverlap="1" relativeHeight="31">
                <wp:simplePos x="0" y="0"/>
                <wp:positionH relativeFrom="column">
                  <wp:posOffset>2117725</wp:posOffset>
                </wp:positionH>
                <wp:positionV relativeFrom="paragraph">
                  <wp:posOffset>84455</wp:posOffset>
                </wp:positionV>
                <wp:extent cx="1828800" cy="0"/>
                <wp:effectExtent l="0" t="5080" r="0" b="5080"/>
                <wp:wrapNone/>
                <wp:docPr id="8" name=""/>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66.75pt,6.65pt" to="310.7pt,6.65pt" stroked="t" o:allowincell="f" style="position:absolute">
                <v:stroke color="black" weight="9360" joinstyle="miter" endcap="flat"/>
                <v:fill o:detectmouseclick="t" on="false"/>
                <w10:wrap type="none"/>
              </v:line>
            </w:pict>
          </mc:Fallback>
        </mc:AlternateContent>
      </w:r>
    </w:p>
    <w:p>
      <w:pPr>
        <w:pStyle w:val="Normal"/>
        <w:spacing w:before="0" w:after="0"/>
        <w:jc w:val="center"/>
        <w:rPr>
          <w:rFonts w:ascii="Times New Roman" w:hAnsi="Times New Roman" w:cs="Times New Roman"/>
          <w:sz w:val="28"/>
          <w:szCs w:val="28"/>
          <w:lang w:val="da-DK"/>
        </w:rPr>
      </w:pPr>
      <w:r>
        <w:rPr>
          <w:rFonts w:cs="Times New Roman" w:ascii="Times New Roman" w:hAnsi="Times New Roman"/>
          <w:sz w:val="28"/>
          <w:szCs w:val="28"/>
          <w:lang w:val="da-DK"/>
        </w:rPr>
        <w:t xml:space="preserve">ĐƠN XIN </w:t>
      </w:r>
    </w:p>
    <w:p>
      <w:pPr>
        <w:pStyle w:val="Normal"/>
        <w:spacing w:before="0" w:after="0"/>
        <w:jc w:val="center"/>
        <w:rPr>
          <w:rFonts w:ascii="Times New Roman" w:hAnsi="Times New Roman" w:cs="Times New Roman"/>
          <w:sz w:val="28"/>
          <w:szCs w:val="28"/>
          <w:lang w:val="da-DK"/>
        </w:rPr>
      </w:pPr>
      <w:r>
        <w:rPr>
          <w:rFonts w:cs="Times New Roman" w:ascii="Times New Roman" w:hAnsi="Times New Roman"/>
          <w:sz w:val="28"/>
          <w:szCs w:val="28"/>
          <w:lang w:val="da-DK"/>
        </w:rPr>
        <w:t>CHẤM DỨT HỢP ĐỒNG LAO ĐỘNG</w:t>
      </w:r>
    </w:p>
    <w:p>
      <w:pPr>
        <w:pStyle w:val="Normal"/>
        <w:spacing w:before="0" w:after="0"/>
        <w:ind w:left="1440" w:right="0"/>
        <w:rPr/>
      </w:pPr>
      <w:r>
        <w:rPr/>
        <w:tab/>
      </w:r>
    </w:p>
    <w:tbl>
      <w:tblPr>
        <w:tblW w:w="7513" w:type="dxa"/>
        <w:jc w:val="left"/>
        <w:tblInd w:w="1384" w:type="dxa"/>
        <w:tblLayout w:type="fixed"/>
        <w:tblCellMar>
          <w:top w:w="0" w:type="dxa"/>
          <w:left w:w="108" w:type="dxa"/>
          <w:bottom w:w="0" w:type="dxa"/>
          <w:right w:w="108" w:type="dxa"/>
        </w:tblCellMar>
      </w:tblPr>
      <w:tblGrid>
        <w:gridCol w:w="1559"/>
        <w:gridCol w:w="5954"/>
      </w:tblGrid>
      <w:tr>
        <w:trPr/>
        <w:tc>
          <w:tcPr>
            <w:tcW w:w="1559" w:type="dxa"/>
            <w:tcBorders/>
          </w:tcPr>
          <w:p>
            <w:pPr>
              <w:pStyle w:val="Normal"/>
              <w:spacing w:before="0" w:after="0"/>
              <w:jc w:val="right"/>
              <w:rPr>
                <w:rFonts w:ascii="Times New Roman" w:hAnsi="Times New Roman" w:cs="Times New Roman"/>
                <w:sz w:val="28"/>
                <w:szCs w:val="28"/>
                <w:lang w:val="da-DK"/>
              </w:rPr>
            </w:pPr>
            <w:r>
              <w:rPr>
                <w:rFonts w:cs="Times New Roman" w:ascii="Times New Roman" w:hAnsi="Times New Roman"/>
                <w:sz w:val="28"/>
                <w:szCs w:val="28"/>
                <w:lang w:val="da-DK"/>
              </w:rPr>
              <w:t xml:space="preserve">Kính gửi: </w:t>
            </w:r>
          </w:p>
        </w:tc>
        <w:tc>
          <w:tcPr>
            <w:tcW w:w="5954" w:type="dxa"/>
            <w:tcBorders/>
          </w:tcPr>
          <w:p>
            <w:pPr>
              <w:pStyle w:val="Normal"/>
              <w:spacing w:before="0" w:after="0"/>
              <w:jc w:val="both"/>
              <w:rPr>
                <w:rFonts w:ascii="Times New Roman" w:hAnsi="Times New Roman" w:cs="Times New Roman"/>
                <w:sz w:val="28"/>
                <w:szCs w:val="28"/>
                <w:lang w:val="da-DK"/>
              </w:rPr>
            </w:pPr>
            <w:r>
              <w:rPr>
                <w:rFonts w:cs="Times New Roman" w:ascii="Times New Roman" w:hAnsi="Times New Roman"/>
                <w:sz w:val="28"/>
                <w:szCs w:val="28"/>
                <w:lang w:val="da-DK"/>
              </w:rPr>
              <w:t>- Tổng giám đốc Tổng công ty Hàng hải Việt Nam</w:t>
            </w:r>
          </w:p>
        </w:tc>
      </w:tr>
      <w:tr>
        <w:trPr/>
        <w:tc>
          <w:tcPr>
            <w:tcW w:w="1559" w:type="dxa"/>
            <w:tcBorders/>
          </w:tcPr>
          <w:p>
            <w:pPr>
              <w:pStyle w:val="Normal"/>
              <w:snapToGrid w:val="false"/>
              <w:spacing w:before="0" w:after="0"/>
              <w:jc w:val="both"/>
              <w:rPr>
                <w:rFonts w:ascii="Times New Roman" w:hAnsi="Times New Roman" w:cs="Times New Roman"/>
                <w:sz w:val="28"/>
                <w:szCs w:val="28"/>
                <w:lang w:val="da-DK"/>
              </w:rPr>
            </w:pPr>
            <w:r>
              <w:rPr>
                <w:rFonts w:cs="Times New Roman" w:ascii="Times New Roman" w:hAnsi="Times New Roman"/>
                <w:sz w:val="28"/>
                <w:szCs w:val="28"/>
                <w:lang w:val="da-DK"/>
              </w:rPr>
            </w:r>
          </w:p>
        </w:tc>
        <w:tc>
          <w:tcPr>
            <w:tcW w:w="5954" w:type="dxa"/>
            <w:tcBorders/>
          </w:tcPr>
          <w:p>
            <w:pPr>
              <w:pStyle w:val="Normal"/>
              <w:spacing w:before="0" w:after="0"/>
              <w:jc w:val="both"/>
              <w:rPr>
                <w:rFonts w:ascii="Times New Roman" w:hAnsi="Times New Roman" w:cs="Times New Roman"/>
                <w:sz w:val="28"/>
                <w:szCs w:val="28"/>
                <w:lang w:val="da-DK"/>
              </w:rPr>
            </w:pPr>
            <w:r>
              <w:rPr>
                <w:rFonts w:cs="Times New Roman" w:ascii="Times New Roman" w:hAnsi="Times New Roman"/>
                <w:sz w:val="28"/>
                <w:szCs w:val="28"/>
                <w:lang w:val="da-DK"/>
              </w:rPr>
              <w:t xml:space="preserve">- Trưởng đơn vị....... </w:t>
            </w:r>
          </w:p>
        </w:tc>
      </w:tr>
      <w:tr>
        <w:trPr/>
        <w:tc>
          <w:tcPr>
            <w:tcW w:w="1559" w:type="dxa"/>
            <w:tcBorders/>
          </w:tcPr>
          <w:p>
            <w:pPr>
              <w:pStyle w:val="Normal"/>
              <w:snapToGrid w:val="false"/>
              <w:spacing w:before="120" w:after="0"/>
              <w:jc w:val="both"/>
              <w:rPr>
                <w:rFonts w:ascii="Times New Roman" w:hAnsi="Times New Roman" w:cs="Times New Roman"/>
                <w:sz w:val="28"/>
                <w:szCs w:val="28"/>
                <w:lang w:val="da-DK"/>
              </w:rPr>
            </w:pPr>
            <w:r>
              <w:rPr>
                <w:rFonts w:cs="Times New Roman" w:ascii="Times New Roman" w:hAnsi="Times New Roman"/>
                <w:sz w:val="28"/>
                <w:szCs w:val="28"/>
                <w:lang w:val="da-DK"/>
              </w:rPr>
            </w:r>
          </w:p>
        </w:tc>
        <w:tc>
          <w:tcPr>
            <w:tcW w:w="5954" w:type="dxa"/>
            <w:tcBorders/>
          </w:tcPr>
          <w:p>
            <w:pPr>
              <w:pStyle w:val="Normal"/>
              <w:snapToGrid w:val="false"/>
              <w:spacing w:before="120" w:after="0"/>
              <w:jc w:val="both"/>
              <w:rPr>
                <w:rFonts w:ascii="Times New Roman" w:hAnsi="Times New Roman" w:cs="Times New Roman"/>
                <w:sz w:val="28"/>
                <w:szCs w:val="28"/>
                <w:lang w:val="da-DK"/>
              </w:rPr>
            </w:pPr>
            <w:r>
              <w:rPr>
                <w:rFonts w:cs="Times New Roman" w:ascii="Times New Roman" w:hAnsi="Times New Roman"/>
                <w:sz w:val="28"/>
                <w:szCs w:val="28"/>
                <w:lang w:val="da-DK"/>
              </w:rPr>
            </w:r>
          </w:p>
        </w:tc>
      </w:tr>
    </w:tbl>
    <w:p>
      <w:pPr>
        <w:pStyle w:val="Normal"/>
        <w:spacing w:before="120" w:after="120"/>
        <w:ind w:firstLine="709" w:right="0"/>
        <w:jc w:val="both"/>
        <w:rPr>
          <w:rFonts w:ascii="Times New Roman" w:hAnsi="Times New Roman" w:cs="Times New Roman"/>
          <w:sz w:val="28"/>
          <w:szCs w:val="28"/>
          <w:lang w:val="da-DK"/>
        </w:rPr>
      </w:pPr>
      <w:r>
        <w:rPr>
          <w:rFonts w:cs="Times New Roman" w:ascii="Times New Roman" w:hAnsi="Times New Roman"/>
          <w:sz w:val="28"/>
          <w:szCs w:val="28"/>
          <w:lang w:val="da-DK"/>
        </w:rPr>
        <w:t xml:space="preserve">Tên tôi là: </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Sinh ngày:</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Chức vụ:</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Bộ phận công tác hiện tại:</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Thời gian công tác tại Tổng công ty từ.............đến...............</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Lý do chấm dứt hợp đồng lao động:</w:t>
      </w:r>
    </w:p>
    <w:p>
      <w:pPr>
        <w:pStyle w:val="Normal"/>
        <w:spacing w:before="120" w:after="120"/>
        <w:ind w:firstLine="720" w:right="0"/>
        <w:jc w:val="both"/>
        <w:rPr/>
      </w:pPr>
      <w:r>
        <w:rPr>
          <w:rFonts w:cs="Times New Roman" w:ascii="Times New Roman" w:hAnsi="Times New Roman"/>
          <w:sz w:val="28"/>
          <w:szCs w:val="28"/>
          <w:lang w:val="da-DK"/>
        </w:rPr>
        <w:t>Trong thời gian thực hiện thủ tục chấm dứt HĐLĐ, tôi xin phép được nghỉ không hưởng lương kể từ ngày</w:t>
      </w:r>
      <w:r>
        <w:rPr>
          <w:rFonts w:cs="Times New Roman" w:ascii="Times New Roman" w:hAnsi="Times New Roman"/>
          <w:i/>
          <w:sz w:val="28"/>
          <w:szCs w:val="28"/>
          <w:lang w:val="da-DK"/>
        </w:rPr>
        <w:t>..............(nội dung này dành cho trường hợp nếu trong thời gian của thời hạn báo trước khi chấm dứt HĐLĐ, người lao động muốn nghỉ không đến nơi làm việc công tác).</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 xml:space="preserve">Kính mong Tổng giám đốc Tổng công ty, Trưởng Đơn vị....... chấp thuận cho tôi được chấm dứt Hợp đồng lao động tại Tổng công ty kể từ ngày........ </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t xml:space="preserve">Tôi xin chân thành cảm ơn ./. </w:t>
      </w:r>
    </w:p>
    <w:p>
      <w:pPr>
        <w:pStyle w:val="Normal"/>
        <w:spacing w:before="120" w:after="120"/>
        <w:ind w:firstLine="720" w:right="0"/>
        <w:jc w:val="both"/>
        <w:rPr>
          <w:rFonts w:ascii="Times New Roman" w:hAnsi="Times New Roman" w:cs="Times New Roman"/>
          <w:sz w:val="28"/>
          <w:szCs w:val="28"/>
          <w:lang w:val="da-DK"/>
        </w:rPr>
      </w:pPr>
      <w:r>
        <w:rPr>
          <w:rFonts w:cs="Times New Roman" w:ascii="Times New Roman" w:hAnsi="Times New Roman"/>
          <w:sz w:val="28"/>
          <w:szCs w:val="28"/>
          <w:lang w:val="da-DK"/>
        </w:rPr>
      </w:r>
    </w:p>
    <w:tbl>
      <w:tblPr>
        <w:tblW w:w="9997" w:type="dxa"/>
        <w:jc w:val="left"/>
        <w:tblInd w:w="0" w:type="dxa"/>
        <w:tblLayout w:type="fixed"/>
        <w:tblCellMar>
          <w:top w:w="0" w:type="dxa"/>
          <w:left w:w="108" w:type="dxa"/>
          <w:bottom w:w="0" w:type="dxa"/>
          <w:right w:w="108" w:type="dxa"/>
        </w:tblCellMar>
      </w:tblPr>
      <w:tblGrid>
        <w:gridCol w:w="4998"/>
        <w:gridCol w:w="4999"/>
      </w:tblGrid>
      <w:tr>
        <w:trPr/>
        <w:tc>
          <w:tcPr>
            <w:tcW w:w="4998"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 w:val="28"/>
                <w:szCs w:val="28"/>
                <w:lang w:val="da-DK"/>
              </w:rPr>
            </w:pPr>
            <w:r>
              <w:rPr>
                <w:rFonts w:cs="Times New Roman" w:ascii="Times New Roman" w:hAnsi="Times New Roman"/>
                <w:b/>
                <w:sz w:val="28"/>
                <w:szCs w:val="28"/>
                <w:lang w:val="da-DK"/>
              </w:rPr>
              <w:t>Ý kiến Trưởng Đơn vị</w:t>
            </w:r>
          </w:p>
          <w:p>
            <w:pPr>
              <w:pStyle w:val="Normal"/>
              <w:spacing w:before="120" w:after="120"/>
              <w:jc w:val="center"/>
              <w:rPr>
                <w:rFonts w:ascii="Times New Roman" w:hAnsi="Times New Roman" w:cs="Times New Roman"/>
                <w:i/>
                <w:i/>
                <w:sz w:val="28"/>
                <w:szCs w:val="28"/>
                <w:lang w:val="da-DK"/>
              </w:rPr>
            </w:pPr>
            <w:r>
              <w:rPr>
                <w:rFonts w:cs="Times New Roman" w:ascii="Times New Roman" w:hAnsi="Times New Roman"/>
                <w:i/>
                <w:sz w:val="28"/>
                <w:szCs w:val="28"/>
                <w:lang w:val="da-DK"/>
              </w:rPr>
              <w:t>(ghi: Đồng ý/ Không đồng ý, ký tên)</w:t>
            </w:r>
          </w:p>
        </w:tc>
        <w:tc>
          <w:tcPr>
            <w:tcW w:w="499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lang w:val="da-DK"/>
              </w:rPr>
            </w:pPr>
            <w:r>
              <w:rPr>
                <w:rFonts w:cs="Times New Roman" w:ascii="Times New Roman" w:hAnsi="Times New Roman"/>
                <w:b/>
                <w:sz w:val="28"/>
                <w:szCs w:val="28"/>
                <w:lang w:val="da-DK"/>
              </w:rPr>
              <w:t xml:space="preserve">Người viết đơn </w:t>
            </w:r>
          </w:p>
          <w:p>
            <w:pPr>
              <w:pStyle w:val="Normal"/>
              <w:spacing w:before="0" w:after="0"/>
              <w:jc w:val="center"/>
              <w:rPr>
                <w:rFonts w:ascii="Times New Roman" w:hAnsi="Times New Roman" w:cs="Times New Roman"/>
                <w:i/>
                <w:i/>
                <w:sz w:val="28"/>
                <w:szCs w:val="28"/>
                <w:lang w:val="da-DK"/>
              </w:rPr>
            </w:pPr>
            <w:r>
              <w:rPr>
                <w:rFonts w:cs="Times New Roman" w:ascii="Times New Roman" w:hAnsi="Times New Roman"/>
                <w:i/>
                <w:sz w:val="28"/>
                <w:szCs w:val="28"/>
                <w:lang w:val="da-DK"/>
              </w:rPr>
              <w:t>(ký, ghi rõ họ và tên)</w:t>
            </w:r>
          </w:p>
        </w:tc>
      </w:tr>
    </w:tbl>
    <w:p>
      <w:pPr>
        <w:pStyle w:val="Normal"/>
        <w:spacing w:before="120" w:after="120"/>
        <w:jc w:val="both"/>
        <w:rPr>
          <w:rFonts w:ascii="Times New Roman" w:hAnsi="Times New Roman" w:cs="Times New Roman"/>
          <w:sz w:val="28"/>
          <w:szCs w:val="28"/>
          <w:lang w:val="da-DK"/>
        </w:rPr>
      </w:pPr>
      <w:r>
        <w:rPr>
          <w:rFonts w:cs="Times New Roman" w:ascii="Times New Roman" w:hAnsi="Times New Roman"/>
          <w:sz w:val="28"/>
          <w:szCs w:val="28"/>
          <w:lang w:val="da-DK"/>
        </w:rPr>
      </w:r>
      <w:r>
        <w:br w:type="page"/>
      </w:r>
    </w:p>
    <w:p>
      <w:pPr>
        <w:pStyle w:val="Normal"/>
        <w:spacing w:before="0" w:after="0"/>
        <w:rPr>
          <w:rFonts w:ascii="Times New Roman" w:hAnsi="Times New Roman" w:cs="Times New Roman"/>
          <w:sz w:val="28"/>
          <w:szCs w:val="28"/>
          <w:lang w:val="da-DK"/>
        </w:rPr>
      </w:pPr>
      <w:r>
        <w:rPr>
          <w:rFonts w:cs="Times New Roman" w:ascii="Times New Roman" w:hAnsi="Times New Roman"/>
          <w:sz w:val="28"/>
          <w:szCs w:val="28"/>
          <w:lang w:val="da-DK"/>
        </w:rPr>
      </w:r>
    </w:p>
    <w:tbl>
      <w:tblPr>
        <w:tblpPr w:vertAnchor="text" w:horzAnchor="margin" w:tblpXSpec="right" w:leftFromText="180" w:tblpY="-72"/>
        <w:tblW w:w="4039" w:type="dxa"/>
        <w:jc w:val="left"/>
        <w:tblInd w:w="108" w:type="dxa"/>
        <w:tblLayout w:type="fixed"/>
        <w:tblCellMar>
          <w:top w:w="0" w:type="dxa"/>
          <w:left w:w="108" w:type="dxa"/>
          <w:bottom w:w="0" w:type="dxa"/>
          <w:right w:w="108" w:type="dxa"/>
        </w:tblCellMar>
      </w:tblPr>
      <w:tblGrid>
        <w:gridCol w:w="4039"/>
      </w:tblGrid>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VIMC.BM02.TCNS</w:t>
            </w:r>
          </w:p>
        </w:tc>
      </w:tr>
    </w:tbl>
    <w:p>
      <w:pPr>
        <w:pStyle w:val="Normal"/>
        <w:spacing w:before="0" w:after="0"/>
        <w:rPr/>
      </w:pPr>
      <w:r>
        <w:rPr/>
      </w:r>
    </w:p>
    <w:p>
      <w:pPr>
        <w:pStyle w:val="Normal"/>
        <w:spacing w:before="0" w:after="0"/>
        <w:rPr/>
      </w:pPr>
      <w:r>
        <w:rPr/>
      </w:r>
    </w:p>
    <w:p>
      <w:pPr>
        <w:pStyle w:val="Normal"/>
        <w:spacing w:before="0" w:after="0"/>
        <w:rPr>
          <w:vanish/>
        </w:rPr>
      </w:pPr>
      <w:r>
        <w:rPr>
          <w:vanish/>
        </w:rPr>
      </w:r>
    </w:p>
    <w:p>
      <w:pPr>
        <w:pStyle w:val="Normal"/>
        <w:rPr>
          <w:vanish/>
          <w:sz w:val="28"/>
          <w:szCs w:val="28"/>
        </w:rPr>
      </w:pPr>
      <w:r>
        <w:rPr>
          <w:vanish/>
          <w:sz w:val="28"/>
          <w:szCs w:val="28"/>
        </w:rPr>
      </w:r>
    </w:p>
    <w:tbl>
      <w:tblPr>
        <w:tblW w:w="9559" w:type="dxa"/>
        <w:jc w:val="left"/>
        <w:tblInd w:w="0" w:type="dxa"/>
        <w:tblLayout w:type="fixed"/>
        <w:tblCellMar>
          <w:top w:w="0" w:type="dxa"/>
          <w:left w:w="108" w:type="dxa"/>
          <w:bottom w:w="0" w:type="dxa"/>
          <w:right w:w="108" w:type="dxa"/>
        </w:tblCellMar>
      </w:tblPr>
      <w:tblGrid>
        <w:gridCol w:w="3936"/>
        <w:gridCol w:w="5623"/>
      </w:tblGrid>
      <w:tr>
        <w:trPr/>
        <w:tc>
          <w:tcPr>
            <w:tcW w:w="3936" w:type="dxa"/>
            <w:tcBorders/>
          </w:tcPr>
          <w:p>
            <w:pPr>
              <w:pStyle w:val="Normal"/>
              <w:spacing w:before="120" w:after="0"/>
              <w:jc w:val="center"/>
              <w:rPr>
                <w:b/>
                <w:bCs/>
                <w:szCs w:val="26"/>
              </w:rPr>
            </w:pPr>
            <w:r>
              <w:rPr>
                <w:b/>
                <w:bCs/>
                <w:szCs w:val="26"/>
              </w:rPr>
              <w:t xml:space="preserve">TỔNG CÔNG TY </w:t>
            </w:r>
          </w:p>
          <w:p>
            <w:pPr>
              <w:pStyle w:val="Normal"/>
              <w:jc w:val="center"/>
              <w:rPr>
                <w:b/>
                <w:bCs/>
                <w:szCs w:val="26"/>
              </w:rPr>
            </w:pPr>
            <w:r>
              <w:rPr>
                <w:b/>
                <w:bCs/>
                <w:szCs w:val="26"/>
              </w:rPr>
              <w:t>HÀNG HẢI VIỆT NAM - CTCP</w:t>
            </w:r>
          </w:p>
        </w:tc>
        <w:tc>
          <w:tcPr>
            <w:tcW w:w="5623" w:type="dxa"/>
            <w:tcBorders/>
          </w:tcPr>
          <w:p>
            <w:pPr>
              <w:pStyle w:val="Normal"/>
              <w:spacing w:before="120" w:after="0"/>
              <w:ind w:left="-155" w:right="0"/>
              <w:jc w:val="center"/>
              <w:rPr>
                <w:b/>
                <w:bCs/>
                <w:szCs w:val="26"/>
              </w:rPr>
            </w:pPr>
            <w:r>
              <w:rPr>
                <w:b/>
                <w:bCs/>
                <w:szCs w:val="26"/>
              </w:rPr>
              <w:t>CỘNG HOÀ XÃ HỘI CHỦ NGHĨA VIỆT NAM</w:t>
            </w:r>
          </w:p>
          <w:p>
            <w:pPr>
              <w:pStyle w:val="Normal"/>
              <w:jc w:val="center"/>
              <w:rPr>
                <w:b/>
                <w:bCs/>
                <w:szCs w:val="26"/>
              </w:rPr>
            </w:pPr>
            <w:r>
              <w:rPr>
                <w:b/>
                <w:bCs/>
                <w:szCs w:val="26"/>
              </w:rPr>
              <w:t>Độc lập - Tự do - Hạnh phúc</w:t>
            </w:r>
          </w:p>
        </w:tc>
      </w:tr>
      <w:tr>
        <w:trPr/>
        <w:tc>
          <w:tcPr>
            <w:tcW w:w="3936" w:type="dxa"/>
            <w:tcBorders/>
          </w:tcPr>
          <w:p>
            <w:pPr>
              <w:pStyle w:val="Normal"/>
              <w:spacing w:before="240" w:after="0"/>
              <w:jc w:val="center"/>
              <w:rPr>
                <w:szCs w:val="26"/>
              </w:rPr>
            </w:pPr>
            <w:r>
              <mc:AlternateContent>
                <mc:Choice Requires="wps">
                  <w:drawing>
                    <wp:anchor behindDoc="0" distT="0" distB="0" distL="114935" distR="114935" simplePos="0" locked="0" layoutInCell="1" allowOverlap="1" relativeHeight="32">
                      <wp:simplePos x="0" y="0"/>
                      <wp:positionH relativeFrom="column">
                        <wp:posOffset>825500</wp:posOffset>
                      </wp:positionH>
                      <wp:positionV relativeFrom="paragraph">
                        <wp:posOffset>15240</wp:posOffset>
                      </wp:positionV>
                      <wp:extent cx="685800" cy="0"/>
                      <wp:effectExtent l="0" t="5080" r="0" b="5080"/>
                      <wp:wrapNone/>
                      <wp:docPr id="9" name=""/>
                      <a:graphic xmlns:a="http://schemas.openxmlformats.org/drawingml/2006/main">
                        <a:graphicData uri="http://schemas.microsoft.com/office/word/2010/wordprocessingShape">
                          <wps:wsp>
                            <wps:cNvSpPr/>
                            <wps:spPr>
                              <a:xfrm>
                                <a:off x="0" y="0"/>
                                <a:ext cx="685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5pt,1.2pt" to="118.95pt,1.2pt" stroked="t" o:allowincell="t" style="position:absolute">
                      <v:stroke color="black" weight="9360" joinstyle="miter" endcap="flat"/>
                      <v:fill o:detectmouseclick="t" on="false"/>
                      <w10:wrap type="none"/>
                    </v:line>
                  </w:pict>
                </mc:Fallback>
              </mc:AlternateContent>
            </w:r>
            <w:r>
              <w:rPr>
                <w:bCs/>
                <w:szCs w:val="26"/>
              </w:rPr>
              <w:t>BAN TỔ CHỨC NHÂN SỰ</w:t>
            </w:r>
          </w:p>
        </w:tc>
        <w:tc>
          <w:tcPr>
            <w:tcW w:w="5623" w:type="dxa"/>
            <w:tcBorders/>
          </w:tcPr>
          <w:p>
            <w:pPr>
              <w:pStyle w:val="Normal"/>
              <w:spacing w:before="120" w:after="0"/>
              <w:rPr>
                <w:rFonts w:eastAsia="UVnTime;Times New Roman"/>
                <w:bCs/>
                <w:i/>
                <w:i/>
                <w:iCs/>
                <w:szCs w:val="26"/>
              </w:rPr>
            </w:pPr>
            <w:r>
              <mc:AlternateContent>
                <mc:Choice Requires="wps">
                  <w:drawing>
                    <wp:anchor behindDoc="0" distT="0" distB="0" distL="114935" distR="114935" simplePos="0" locked="0" layoutInCell="1" allowOverlap="1" relativeHeight="33">
                      <wp:simplePos x="0" y="0"/>
                      <wp:positionH relativeFrom="column">
                        <wp:posOffset>831850</wp:posOffset>
                      </wp:positionH>
                      <wp:positionV relativeFrom="paragraph">
                        <wp:posOffset>15240</wp:posOffset>
                      </wp:positionV>
                      <wp:extent cx="1828800" cy="0"/>
                      <wp:effectExtent l="0" t="5080" r="0" b="5080"/>
                      <wp:wrapNone/>
                      <wp:docPr id="10" name=""/>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5.5pt,1.2pt" to="209.45pt,1.2pt" stroked="t" o:allowincell="t" style="position:absolute">
                      <v:stroke color="black" weight="9360" joinstyle="miter" endcap="flat"/>
                      <v:fill o:detectmouseclick="t" on="false"/>
                      <w10:wrap type="none"/>
                    </v:line>
                  </w:pict>
                </mc:Fallback>
              </mc:AlternateContent>
            </w:r>
            <w:r>
              <w:rPr>
                <w:rFonts w:eastAsia="UVnTime;Times New Roman"/>
                <w:bCs/>
                <w:i/>
                <w:iCs/>
                <w:szCs w:val="26"/>
              </w:rPr>
              <w:t xml:space="preserve">                 </w:t>
            </w:r>
          </w:p>
          <w:p>
            <w:pPr>
              <w:pStyle w:val="Normal"/>
              <w:rPr>
                <w:bCs/>
                <w:i/>
                <w:i/>
                <w:szCs w:val="26"/>
              </w:rPr>
            </w:pPr>
            <w:r>
              <w:rPr>
                <w:rFonts w:eastAsia="UVnTime;Times New Roman"/>
                <w:bCs/>
                <w:i/>
                <w:iCs/>
                <w:szCs w:val="26"/>
              </w:rPr>
              <w:t xml:space="preserve">                  </w:t>
            </w:r>
            <w:r>
              <w:rPr>
                <w:bCs/>
                <w:i/>
                <w:iCs/>
                <w:szCs w:val="26"/>
              </w:rPr>
              <w:t>Hà Nội, ngày          tháng       năm 20.....</w:t>
            </w:r>
          </w:p>
        </w:tc>
      </w:tr>
    </w:tbl>
    <w:p>
      <w:pPr>
        <w:pStyle w:val="Normal"/>
        <w:tabs>
          <w:tab w:val="clear" w:pos="720"/>
          <w:tab w:val="left" w:pos="1470" w:leader="none"/>
          <w:tab w:val="center" w:pos="4859" w:leader="none"/>
        </w:tabs>
        <w:spacing w:before="120" w:after="120"/>
        <w:jc w:val="center"/>
        <w:rPr>
          <w:b/>
          <w:szCs w:val="26"/>
        </w:rPr>
      </w:pPr>
      <w:r>
        <w:rPr>
          <w:b/>
          <w:szCs w:val="26"/>
        </w:rPr>
      </w:r>
    </w:p>
    <w:p>
      <w:pPr>
        <w:pStyle w:val="Normal"/>
        <w:tabs>
          <w:tab w:val="clear" w:pos="720"/>
          <w:tab w:val="left" w:pos="1470" w:leader="none"/>
          <w:tab w:val="center" w:pos="4859" w:leader="none"/>
        </w:tabs>
        <w:spacing w:before="120" w:after="120"/>
        <w:jc w:val="center"/>
        <w:rPr>
          <w:sz w:val="28"/>
          <w:szCs w:val="28"/>
        </w:rPr>
      </w:pPr>
      <w:r>
        <w:rPr>
          <w:sz w:val="28"/>
          <w:szCs w:val="28"/>
        </w:rPr>
        <w:t>Kính gửi</w:t>
      </w:r>
      <w:r>
        <w:rPr>
          <w:color w:val="000000"/>
          <w:sz w:val="28"/>
          <w:szCs w:val="28"/>
        </w:rPr>
        <w:t>: Ban Tài chính Kế toán</w:t>
      </w:r>
    </w:p>
    <w:p>
      <w:pPr>
        <w:pStyle w:val="Normal"/>
        <w:spacing w:lineRule="atLeast" w:line="240" w:before="120" w:after="120"/>
        <w:jc w:val="center"/>
        <w:rPr>
          <w:sz w:val="28"/>
          <w:szCs w:val="28"/>
        </w:rPr>
      </w:pPr>
      <w:r>
        <w:rPr>
          <w:sz w:val="28"/>
          <w:szCs w:val="28"/>
        </w:rPr>
      </w:r>
    </w:p>
    <w:p>
      <w:pPr>
        <w:pStyle w:val="Normal"/>
        <w:spacing w:before="100" w:after="100"/>
        <w:ind w:firstLine="720" w:right="0"/>
        <w:jc w:val="both"/>
        <w:rPr>
          <w:sz w:val="28"/>
          <w:szCs w:val="28"/>
          <w:lang w:val="es-MX"/>
        </w:rPr>
      </w:pPr>
      <w:r>
        <w:rPr>
          <w:sz w:val="28"/>
          <w:szCs w:val="28"/>
          <w:lang w:val="es-MX"/>
        </w:rPr>
        <w:t>Ban Tổ chức nhân sự nhận được Đơn xin Chấm dứt Hợp đồng lao động của ông Nguyễn Văn A, cán bộ Ban ……. kể từ ngày…….</w:t>
      </w:r>
    </w:p>
    <w:p>
      <w:pPr>
        <w:pStyle w:val="Normal"/>
        <w:spacing w:before="100" w:after="100"/>
        <w:ind w:firstLine="720" w:right="0"/>
        <w:jc w:val="both"/>
        <w:rPr/>
      </w:pPr>
      <w:r>
        <w:rPr>
          <w:sz w:val="28"/>
          <w:szCs w:val="28"/>
          <w:lang w:val="es-MX"/>
        </w:rPr>
        <w:t>Ban Tổ chức nhân sự đề nghị Ban Tài chính Kế toán rà soát các khoản công nợ (nếu có) của ông Nguyễn Văn A để Ban Tổ chức nhân sự làm thủ tục chấm dứt Hợp đồng lao động đối với ông Nguyễn Văn A theo quy định.</w:t>
      </w:r>
    </w:p>
    <w:p>
      <w:pPr>
        <w:pStyle w:val="Normal"/>
        <w:spacing w:before="100" w:after="100"/>
        <w:ind w:firstLine="720" w:right="0"/>
        <w:jc w:val="both"/>
        <w:rPr>
          <w:sz w:val="28"/>
          <w:szCs w:val="28"/>
          <w:lang w:val="es-MX"/>
        </w:rPr>
      </w:pPr>
      <w:r>
        <w:rPr>
          <w:sz w:val="28"/>
          <w:szCs w:val="28"/>
          <w:lang w:val="es-MX"/>
        </w:rPr>
        <w:t>Trân trọng!</w:t>
      </w:r>
    </w:p>
    <w:p>
      <w:pPr>
        <w:pStyle w:val="Normal"/>
        <w:spacing w:before="100" w:after="100"/>
        <w:jc w:val="both"/>
        <w:rPr>
          <w:sz w:val="28"/>
          <w:szCs w:val="28"/>
          <w:lang w:val="es-MX"/>
        </w:rPr>
      </w:pPr>
      <w:r>
        <w:rPr>
          <w:sz w:val="28"/>
          <w:szCs w:val="28"/>
          <w:lang w:val="es-MX"/>
        </w:rPr>
        <w:tab/>
      </w:r>
    </w:p>
    <w:p>
      <w:pPr>
        <w:pStyle w:val="Normal"/>
        <w:spacing w:before="100" w:after="100"/>
        <w:jc w:val="both"/>
        <w:rPr>
          <w:sz w:val="28"/>
          <w:szCs w:val="28"/>
          <w:lang w:val="es-MX"/>
        </w:rPr>
      </w:pPr>
      <w:r>
        <w:rPr>
          <w:rFonts w:eastAsia="UVnTime;Times New Roman"/>
          <w:bCs/>
          <w:szCs w:val="26"/>
          <w:lang w:val="es-MX"/>
        </w:rPr>
        <w:t xml:space="preserve">                                                                                          </w:t>
      </w:r>
      <w:r>
        <w:rPr>
          <w:bCs/>
          <w:szCs w:val="26"/>
          <w:lang w:val="es-MX"/>
        </w:rPr>
        <w:t>BAN TỔ CHỨC NHÂN SỰ</w:t>
      </w:r>
    </w:p>
    <w:p>
      <w:pPr>
        <w:pStyle w:val="Normal"/>
        <w:spacing w:before="100" w:after="100"/>
        <w:jc w:val="both"/>
        <w:rPr>
          <w:sz w:val="28"/>
          <w:szCs w:val="28"/>
          <w:lang w:val="es-MX"/>
        </w:rPr>
      </w:pPr>
      <w:r>
        <w:rPr>
          <w:sz w:val="28"/>
          <w:szCs w:val="28"/>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p>
      <w:pPr>
        <w:pStyle w:val="Normal"/>
        <w:spacing w:before="100" w:after="100"/>
        <w:jc w:val="both"/>
        <w:rPr>
          <w:lang w:val="es-MX"/>
        </w:rPr>
      </w:pPr>
      <w:r>
        <w:rPr>
          <w:lang w:val="es-MX"/>
        </w:rPr>
      </w:r>
    </w:p>
    <w:tbl>
      <w:tblPr>
        <w:tblpPr w:vertAnchor="text" w:horzAnchor="margin" w:tblpXSpec="right" w:leftFromText="180" w:tblpY="-72"/>
        <w:tblW w:w="4039" w:type="dxa"/>
        <w:jc w:val="left"/>
        <w:tblInd w:w="108" w:type="dxa"/>
        <w:tblLayout w:type="fixed"/>
        <w:tblCellMar>
          <w:top w:w="0" w:type="dxa"/>
          <w:left w:w="108" w:type="dxa"/>
          <w:bottom w:w="0" w:type="dxa"/>
          <w:right w:w="108" w:type="dxa"/>
        </w:tblCellMar>
      </w:tblPr>
      <w:tblGrid>
        <w:gridCol w:w="4039"/>
      </w:tblGrid>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VIMC.BM03.TCNS</w:t>
            </w:r>
          </w:p>
        </w:tc>
      </w:tr>
    </w:tbl>
    <w:p>
      <w:pPr>
        <w:pStyle w:val="Normal"/>
        <w:spacing w:before="100" w:after="100"/>
        <w:jc w:val="both"/>
        <w:rPr>
          <w:lang w:val="es-MX"/>
        </w:rPr>
      </w:pPr>
      <w:r>
        <w:rPr>
          <w:lang w:val="es-MX"/>
        </w:rPr>
      </w:r>
    </w:p>
    <w:tbl>
      <w:tblPr>
        <w:tblW w:w="9979" w:type="dxa"/>
        <w:jc w:val="left"/>
        <w:tblInd w:w="0" w:type="dxa"/>
        <w:tblLayout w:type="fixed"/>
        <w:tblCellMar>
          <w:top w:w="0" w:type="dxa"/>
          <w:left w:w="108" w:type="dxa"/>
          <w:bottom w:w="0" w:type="dxa"/>
          <w:right w:w="108" w:type="dxa"/>
        </w:tblCellMar>
      </w:tblPr>
      <w:tblGrid>
        <w:gridCol w:w="4219"/>
        <w:gridCol w:w="5760"/>
      </w:tblGrid>
      <w:tr>
        <w:trPr>
          <w:trHeight w:val="1714" w:hRule="atLeast"/>
        </w:trPr>
        <w:tc>
          <w:tcPr>
            <w:tcW w:w="4219" w:type="dxa"/>
            <w:tcBorders/>
          </w:tcPr>
          <w:p>
            <w:pPr>
              <w:pStyle w:val="Normal"/>
              <w:keepNext w:val="true"/>
              <w:spacing w:before="120" w:after="0"/>
              <w:jc w:val="center"/>
              <w:rPr>
                <w:b/>
                <w:bCs/>
                <w:color w:val="000000"/>
                <w:szCs w:val="26"/>
                <w:lang w:val="es-MX"/>
              </w:rPr>
            </w:pPr>
            <w:r>
              <w:rPr>
                <w:b/>
                <w:bCs/>
                <w:color w:val="000000"/>
                <w:szCs w:val="26"/>
                <w:lang w:val="es-MX"/>
              </w:rPr>
              <w:t xml:space="preserve">TỔNG CÔNG TY </w:t>
            </w:r>
          </w:p>
          <w:p>
            <w:pPr>
              <w:pStyle w:val="Normal"/>
              <w:keepNext w:val="true"/>
              <w:jc w:val="center"/>
              <w:rPr>
                <w:b/>
                <w:bCs/>
                <w:color w:val="000000"/>
                <w:szCs w:val="26"/>
                <w:lang w:val="es-MX"/>
              </w:rPr>
            </w:pPr>
            <w:r>
              <w:rPr>
                <w:b/>
                <w:bCs/>
                <w:color w:val="000000"/>
                <w:szCs w:val="26"/>
                <w:lang w:val="es-MX"/>
              </w:rPr>
              <w:t>HÀNG HẢI VIỆT NAM - CTCP</w:t>
            </w:r>
          </w:p>
          <w:p>
            <w:pPr>
              <w:pStyle w:val="Normal"/>
              <w:keepNext w:val="true"/>
              <w:numPr>
                <w:ilvl w:val="0"/>
                <w:numId w:val="0"/>
              </w:numPr>
              <w:outlineLvl w:val="0"/>
              <w:rPr>
                <w:b/>
                <w:bCs/>
                <w:color w:val="000000"/>
                <w:szCs w:val="26"/>
                <w:lang w:val="es-MX" w:eastAsia="en-US"/>
              </w:rPr>
            </w:pPr>
            <w:r>
              <w:rPr>
                <w:b/>
                <w:bCs/>
                <w:color w:val="000000"/>
                <w:szCs w:val="26"/>
                <w:lang w:val="es-MX" w:eastAsia="en-US"/>
              </w:rPr>
              <mc:AlternateContent>
                <mc:Choice Requires="wps">
                  <w:drawing>
                    <wp:anchor behindDoc="0" distT="0" distB="0" distL="114935" distR="114935" simplePos="0" locked="0" layoutInCell="1" allowOverlap="1" relativeHeight="35">
                      <wp:simplePos x="0" y="0"/>
                      <wp:positionH relativeFrom="column">
                        <wp:posOffset>809625</wp:posOffset>
                      </wp:positionH>
                      <wp:positionV relativeFrom="paragraph">
                        <wp:posOffset>73025</wp:posOffset>
                      </wp:positionV>
                      <wp:extent cx="800100" cy="0"/>
                      <wp:effectExtent l="0" t="5080" r="0" b="5080"/>
                      <wp:wrapNone/>
                      <wp:docPr id="11"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3.75pt,5.75pt" to="126.7pt,5.75pt" stroked="t" o:allowincell="t" style="position:absolute">
                      <v:stroke color="black" weight="9360" joinstyle="miter" endcap="flat"/>
                      <v:fill o:detectmouseclick="t" on="false"/>
                      <w10:wrap type="none"/>
                    </v:line>
                  </w:pict>
                </mc:Fallback>
              </mc:AlternateContent>
            </w:r>
          </w:p>
          <w:p>
            <w:pPr>
              <w:pStyle w:val="Normal"/>
              <w:keepNext w:val="true"/>
              <w:numPr>
                <w:ilvl w:val="0"/>
                <w:numId w:val="0"/>
              </w:numPr>
              <w:jc w:val="center"/>
              <w:outlineLvl w:val="0"/>
              <w:rPr>
                <w:i/>
                <w:i/>
                <w:iCs/>
                <w:szCs w:val="26"/>
                <w:lang w:val="da-DK"/>
              </w:rPr>
            </w:pPr>
            <w:r>
              <w:rPr>
                <w:szCs w:val="26"/>
                <w:lang w:val="da-DK"/>
              </w:rPr>
              <w:t>Số:    /TTCDHĐLĐ</w:t>
            </w:r>
          </w:p>
          <w:p>
            <w:pPr>
              <w:pStyle w:val="Normal"/>
              <w:keepNext w:val="true"/>
              <w:rPr>
                <w:bCs/>
                <w:i/>
                <w:i/>
                <w:color w:val="000000"/>
                <w:szCs w:val="26"/>
                <w:lang w:val="da-DK"/>
              </w:rPr>
            </w:pPr>
            <w:r>
              <w:rPr>
                <w:rFonts w:eastAsia="UVnTime;Times New Roman"/>
                <w:b/>
                <w:bCs/>
                <w:color w:val="000000"/>
                <w:szCs w:val="26"/>
                <w:lang w:val="da-DK"/>
              </w:rPr>
              <w:t xml:space="preserve">                      </w:t>
            </w:r>
          </w:p>
        </w:tc>
        <w:tc>
          <w:tcPr>
            <w:tcW w:w="5760" w:type="dxa"/>
            <w:tcBorders/>
          </w:tcPr>
          <w:p>
            <w:pPr>
              <w:pStyle w:val="Normal"/>
              <w:keepNext w:val="true"/>
              <w:spacing w:before="120" w:after="0"/>
              <w:jc w:val="center"/>
              <w:rPr>
                <w:b/>
                <w:bCs/>
                <w:color w:val="000000"/>
                <w:szCs w:val="26"/>
                <w:lang w:val="da-DK"/>
              </w:rPr>
            </w:pPr>
            <w:r>
              <w:rPr>
                <w:rFonts w:eastAsia="UVnTime;Times New Roman"/>
                <w:b/>
                <w:bCs/>
                <w:color w:val="000000"/>
                <w:szCs w:val="26"/>
                <w:lang w:val="da-DK"/>
              </w:rPr>
              <w:t xml:space="preserve"> </w:t>
            </w:r>
            <w:r>
              <w:rPr>
                <w:b/>
                <w:bCs/>
                <w:color w:val="000000"/>
                <w:szCs w:val="26"/>
                <w:lang w:val="da-DK"/>
              </w:rPr>
              <w:t>CỘNG HÒA XÃ HỘI CHỦ NGHĨA VIỆT NAM</w:t>
            </w:r>
          </w:p>
          <w:p>
            <w:pPr>
              <w:pStyle w:val="Normal"/>
              <w:keepNext w:val="true"/>
              <w:jc w:val="center"/>
              <w:rPr>
                <w:b/>
                <w:bCs/>
                <w:color w:val="000000"/>
                <w:szCs w:val="26"/>
                <w:lang w:val="da-DK"/>
              </w:rPr>
            </w:pPr>
            <w:r>
              <w:rPr>
                <w:rFonts w:eastAsia="UVnTime;Times New Roman"/>
                <w:b/>
                <w:bCs/>
                <w:color w:val="000000"/>
                <w:szCs w:val="26"/>
                <w:lang w:val="da-DK"/>
              </w:rPr>
              <w:t xml:space="preserve">    </w:t>
            </w:r>
            <w:r>
              <w:rPr>
                <w:b/>
                <w:bCs/>
                <w:color w:val="000000"/>
                <w:szCs w:val="26"/>
                <w:lang w:val="da-DK"/>
              </w:rPr>
              <w:t>Độc lập - Tự do - Hạnh phúc</w:t>
            </w:r>
          </w:p>
          <w:p>
            <w:pPr>
              <w:pStyle w:val="Normal"/>
              <w:keepNext w:val="true"/>
              <w:jc w:val="center"/>
              <w:rPr>
                <w:b/>
                <w:bCs/>
                <w:i/>
                <w:i/>
                <w:iCs/>
                <w:color w:val="000000"/>
                <w:szCs w:val="26"/>
                <w:lang w:val="da-DK" w:eastAsia="en-US"/>
              </w:rPr>
            </w:pPr>
            <w:r>
              <w:rPr>
                <w:b/>
                <w:bCs/>
                <w:i/>
                <w:iCs/>
                <w:color w:val="000000"/>
                <w:szCs w:val="26"/>
                <w:lang w:val="da-DK" w:eastAsia="en-US"/>
              </w:rPr>
              <mc:AlternateContent>
                <mc:Choice Requires="wps">
                  <w:drawing>
                    <wp:anchor behindDoc="0" distT="0" distB="0" distL="114935" distR="114935" simplePos="0" locked="0" layoutInCell="1" allowOverlap="1" relativeHeight="34">
                      <wp:simplePos x="0" y="0"/>
                      <wp:positionH relativeFrom="column">
                        <wp:posOffset>845820</wp:posOffset>
                      </wp:positionH>
                      <wp:positionV relativeFrom="paragraph">
                        <wp:posOffset>132080</wp:posOffset>
                      </wp:positionV>
                      <wp:extent cx="1828800" cy="0"/>
                      <wp:effectExtent l="0" t="5080" r="0" b="5080"/>
                      <wp:wrapNone/>
                      <wp:docPr id="12" name=""/>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6.6pt,10.4pt" to="210.55pt,10.4pt" stroked="t" o:allowincell="t" style="position:absolute">
                      <v:stroke color="black" weight="9360" joinstyle="miter" endcap="flat"/>
                      <v:fill o:detectmouseclick="t" on="false"/>
                      <w10:wrap type="none"/>
                    </v:line>
                  </w:pict>
                </mc:Fallback>
              </mc:AlternateContent>
            </w:r>
          </w:p>
          <w:p>
            <w:pPr>
              <w:pStyle w:val="Normal"/>
              <w:keepNext w:val="true"/>
              <w:jc w:val="center"/>
              <w:rPr>
                <w:b/>
                <w:color w:val="000000"/>
                <w:szCs w:val="26"/>
                <w:lang w:val="da-DK"/>
              </w:rPr>
            </w:pPr>
            <w:r>
              <w:rPr>
                <w:rFonts w:eastAsia="UVnTime;Times New Roman"/>
                <w:i/>
                <w:iCs/>
                <w:szCs w:val="26"/>
                <w:lang w:val="da-DK"/>
              </w:rPr>
              <w:t xml:space="preserve">                  </w:t>
            </w:r>
            <w:r>
              <w:rPr>
                <w:i/>
                <w:iCs/>
                <w:szCs w:val="26"/>
                <w:lang w:val="da-DK"/>
              </w:rPr>
              <w:t xml:space="preserve">Hà Nội, ngày          tháng     năm  </w:t>
            </w:r>
          </w:p>
        </w:tc>
      </w:tr>
    </w:tbl>
    <w:p>
      <w:pPr>
        <w:pStyle w:val="Normal"/>
        <w:rPr>
          <w:i/>
          <w:i/>
          <w:iCs/>
          <w:sz w:val="22"/>
          <w:lang w:val="da-DK"/>
        </w:rPr>
      </w:pPr>
      <w:r>
        <w:rPr>
          <w:i/>
          <w:iCs/>
          <w:sz w:val="22"/>
          <w:lang w:val="da-DK"/>
        </w:rPr>
      </w:r>
    </w:p>
    <w:p>
      <w:pPr>
        <w:pStyle w:val="Normal"/>
        <w:jc w:val="center"/>
        <w:rPr>
          <w:b/>
          <w:bCs/>
          <w:i/>
          <w:i/>
          <w:iCs/>
          <w:sz w:val="28"/>
          <w:szCs w:val="28"/>
          <w:lang w:val="da-DK"/>
        </w:rPr>
      </w:pPr>
      <w:r>
        <w:rPr>
          <w:b/>
          <w:bCs/>
          <w:sz w:val="28"/>
          <w:szCs w:val="28"/>
          <w:lang w:val="da-DK"/>
        </w:rPr>
        <w:t>THỎA THUẬN CHẤM DỨT HỢP ĐỒNG LAO ĐỘNG</w:t>
      </w:r>
    </w:p>
    <w:p>
      <w:pPr>
        <w:pStyle w:val="Normal"/>
        <w:jc w:val="center"/>
        <w:rPr>
          <w:b/>
          <w:bCs/>
          <w:i/>
          <w:i/>
          <w:iCs/>
          <w:sz w:val="28"/>
          <w:szCs w:val="28"/>
          <w:lang w:val="da-DK"/>
        </w:rPr>
      </w:pPr>
      <w:r>
        <w:rPr>
          <w:b/>
          <w:bCs/>
          <w:i/>
          <w:iCs/>
          <w:sz w:val="28"/>
          <w:szCs w:val="28"/>
          <w:lang w:val="da-DK"/>
        </w:rPr>
      </w:r>
    </w:p>
    <w:p>
      <w:pPr>
        <w:pStyle w:val="Normal"/>
        <w:jc w:val="center"/>
        <w:rPr>
          <w:b/>
          <w:bCs/>
          <w:i/>
          <w:i/>
          <w:iCs/>
          <w:sz w:val="28"/>
          <w:szCs w:val="28"/>
          <w:lang w:val="da-DK"/>
        </w:rPr>
      </w:pPr>
      <w:r>
        <w:rPr>
          <w:b/>
          <w:bCs/>
          <w:i/>
          <w:iCs/>
          <w:sz w:val="28"/>
          <w:szCs w:val="28"/>
          <w:lang w:val="da-DK"/>
        </w:rPr>
      </w:r>
    </w:p>
    <w:p>
      <w:pPr>
        <w:pStyle w:val="Normal"/>
        <w:keepNext w:val="true"/>
        <w:numPr>
          <w:ilvl w:val="0"/>
          <w:numId w:val="0"/>
        </w:numPr>
        <w:ind w:firstLine="720" w:right="0"/>
        <w:jc w:val="both"/>
        <w:outlineLvl w:val="0"/>
        <w:rPr/>
      </w:pPr>
      <w:r>
        <w:rPr>
          <w:bCs/>
          <w:sz w:val="28"/>
          <w:szCs w:val="28"/>
          <w:lang w:val="da-DK"/>
        </w:rPr>
        <w:t>Căn cứ Điều lệ Tổng công ty Hàng hải Việt Nam - CTCP;</w:t>
      </w:r>
    </w:p>
    <w:p>
      <w:pPr>
        <w:pStyle w:val="Normal"/>
        <w:keepNext w:val="true"/>
        <w:numPr>
          <w:ilvl w:val="0"/>
          <w:numId w:val="0"/>
        </w:numPr>
        <w:ind w:firstLine="720" w:right="0"/>
        <w:jc w:val="both"/>
        <w:outlineLvl w:val="0"/>
        <w:rPr/>
      </w:pPr>
      <w:r>
        <w:rPr>
          <w:bCs/>
          <w:sz w:val="28"/>
          <w:szCs w:val="28"/>
          <w:lang w:val="da-DK"/>
        </w:rPr>
        <w:t xml:space="preserve">Căn cứ Khoản 3 Điều 34 Bộ luật Lao động năm 2019; </w:t>
      </w:r>
      <w:r>
        <w:rPr>
          <w:color w:val="000000"/>
          <w:sz w:val="28"/>
          <w:szCs w:val="28"/>
          <w:shd w:fill="FFFFFF" w:val="clear"/>
          <w:lang w:val="da-DK"/>
        </w:rPr>
        <w:t>Nghị định số 145/2020/NĐ-CP ngày 14/12/2020 quy định chi tiết và hướng dẫn một số điều của Bộ luật Lao động về điều kiện lao động và quan hệ lao động</w:t>
      </w:r>
      <w:r>
        <w:rPr>
          <w:bCs/>
          <w:sz w:val="28"/>
          <w:szCs w:val="28"/>
          <w:lang w:val="da-DK"/>
        </w:rPr>
        <w:t>;</w:t>
      </w:r>
    </w:p>
    <w:p>
      <w:pPr>
        <w:pStyle w:val="Normal"/>
        <w:ind w:firstLine="720" w:right="0"/>
        <w:jc w:val="both"/>
        <w:rPr>
          <w:bCs/>
          <w:sz w:val="28"/>
          <w:szCs w:val="28"/>
          <w:lang w:val="da-DK"/>
        </w:rPr>
      </w:pPr>
      <w:r>
        <w:rPr>
          <w:bCs/>
          <w:sz w:val="28"/>
          <w:szCs w:val="28"/>
          <w:lang w:val="da-DK"/>
        </w:rPr>
        <w:t>Căn cứ Hợp đồng lao động số ..........được ký kết giữa Tổng công ty Hàng hải Việt Nam .......</w:t>
      </w:r>
    </w:p>
    <w:p>
      <w:pPr>
        <w:pStyle w:val="Normal"/>
        <w:spacing w:lineRule="exact" w:line="320" w:before="80" w:after="0"/>
        <w:ind w:firstLine="720" w:right="0"/>
        <w:jc w:val="both"/>
        <w:rPr/>
      </w:pPr>
      <w:r>
        <w:rPr>
          <w:bCs/>
          <w:sz w:val="28"/>
          <w:szCs w:val="28"/>
          <w:lang w:val="da-DK"/>
        </w:rPr>
        <w:t>Xét đơn xin chấm dứt hợp đồng lao động của..............,</w:t>
      </w:r>
    </w:p>
    <w:p>
      <w:pPr>
        <w:pStyle w:val="Normal"/>
        <w:spacing w:before="80" w:after="0"/>
        <w:ind w:firstLine="720" w:right="0"/>
        <w:jc w:val="both"/>
        <w:rPr>
          <w:bCs/>
          <w:sz w:val="28"/>
          <w:szCs w:val="26"/>
          <w:lang w:val="da-DK"/>
        </w:rPr>
      </w:pPr>
      <w:r>
        <w:rPr>
          <w:bCs/>
          <w:sz w:val="28"/>
          <w:szCs w:val="26"/>
          <w:lang w:val="da-DK"/>
        </w:rPr>
      </w:r>
    </w:p>
    <w:p>
      <w:pPr>
        <w:pStyle w:val="Normal"/>
        <w:spacing w:before="80" w:after="0"/>
        <w:ind w:firstLine="720" w:right="0"/>
        <w:jc w:val="both"/>
        <w:rPr>
          <w:bCs/>
          <w:szCs w:val="26"/>
          <w:lang w:val="da-DK"/>
        </w:rPr>
      </w:pPr>
      <w:r>
        <w:rPr>
          <w:bCs/>
          <w:szCs w:val="26"/>
          <w:lang w:val="da-DK"/>
        </w:rPr>
      </w:r>
    </w:p>
    <w:p>
      <w:pPr>
        <w:pStyle w:val="Normal"/>
        <w:spacing w:before="80" w:after="0"/>
        <w:jc w:val="center"/>
        <w:rPr>
          <w:b/>
          <w:bCs/>
          <w:sz w:val="28"/>
          <w:szCs w:val="28"/>
          <w:lang w:val="da-DK"/>
        </w:rPr>
      </w:pPr>
      <w:r>
        <w:rPr>
          <w:b/>
          <w:bCs/>
          <w:sz w:val="28"/>
          <w:szCs w:val="28"/>
          <w:lang w:val="da-DK"/>
        </w:rPr>
        <w:t>THỎA THUẬN</w:t>
      </w:r>
    </w:p>
    <w:p>
      <w:pPr>
        <w:pStyle w:val="Normal"/>
        <w:spacing w:before="80" w:after="0"/>
        <w:jc w:val="center"/>
        <w:rPr>
          <w:b/>
          <w:bCs/>
          <w:i/>
          <w:i/>
          <w:iCs/>
          <w:sz w:val="28"/>
          <w:szCs w:val="28"/>
          <w:lang w:val="da-DK"/>
        </w:rPr>
      </w:pPr>
      <w:r>
        <w:rPr>
          <w:b/>
          <w:bCs/>
          <w:i/>
          <w:iCs/>
          <w:sz w:val="28"/>
          <w:szCs w:val="28"/>
          <w:lang w:val="da-DK"/>
        </w:rPr>
      </w:r>
    </w:p>
    <w:p>
      <w:pPr>
        <w:pStyle w:val="Normal"/>
        <w:spacing w:lineRule="exact" w:line="320" w:before="80" w:after="0"/>
        <w:ind w:firstLine="720" w:right="0"/>
        <w:jc w:val="both"/>
        <w:rPr>
          <w:b/>
          <w:bCs/>
          <w:i/>
          <w:i/>
          <w:iCs/>
          <w:sz w:val="28"/>
          <w:szCs w:val="28"/>
          <w:lang w:val="da-DK"/>
        </w:rPr>
      </w:pPr>
      <w:r>
        <w:rPr>
          <w:b/>
          <w:bCs/>
          <w:sz w:val="28"/>
          <w:szCs w:val="28"/>
          <w:lang w:val="da-DK"/>
        </w:rPr>
        <w:t xml:space="preserve">Điều 1. </w:t>
      </w:r>
      <w:r>
        <w:rPr>
          <w:bCs/>
          <w:sz w:val="28"/>
          <w:szCs w:val="28"/>
          <w:lang w:val="da-DK"/>
        </w:rPr>
        <w:t>Chấm dứt Hợp đồng lao động số ................. ký ngày    .............. giữa Tổng công Hàng hải Việt Nam đối với:</w:t>
      </w:r>
    </w:p>
    <w:p>
      <w:pPr>
        <w:pStyle w:val="Normal"/>
        <w:spacing w:lineRule="exact" w:line="320" w:before="80" w:after="0"/>
        <w:ind w:firstLine="720" w:right="0"/>
        <w:jc w:val="both"/>
        <w:rPr>
          <w:b/>
          <w:bCs/>
          <w:i/>
          <w:i/>
          <w:iCs/>
          <w:sz w:val="28"/>
          <w:szCs w:val="28"/>
          <w:lang w:val="da-DK"/>
        </w:rPr>
      </w:pPr>
      <w:r>
        <w:rPr>
          <w:bCs/>
          <w:sz w:val="28"/>
          <w:szCs w:val="28"/>
          <w:lang w:val="da-DK"/>
        </w:rPr>
        <w:t xml:space="preserve">- Ông/bà ........, sinh ngày ........... tại </w:t>
      </w:r>
      <w:r>
        <w:rPr>
          <w:bCs/>
          <w:color w:val="002060"/>
          <w:sz w:val="28"/>
          <w:szCs w:val="28"/>
          <w:lang w:val="da-DK"/>
        </w:rPr>
        <w:t>............</w:t>
      </w:r>
    </w:p>
    <w:p>
      <w:pPr>
        <w:pStyle w:val="Normal"/>
        <w:spacing w:lineRule="exact" w:line="320" w:before="80" w:after="0"/>
        <w:ind w:firstLine="720" w:right="0"/>
        <w:jc w:val="both"/>
        <w:rPr>
          <w:b/>
          <w:bCs/>
          <w:i/>
          <w:i/>
          <w:iCs/>
          <w:sz w:val="28"/>
          <w:szCs w:val="28"/>
          <w:lang w:val="da-DK"/>
        </w:rPr>
      </w:pPr>
      <w:r>
        <w:rPr>
          <w:bCs/>
          <w:sz w:val="28"/>
          <w:szCs w:val="28"/>
          <w:lang w:val="da-DK"/>
        </w:rPr>
        <w:t>- Chức danh:...............</w:t>
      </w:r>
    </w:p>
    <w:p>
      <w:pPr>
        <w:pStyle w:val="Normal"/>
        <w:spacing w:lineRule="exact" w:line="320" w:before="80" w:after="0"/>
        <w:ind w:firstLine="720" w:right="0"/>
        <w:jc w:val="both"/>
        <w:rPr>
          <w:b/>
          <w:bCs/>
          <w:i/>
          <w:i/>
          <w:iCs/>
          <w:sz w:val="28"/>
          <w:szCs w:val="28"/>
          <w:lang w:val="da-DK"/>
        </w:rPr>
      </w:pPr>
      <w:r>
        <w:rPr>
          <w:bCs/>
          <w:sz w:val="28"/>
          <w:szCs w:val="28"/>
          <w:lang w:val="da-DK"/>
        </w:rPr>
        <w:t>- Mức lương Hợp đồng lao động là: ................đồng.</w:t>
      </w:r>
    </w:p>
    <w:p>
      <w:pPr>
        <w:pStyle w:val="Normal"/>
        <w:spacing w:lineRule="exact" w:line="320" w:before="80" w:after="0"/>
        <w:ind w:firstLine="720" w:right="0"/>
        <w:jc w:val="both"/>
        <w:rPr>
          <w:b/>
          <w:bCs/>
          <w:i/>
          <w:i/>
          <w:iCs/>
          <w:sz w:val="28"/>
          <w:szCs w:val="28"/>
          <w:lang w:val="da-DK"/>
        </w:rPr>
      </w:pPr>
      <w:r>
        <w:rPr>
          <w:bCs/>
          <w:sz w:val="28"/>
          <w:szCs w:val="28"/>
          <w:lang w:val="da-DK"/>
        </w:rPr>
        <w:t>- Sổ Bảo hiểm xã hội số: .......................</w:t>
      </w:r>
      <w:r>
        <w:rPr>
          <w:szCs w:val="26"/>
          <w:lang w:val="da-DK"/>
        </w:rPr>
        <w:t>,</w:t>
      </w:r>
      <w:r>
        <w:rPr>
          <w:bCs/>
          <w:sz w:val="28"/>
          <w:szCs w:val="28"/>
          <w:lang w:val="da-DK"/>
        </w:rPr>
        <w:t xml:space="preserve"> cấp tại .................</w:t>
      </w:r>
    </w:p>
    <w:p>
      <w:pPr>
        <w:pStyle w:val="Normal"/>
        <w:spacing w:lineRule="exact" w:line="320" w:before="80" w:after="0"/>
        <w:ind w:firstLine="720" w:right="0"/>
        <w:jc w:val="both"/>
        <w:rPr>
          <w:b/>
          <w:bCs/>
          <w:i/>
          <w:i/>
          <w:iCs/>
          <w:sz w:val="28"/>
          <w:szCs w:val="28"/>
          <w:lang w:val="da-DK"/>
        </w:rPr>
      </w:pPr>
      <w:r>
        <w:rPr>
          <w:bCs/>
          <w:sz w:val="28"/>
          <w:szCs w:val="28"/>
          <w:lang w:val="da-DK"/>
        </w:rPr>
        <w:t>Lý do chấm dứt Hợp đồng lao động: Hai bên thỏa thuận chấm dứt Hợp đồng lao động theo .....................</w:t>
      </w:r>
    </w:p>
    <w:p>
      <w:pPr>
        <w:pStyle w:val="Normal"/>
        <w:spacing w:lineRule="exact" w:line="320" w:before="80" w:after="0"/>
        <w:ind w:firstLine="720" w:right="0"/>
        <w:jc w:val="both"/>
        <w:rPr>
          <w:b/>
          <w:bCs/>
          <w:i/>
          <w:i/>
          <w:iCs/>
          <w:sz w:val="28"/>
          <w:szCs w:val="28"/>
          <w:lang w:val="da-DK"/>
        </w:rPr>
      </w:pPr>
      <w:r>
        <w:rPr>
          <w:b/>
          <w:bCs/>
          <w:sz w:val="28"/>
          <w:szCs w:val="28"/>
          <w:lang w:val="da-DK"/>
        </w:rPr>
        <w:t xml:space="preserve">Điều 2. </w:t>
      </w:r>
      <w:r>
        <w:rPr>
          <w:bCs/>
          <w:sz w:val="28"/>
          <w:szCs w:val="28"/>
          <w:lang w:val="da-DK"/>
        </w:rPr>
        <w:t>Trách nhiệm và quyền lợi của ............. ......... như sau:</w:t>
      </w:r>
    </w:p>
    <w:p>
      <w:pPr>
        <w:pStyle w:val="Normal"/>
        <w:spacing w:lineRule="exact" w:line="320" w:before="80" w:after="0"/>
        <w:ind w:firstLine="720" w:right="0"/>
        <w:jc w:val="both"/>
        <w:rPr>
          <w:rFonts w:ascii="Times New Roman" w:hAnsi="Times New Roman" w:cs="Times New Roman"/>
          <w:szCs w:val="28"/>
          <w:lang w:val="da-DK"/>
        </w:rPr>
      </w:pPr>
      <w:r>
        <w:rPr>
          <w:bCs/>
          <w:i/>
          <w:sz w:val="28"/>
          <w:szCs w:val="28"/>
          <w:lang w:val="da-DK"/>
        </w:rPr>
        <w:t>- Trách nhiệm: .....................................</w:t>
      </w:r>
    </w:p>
    <w:p>
      <w:pPr>
        <w:pStyle w:val="Normal"/>
        <w:spacing w:lineRule="exact" w:line="320" w:before="80" w:after="0"/>
        <w:ind w:firstLine="720" w:right="0"/>
        <w:jc w:val="both"/>
        <w:rPr>
          <w:b/>
          <w:bCs/>
          <w:i/>
          <w:i/>
          <w:iCs/>
          <w:sz w:val="28"/>
          <w:szCs w:val="28"/>
          <w:lang w:val="da-DK"/>
        </w:rPr>
      </w:pPr>
      <w:r>
        <w:rPr>
          <w:bCs/>
          <w:i/>
          <w:sz w:val="28"/>
          <w:szCs w:val="28"/>
          <w:lang w:val="da-DK"/>
        </w:rPr>
        <w:t>- Quyền lợi:....................................</w:t>
      </w:r>
    </w:p>
    <w:p>
      <w:pPr>
        <w:pStyle w:val="Normal"/>
        <w:spacing w:lineRule="atLeast" w:line="340" w:before="80" w:after="80"/>
        <w:ind w:firstLine="720" w:right="0"/>
        <w:jc w:val="both"/>
        <w:rPr>
          <w:b/>
          <w:bCs/>
          <w:i/>
          <w:i/>
          <w:iCs/>
          <w:sz w:val="28"/>
          <w:szCs w:val="28"/>
          <w:lang w:val="da-DK"/>
        </w:rPr>
      </w:pPr>
      <w:r>
        <w:rPr>
          <w:b/>
          <w:bCs/>
          <w:sz w:val="28"/>
          <w:szCs w:val="28"/>
          <w:lang w:val="da-DK"/>
        </w:rPr>
        <w:t xml:space="preserve">Điều 3. </w:t>
      </w:r>
      <w:r>
        <w:rPr>
          <w:bCs/>
          <w:sz w:val="28"/>
          <w:szCs w:val="28"/>
          <w:lang w:val="da-DK"/>
        </w:rPr>
        <w:t>Tổng công ty Hàng hải Việt Nam - CTCP có trách nhiệm hoàn chỉnh các thủ tục cần thiết để ............................. được hưởng các quyền lợi theo luật định và xác định thời gian đóng Bảo hiểm xã hội .................... đến hết ngày ........................</w:t>
      </w:r>
    </w:p>
    <w:p>
      <w:pPr>
        <w:pStyle w:val="Normal"/>
        <w:spacing w:lineRule="exact" w:line="320" w:before="80" w:after="0"/>
        <w:ind w:firstLine="720" w:right="0"/>
        <w:jc w:val="both"/>
        <w:rPr>
          <w:b/>
          <w:bCs/>
          <w:i/>
          <w:i/>
          <w:iCs/>
          <w:sz w:val="28"/>
          <w:szCs w:val="28"/>
          <w:lang w:val="da-DK"/>
        </w:rPr>
      </w:pPr>
      <w:r>
        <w:rPr>
          <w:b/>
          <w:bCs/>
          <w:sz w:val="28"/>
          <w:szCs w:val="28"/>
          <w:lang w:val="da-DK"/>
        </w:rPr>
        <w:t xml:space="preserve">Điều 4. </w:t>
      </w:r>
      <w:r>
        <w:rPr>
          <w:bCs/>
          <w:sz w:val="28"/>
          <w:szCs w:val="28"/>
          <w:lang w:val="da-DK"/>
        </w:rPr>
        <w:t xml:space="preserve">Thỏa thuận chấm dứt Hợp đồng lao động có hiệu lực kể từ ngày     </w:t>
      </w:r>
      <w:r>
        <w:rPr>
          <w:b/>
          <w:bCs/>
          <w:sz w:val="28"/>
          <w:szCs w:val="28"/>
          <w:lang w:val="da-DK"/>
        </w:rPr>
        <w:t xml:space="preserve">   ..........................</w:t>
      </w:r>
      <w:r>
        <w:rPr>
          <w:bCs/>
          <w:sz w:val="28"/>
          <w:szCs w:val="28"/>
          <w:lang w:val="da-DK"/>
        </w:rPr>
        <w:t xml:space="preserve"> và được làm thành 02 (hai) bản có giá trị như nhau, 01 bản do Tổng công ty Hàng hải Việt Nam giữ, 01 bản do .............. giữ để thực hiện.</w:t>
      </w:r>
    </w:p>
    <w:p>
      <w:pPr>
        <w:pStyle w:val="Normal"/>
        <w:keepNext w:val="true"/>
        <w:numPr>
          <w:ilvl w:val="0"/>
          <w:numId w:val="0"/>
        </w:numPr>
        <w:spacing w:before="80" w:after="0"/>
        <w:ind w:firstLine="720" w:right="0"/>
        <w:jc w:val="both"/>
        <w:outlineLvl w:val="0"/>
        <w:rPr>
          <w:b/>
          <w:bCs/>
          <w:i/>
          <w:i/>
          <w:iCs/>
          <w:sz w:val="28"/>
          <w:szCs w:val="26"/>
          <w:lang w:val="da-DK"/>
        </w:rPr>
      </w:pPr>
      <w:r>
        <w:rPr>
          <w:b/>
          <w:bCs/>
          <w:i/>
          <w:iCs/>
          <w:sz w:val="28"/>
          <w:szCs w:val="26"/>
          <w:lang w:val="da-DK"/>
        </w:rPr>
      </w:r>
    </w:p>
    <w:p>
      <w:pPr>
        <w:pStyle w:val="Normal"/>
        <w:keepNext w:val="true"/>
        <w:numPr>
          <w:ilvl w:val="0"/>
          <w:numId w:val="0"/>
        </w:numPr>
        <w:ind w:firstLine="720" w:right="0"/>
        <w:jc w:val="both"/>
        <w:outlineLvl w:val="0"/>
        <w:rPr>
          <w:bCs/>
          <w:szCs w:val="26"/>
          <w:lang w:val="da-DK"/>
        </w:rPr>
      </w:pPr>
      <w:r>
        <w:rPr>
          <w:bCs/>
          <w:szCs w:val="26"/>
          <w:lang w:val="da-DK"/>
        </w:rPr>
      </w:r>
    </w:p>
    <w:tbl>
      <w:tblPr>
        <w:tblW w:w="9571" w:type="dxa"/>
        <w:jc w:val="center"/>
        <w:tblInd w:w="0" w:type="dxa"/>
        <w:tblLayout w:type="fixed"/>
        <w:tblCellMar>
          <w:top w:w="0" w:type="dxa"/>
          <w:left w:w="108" w:type="dxa"/>
          <w:bottom w:w="0" w:type="dxa"/>
          <w:right w:w="108" w:type="dxa"/>
        </w:tblCellMar>
      </w:tblPr>
      <w:tblGrid>
        <w:gridCol w:w="4785"/>
        <w:gridCol w:w="4786"/>
      </w:tblGrid>
      <w:tr>
        <w:trPr/>
        <w:tc>
          <w:tcPr>
            <w:tcW w:w="4785" w:type="dxa"/>
            <w:tcBorders/>
          </w:tcPr>
          <w:p>
            <w:pPr>
              <w:pStyle w:val="Normal"/>
              <w:keepNext w:val="true"/>
              <w:numPr>
                <w:ilvl w:val="0"/>
                <w:numId w:val="0"/>
              </w:numPr>
              <w:spacing w:before="120" w:after="0"/>
              <w:jc w:val="center"/>
              <w:outlineLvl w:val="0"/>
              <w:rPr>
                <w:bCs/>
                <w:szCs w:val="26"/>
              </w:rPr>
            </w:pPr>
            <w:r>
              <w:rPr>
                <w:b/>
                <w:bCs/>
                <w:szCs w:val="26"/>
              </w:rPr>
              <w:t>NGƯỜI LAO ĐỘNG</w:t>
            </w:r>
          </w:p>
        </w:tc>
        <w:tc>
          <w:tcPr>
            <w:tcW w:w="4786" w:type="dxa"/>
            <w:tcBorders/>
          </w:tcPr>
          <w:p>
            <w:pPr>
              <w:pStyle w:val="Normal"/>
              <w:keepNext w:val="true"/>
              <w:numPr>
                <w:ilvl w:val="0"/>
                <w:numId w:val="0"/>
              </w:numPr>
              <w:spacing w:before="120" w:after="0"/>
              <w:jc w:val="center"/>
              <w:outlineLvl w:val="0"/>
              <w:rPr>
                <w:bCs/>
                <w:szCs w:val="26"/>
              </w:rPr>
            </w:pPr>
            <w:r>
              <w:rPr>
                <w:b/>
                <w:bCs/>
                <w:szCs w:val="26"/>
              </w:rPr>
              <w:t>NGƯỜI SỬ DỤNG LAO ĐỘNG</w:t>
            </w:r>
          </w:p>
        </w:tc>
      </w:tr>
    </w:tbl>
    <w:p>
      <w:pPr>
        <w:pStyle w:val="Normal"/>
        <w:keepNext w:val="true"/>
        <w:numPr>
          <w:ilvl w:val="0"/>
          <w:numId w:val="0"/>
        </w:numPr>
        <w:ind w:firstLine="720" w:right="0"/>
        <w:jc w:val="both"/>
        <w:outlineLvl w:val="0"/>
        <w:rPr>
          <w:bCs/>
          <w:szCs w:val="26"/>
        </w:rPr>
      </w:pPr>
      <w:r>
        <w:rPr>
          <w:bCs/>
          <w:szCs w:val="26"/>
        </w:rPr>
      </w:r>
    </w:p>
    <w:p>
      <w:pPr>
        <w:pStyle w:val="Normal"/>
        <w:keepNext w:val="true"/>
        <w:numPr>
          <w:ilvl w:val="0"/>
          <w:numId w:val="0"/>
        </w:numPr>
        <w:ind w:firstLine="720" w:right="0"/>
        <w:jc w:val="both"/>
        <w:outlineLvl w:val="0"/>
        <w:rPr/>
      </w:pPr>
      <w:r>
        <w:rPr>
          <w:rFonts w:eastAsia="UVnTime;Times New Roman"/>
          <w:b/>
          <w:bCs/>
          <w:szCs w:val="26"/>
        </w:rPr>
        <w:t xml:space="preserve">  </w:t>
      </w:r>
      <w:r>
        <w:rPr>
          <w:b/>
          <w:bCs/>
          <w:szCs w:val="26"/>
        </w:rPr>
        <w:tab/>
        <w:tab/>
        <w:tab/>
        <w:t xml:space="preserve">         </w:t>
      </w:r>
    </w:p>
    <w:p>
      <w:pPr>
        <w:pStyle w:val="Normal"/>
        <w:rPr>
          <w:b/>
          <w:bCs/>
          <w:szCs w:val="26"/>
        </w:rPr>
      </w:pPr>
      <w:r>
        <w:rPr>
          <w:b/>
          <w:bCs/>
          <w:szCs w:val="2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keepNext w:val="true"/>
        <w:numPr>
          <w:ilvl w:val="0"/>
          <w:numId w:val="0"/>
        </w:numPr>
        <w:jc w:val="center"/>
        <w:outlineLvl w:val="1"/>
        <w:rPr>
          <w:b/>
          <w:bCs/>
          <w:szCs w:val="26"/>
        </w:rPr>
      </w:pPr>
      <w:r>
        <w:rPr>
          <w:b/>
          <w:bCs/>
          <w:szCs w:val="26"/>
        </w:rPr>
      </w:r>
    </w:p>
    <w:tbl>
      <w:tblPr>
        <w:tblpPr w:vertAnchor="text" w:horzAnchor="margin" w:tblpXSpec="right" w:leftFromText="180" w:tblpY="-72"/>
        <w:tblW w:w="4039" w:type="dxa"/>
        <w:jc w:val="left"/>
        <w:tblInd w:w="108" w:type="dxa"/>
        <w:tblLayout w:type="fixed"/>
        <w:tblCellMar>
          <w:top w:w="0" w:type="dxa"/>
          <w:left w:w="108" w:type="dxa"/>
          <w:bottom w:w="0" w:type="dxa"/>
          <w:right w:w="108" w:type="dxa"/>
        </w:tblCellMar>
      </w:tblPr>
      <w:tblGrid>
        <w:gridCol w:w="4039"/>
      </w:tblGrid>
      <w:tr>
        <w:trPr/>
        <w:tc>
          <w:tcPr>
            <w:tcW w:w="4039"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b/>
                <w:bCs/>
                <w:szCs w:val="26"/>
              </w:rPr>
            </w:pPr>
            <w:r>
              <w:rPr>
                <w:szCs w:val="26"/>
              </w:rPr>
              <w:t>VIMC.BM04.TCNS</w:t>
            </w:r>
          </w:p>
        </w:tc>
      </w:tr>
    </w:tbl>
    <w:p>
      <w:pPr>
        <w:pStyle w:val="Normal"/>
        <w:keepNext w:val="true"/>
        <w:numPr>
          <w:ilvl w:val="0"/>
          <w:numId w:val="0"/>
        </w:numPr>
        <w:jc w:val="center"/>
        <w:outlineLvl w:val="1"/>
        <w:rPr>
          <w:b/>
          <w:bCs/>
          <w:szCs w:val="26"/>
        </w:rPr>
      </w:pPr>
      <w:r>
        <w:rPr>
          <w:b/>
          <w:bCs/>
          <w:szCs w:val="26"/>
        </w:rPr>
      </w:r>
    </w:p>
    <w:tbl>
      <w:tblPr>
        <w:tblW w:w="9889" w:type="dxa"/>
        <w:jc w:val="left"/>
        <w:tblInd w:w="0" w:type="dxa"/>
        <w:tblLayout w:type="fixed"/>
        <w:tblCellMar>
          <w:top w:w="0" w:type="dxa"/>
          <w:left w:w="108" w:type="dxa"/>
          <w:bottom w:w="0" w:type="dxa"/>
          <w:right w:w="108" w:type="dxa"/>
        </w:tblCellMar>
      </w:tblPr>
      <w:tblGrid>
        <w:gridCol w:w="4219"/>
        <w:gridCol w:w="5670"/>
      </w:tblGrid>
      <w:tr>
        <w:trPr>
          <w:trHeight w:val="1438" w:hRule="atLeast"/>
        </w:trPr>
        <w:tc>
          <w:tcPr>
            <w:tcW w:w="4219" w:type="dxa"/>
            <w:tcBorders/>
          </w:tcPr>
          <w:p>
            <w:pPr>
              <w:pStyle w:val="Normal"/>
              <w:keepNext w:val="true"/>
              <w:spacing w:before="120" w:after="0"/>
              <w:jc w:val="center"/>
              <w:rPr>
                <w:b/>
                <w:bCs/>
                <w:color w:val="000000"/>
                <w:szCs w:val="26"/>
              </w:rPr>
            </w:pPr>
            <w:r>
              <w:rPr>
                <w:b/>
                <w:bCs/>
                <w:color w:val="000000"/>
                <w:szCs w:val="26"/>
              </w:rPr>
              <w:t>TỔNG CÔNG TY</w:t>
            </w:r>
          </w:p>
          <w:p>
            <w:pPr>
              <w:pStyle w:val="Normal"/>
              <w:keepNext w:val="true"/>
              <w:jc w:val="center"/>
              <w:rPr>
                <w:b/>
                <w:bCs/>
                <w:color w:val="000000"/>
                <w:szCs w:val="26"/>
              </w:rPr>
            </w:pPr>
            <w:r>
              <w:rPr>
                <w:rFonts w:eastAsia="UVnTime;Times New Roman"/>
                <w:b/>
                <w:bCs/>
                <w:color w:val="000000"/>
                <w:szCs w:val="26"/>
              </w:rPr>
              <w:t xml:space="preserve"> </w:t>
            </w:r>
            <w:r>
              <w:rPr>
                <w:b/>
                <w:bCs/>
                <w:color w:val="000000"/>
                <w:szCs w:val="26"/>
              </w:rPr>
              <w:t>HÀNG HẢI VIỆT NAM - CTCP</w:t>
            </w:r>
          </w:p>
          <w:p>
            <w:pPr>
              <w:pStyle w:val="Normal"/>
              <w:keepNext w:val="true"/>
              <w:numPr>
                <w:ilvl w:val="0"/>
                <w:numId w:val="0"/>
              </w:numPr>
              <w:outlineLvl w:val="0"/>
              <w:rPr>
                <w:b/>
                <w:bCs/>
                <w:color w:val="000000"/>
                <w:szCs w:val="26"/>
                <w:lang w:val="en-US" w:eastAsia="en-US"/>
              </w:rPr>
            </w:pPr>
            <w:r>
              <w:rPr>
                <w:b/>
                <w:bCs/>
                <w:color w:val="000000"/>
                <w:szCs w:val="26"/>
                <w:lang w:val="en-US" w:eastAsia="en-US"/>
              </w:rPr>
              <mc:AlternateContent>
                <mc:Choice Requires="wps">
                  <w:drawing>
                    <wp:anchor behindDoc="0" distT="0" distB="0" distL="114935" distR="114935" simplePos="0" locked="0" layoutInCell="1" allowOverlap="1" relativeHeight="38">
                      <wp:simplePos x="0" y="0"/>
                      <wp:positionH relativeFrom="column">
                        <wp:posOffset>838200</wp:posOffset>
                      </wp:positionH>
                      <wp:positionV relativeFrom="paragraph">
                        <wp:posOffset>63500</wp:posOffset>
                      </wp:positionV>
                      <wp:extent cx="800100" cy="0"/>
                      <wp:effectExtent l="0" t="5080" r="0" b="5080"/>
                      <wp:wrapNone/>
                      <wp:docPr id="13" name=""/>
                      <a:graphic xmlns:a="http://schemas.openxmlformats.org/drawingml/2006/main">
                        <a:graphicData uri="http://schemas.microsoft.com/office/word/2010/wordprocessingShape">
                          <wps:wsp>
                            <wps:cNvSpPr/>
                            <wps:spPr>
                              <a:xfrm>
                                <a:off x="0" y="0"/>
                                <a:ext cx="800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6pt,5pt" to="128.95pt,5pt" stroked="t" o:allowincell="t" style="position:absolute">
                      <v:stroke color="black" weight="9360" joinstyle="miter" endcap="flat"/>
                      <v:fill o:detectmouseclick="t" on="false"/>
                      <w10:wrap type="none"/>
                    </v:line>
                  </w:pict>
                </mc:Fallback>
              </mc:AlternateContent>
            </w:r>
          </w:p>
          <w:p>
            <w:pPr>
              <w:pStyle w:val="Normal"/>
              <w:keepNext w:val="true"/>
              <w:numPr>
                <w:ilvl w:val="0"/>
                <w:numId w:val="0"/>
              </w:numPr>
              <w:jc w:val="center"/>
              <w:outlineLvl w:val="0"/>
              <w:rPr>
                <w:i/>
                <w:i/>
                <w:iCs/>
                <w:szCs w:val="26"/>
                <w:lang w:val="da-DK"/>
              </w:rPr>
            </w:pPr>
            <w:r>
              <w:rPr>
                <w:szCs w:val="26"/>
                <w:lang w:val="da-DK"/>
              </w:rPr>
              <w:t>Số:             /QĐ-HHVN</w:t>
            </w:r>
            <w:r>
              <w:rPr>
                <w:b/>
                <w:bCs/>
                <w:color w:val="000000"/>
                <w:szCs w:val="26"/>
                <w:lang w:val="da-DK"/>
              </w:rPr>
              <w:t xml:space="preserve">   </w:t>
            </w:r>
          </w:p>
        </w:tc>
        <w:tc>
          <w:tcPr>
            <w:tcW w:w="5670" w:type="dxa"/>
            <w:tcBorders/>
          </w:tcPr>
          <w:p>
            <w:pPr>
              <w:pStyle w:val="Normal"/>
              <w:keepNext w:val="true"/>
              <w:spacing w:before="120" w:after="0"/>
              <w:jc w:val="center"/>
              <w:rPr>
                <w:b/>
                <w:bCs/>
                <w:color w:val="000000"/>
                <w:szCs w:val="26"/>
                <w:lang w:val="da-DK"/>
              </w:rPr>
            </w:pPr>
            <w:r>
              <w:rPr>
                <w:b/>
                <w:bCs/>
                <w:color w:val="000000"/>
                <w:szCs w:val="26"/>
                <w:lang w:val="da-DK"/>
              </w:rPr>
              <w:t>CỘNG HÒA XÃ HỘI CHỦ NGHĨA VIỆT NAM</w:t>
            </w:r>
          </w:p>
          <w:p>
            <w:pPr>
              <w:pStyle w:val="Normal"/>
              <w:keepNext w:val="true"/>
              <w:jc w:val="center"/>
              <w:rPr>
                <w:b/>
                <w:bCs/>
                <w:color w:val="000000"/>
                <w:szCs w:val="26"/>
                <w:lang w:val="da-DK"/>
              </w:rPr>
            </w:pPr>
            <w:r>
              <w:rPr>
                <w:b/>
                <w:bCs/>
                <w:color w:val="000000"/>
                <w:szCs w:val="26"/>
                <w:lang w:val="da-DK"/>
              </w:rPr>
              <w:t>Độc lập - Tự do - Hạnh phúc</w:t>
            </w:r>
          </w:p>
          <w:p>
            <w:pPr>
              <w:pStyle w:val="Normal"/>
              <w:keepNext w:val="true"/>
              <w:jc w:val="center"/>
              <w:rPr>
                <w:b/>
                <w:bCs/>
                <w:i/>
                <w:i/>
                <w:iCs/>
                <w:color w:val="000000"/>
                <w:szCs w:val="26"/>
                <w:lang w:val="da-DK" w:eastAsia="en-US"/>
              </w:rPr>
            </w:pPr>
            <w:r>
              <w:rPr>
                <w:b/>
                <w:bCs/>
                <w:i/>
                <w:iCs/>
                <w:color w:val="000000"/>
                <w:szCs w:val="26"/>
                <w:lang w:val="da-DK" w:eastAsia="en-US"/>
              </w:rPr>
              <mc:AlternateContent>
                <mc:Choice Requires="wps">
                  <w:drawing>
                    <wp:anchor behindDoc="0" distT="0" distB="0" distL="114935" distR="114935" simplePos="0" locked="0" layoutInCell="1" allowOverlap="1" relativeHeight="37">
                      <wp:simplePos x="0" y="0"/>
                      <wp:positionH relativeFrom="column">
                        <wp:posOffset>845820</wp:posOffset>
                      </wp:positionH>
                      <wp:positionV relativeFrom="paragraph">
                        <wp:posOffset>132080</wp:posOffset>
                      </wp:positionV>
                      <wp:extent cx="1828800" cy="0"/>
                      <wp:effectExtent l="0" t="5080" r="0" b="5080"/>
                      <wp:wrapNone/>
                      <wp:docPr id="14" name=""/>
                      <a:graphic xmlns:a="http://schemas.openxmlformats.org/drawingml/2006/main">
                        <a:graphicData uri="http://schemas.microsoft.com/office/word/2010/wordprocessingShape">
                          <wps:wsp>
                            <wps:cNvSpPr/>
                            <wps:spPr>
                              <a:xfrm>
                                <a:off x="0" y="0"/>
                                <a:ext cx="1828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6.6pt,10.4pt" to="210.55pt,10.4pt" stroked="t" o:allowincell="t" style="position:absolute">
                      <v:stroke color="black" weight="9360" joinstyle="miter" endcap="flat"/>
                      <v:fill o:detectmouseclick="t" on="false"/>
                      <w10:wrap type="none"/>
                    </v:line>
                  </w:pict>
                </mc:Fallback>
              </mc:AlternateContent>
            </w:r>
          </w:p>
          <w:p>
            <w:pPr>
              <w:pStyle w:val="Normal"/>
              <w:keepNext w:val="true"/>
              <w:jc w:val="center"/>
              <w:rPr>
                <w:b/>
                <w:color w:val="000000"/>
                <w:szCs w:val="26"/>
                <w:lang w:val="da-DK"/>
              </w:rPr>
            </w:pPr>
            <w:r>
              <w:rPr>
                <w:rFonts w:eastAsia="UVnTime;Times New Roman"/>
                <w:i/>
                <w:iCs/>
                <w:szCs w:val="26"/>
                <w:lang w:val="da-DK"/>
              </w:rPr>
              <w:t xml:space="preserve">                    </w:t>
            </w:r>
            <w:r>
              <w:rPr>
                <w:i/>
                <w:iCs/>
                <w:szCs w:val="26"/>
                <w:lang w:val="da-DK"/>
              </w:rPr>
              <w:t xml:space="preserve">Hà Nội, ngày        tháng       năm 20    </w:t>
            </w:r>
          </w:p>
        </w:tc>
      </w:tr>
    </w:tbl>
    <w:p>
      <w:pPr>
        <w:pStyle w:val="Normal"/>
        <w:keepNext w:val="true"/>
        <w:numPr>
          <w:ilvl w:val="0"/>
          <w:numId w:val="0"/>
        </w:numPr>
        <w:jc w:val="center"/>
        <w:outlineLvl w:val="1"/>
        <w:rPr>
          <w:b/>
          <w:bCs/>
          <w:szCs w:val="26"/>
          <w:lang w:val="da-DK"/>
        </w:rPr>
      </w:pPr>
      <w:r>
        <w:rPr>
          <w:b/>
          <w:bCs/>
          <w:szCs w:val="26"/>
          <w:lang w:val="da-DK"/>
        </w:rPr>
      </w:r>
    </w:p>
    <w:p>
      <w:pPr>
        <w:pStyle w:val="Normal"/>
        <w:keepNext w:val="true"/>
        <w:numPr>
          <w:ilvl w:val="0"/>
          <w:numId w:val="0"/>
        </w:numPr>
        <w:jc w:val="center"/>
        <w:outlineLvl w:val="1"/>
        <w:rPr>
          <w:b/>
          <w:bCs/>
          <w:sz w:val="28"/>
          <w:szCs w:val="28"/>
          <w:lang w:val="da-DK"/>
        </w:rPr>
      </w:pPr>
      <w:r>
        <w:rPr>
          <w:b/>
          <w:bCs/>
          <w:sz w:val="28"/>
          <w:szCs w:val="28"/>
          <w:lang w:val="da-DK"/>
        </w:rPr>
        <w:t>QUYẾT ĐỊNH</w:t>
      </w:r>
    </w:p>
    <w:p>
      <w:pPr>
        <w:pStyle w:val="Normal"/>
        <w:keepNext w:val="true"/>
        <w:numPr>
          <w:ilvl w:val="0"/>
          <w:numId w:val="0"/>
        </w:numPr>
        <w:jc w:val="center"/>
        <w:outlineLvl w:val="1"/>
        <w:rPr>
          <w:sz w:val="28"/>
          <w:szCs w:val="28"/>
          <w:lang w:val="da-DK"/>
        </w:rPr>
      </w:pPr>
      <w:r>
        <w:rPr>
          <w:b/>
          <w:bCs/>
          <w:color w:val="000000"/>
          <w:spacing w:val="-6"/>
          <w:sz w:val="28"/>
          <w:szCs w:val="28"/>
          <w:lang w:val="da-DK"/>
        </w:rPr>
        <w:t>V/v chấm dứt hợp đồng lao động</w:t>
      </w:r>
    </w:p>
    <w:p>
      <w:pPr>
        <w:pStyle w:val="Normal"/>
        <w:jc w:val="center"/>
        <w:rPr>
          <w:sz w:val="28"/>
          <w:szCs w:val="28"/>
          <w:lang w:val="da-DK" w:eastAsia="en-US"/>
        </w:rPr>
      </w:pPr>
      <w:r>
        <w:rPr>
          <w:sz w:val="28"/>
          <w:szCs w:val="28"/>
          <w:lang w:val="da-DK" w:eastAsia="en-US"/>
        </w:rPr>
        <mc:AlternateContent>
          <mc:Choice Requires="wps">
            <w:drawing>
              <wp:anchor behindDoc="0" distT="0" distB="0" distL="114935" distR="114935" simplePos="0" locked="0" layoutInCell="1" allowOverlap="1" relativeHeight="36">
                <wp:simplePos x="0" y="0"/>
                <wp:positionH relativeFrom="column">
                  <wp:posOffset>2451100</wp:posOffset>
                </wp:positionH>
                <wp:positionV relativeFrom="paragraph">
                  <wp:posOffset>74930</wp:posOffset>
                </wp:positionV>
                <wp:extent cx="1176655" cy="0"/>
                <wp:effectExtent l="0" t="5080" r="0" b="5080"/>
                <wp:wrapNone/>
                <wp:docPr id="15" name=""/>
                <a:graphic xmlns:a="http://schemas.openxmlformats.org/drawingml/2006/main">
                  <a:graphicData uri="http://schemas.microsoft.com/office/word/2010/wordprocessingShape">
                    <wps:wsp>
                      <wps:cNvSpPr/>
                      <wps:spPr>
                        <a:xfrm>
                          <a:off x="0" y="0"/>
                          <a:ext cx="1176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93pt,5.9pt" to="285.6pt,5.9pt" stroked="t" o:allowincell="f" style="position:absolute">
                <v:stroke color="black" weight="9360" joinstyle="miter" endcap="flat"/>
                <v:fill o:detectmouseclick="t" on="false"/>
                <w10:wrap type="none"/>
              </v:line>
            </w:pict>
          </mc:Fallback>
        </mc:AlternateContent>
      </w:r>
    </w:p>
    <w:p>
      <w:pPr>
        <w:pStyle w:val="Normal"/>
        <w:jc w:val="center"/>
        <w:rPr>
          <w:sz w:val="28"/>
          <w:szCs w:val="28"/>
          <w:lang w:val="da-DK"/>
        </w:rPr>
      </w:pPr>
      <w:r>
        <w:rPr>
          <w:b/>
          <w:bCs/>
          <w:sz w:val="28"/>
          <w:szCs w:val="28"/>
          <w:lang w:val="da-DK"/>
        </w:rPr>
        <w:t>TỔNG GIÁM ĐỐC</w:t>
      </w:r>
    </w:p>
    <w:p>
      <w:pPr>
        <w:pStyle w:val="Normal"/>
        <w:jc w:val="center"/>
        <w:rPr>
          <w:b/>
          <w:bCs/>
          <w:sz w:val="28"/>
          <w:szCs w:val="28"/>
          <w:lang w:val="da-DK"/>
        </w:rPr>
      </w:pPr>
      <w:r>
        <w:rPr>
          <w:b/>
          <w:bCs/>
          <w:sz w:val="28"/>
          <w:szCs w:val="28"/>
          <w:lang w:val="da-DK"/>
        </w:rPr>
        <w:t>TỔNG CÔNG TY HÀNG HẢI VIỆT NAM - CTCP</w:t>
      </w:r>
    </w:p>
    <w:p>
      <w:pPr>
        <w:pStyle w:val="Normal"/>
        <w:jc w:val="center"/>
        <w:rPr>
          <w:b/>
          <w:bCs/>
          <w:sz w:val="28"/>
          <w:szCs w:val="28"/>
          <w:lang w:val="da-DK"/>
        </w:rPr>
      </w:pPr>
      <w:r>
        <w:rPr>
          <w:b/>
          <w:bCs/>
          <w:sz w:val="28"/>
          <w:szCs w:val="28"/>
          <w:lang w:val="da-DK"/>
        </w:rPr>
      </w:r>
    </w:p>
    <w:p>
      <w:pPr>
        <w:pStyle w:val="Normal"/>
        <w:keepNext w:val="true"/>
        <w:numPr>
          <w:ilvl w:val="0"/>
          <w:numId w:val="0"/>
        </w:numPr>
        <w:ind w:firstLine="720" w:right="0"/>
        <w:jc w:val="both"/>
        <w:outlineLvl w:val="0"/>
        <w:rPr>
          <w:i/>
          <w:i/>
          <w:iCs/>
          <w:sz w:val="28"/>
          <w:szCs w:val="28"/>
          <w:lang w:val="da-DK"/>
        </w:rPr>
      </w:pPr>
      <w:r>
        <w:rPr>
          <w:i/>
          <w:iCs/>
          <w:sz w:val="28"/>
          <w:szCs w:val="28"/>
          <w:lang w:val="da-DK"/>
        </w:rPr>
        <w:t>Căn cứ Luật Doanh nghiệp số 59/2020/QH14 ngày 17/6/2020;</w:t>
      </w:r>
    </w:p>
    <w:p>
      <w:pPr>
        <w:pStyle w:val="Normal"/>
        <w:keepNext w:val="true"/>
        <w:numPr>
          <w:ilvl w:val="0"/>
          <w:numId w:val="0"/>
        </w:numPr>
        <w:ind w:firstLine="720" w:right="0"/>
        <w:jc w:val="both"/>
        <w:outlineLvl w:val="0"/>
        <w:rPr>
          <w:bCs/>
          <w:i/>
          <w:i/>
          <w:iCs/>
          <w:sz w:val="28"/>
          <w:szCs w:val="28"/>
          <w:lang w:val="da-DK"/>
        </w:rPr>
      </w:pPr>
      <w:r>
        <w:rPr>
          <w:bCs/>
          <w:i/>
          <w:iCs/>
          <w:sz w:val="28"/>
          <w:szCs w:val="28"/>
          <w:lang w:val="da-DK"/>
        </w:rPr>
        <w:t>Căn cứ Điều lệ Tổng công ty Hàng hải Việt Nam - CTCP;</w:t>
      </w:r>
    </w:p>
    <w:p>
      <w:pPr>
        <w:pStyle w:val="Normal"/>
        <w:keepNext w:val="true"/>
        <w:numPr>
          <w:ilvl w:val="0"/>
          <w:numId w:val="0"/>
        </w:numPr>
        <w:spacing w:lineRule="exact" w:line="340"/>
        <w:ind w:firstLine="720" w:right="0"/>
        <w:jc w:val="both"/>
        <w:outlineLvl w:val="0"/>
        <w:rPr/>
      </w:pPr>
      <w:r>
        <w:rPr>
          <w:bCs/>
          <w:i/>
          <w:iCs/>
          <w:sz w:val="28"/>
          <w:szCs w:val="28"/>
          <w:lang w:val="da-DK"/>
        </w:rPr>
        <w:t>Căn cứ ....................................;</w:t>
      </w:r>
    </w:p>
    <w:p>
      <w:pPr>
        <w:pStyle w:val="Normal"/>
        <w:keepNext w:val="true"/>
        <w:numPr>
          <w:ilvl w:val="0"/>
          <w:numId w:val="0"/>
        </w:numPr>
        <w:spacing w:lineRule="exact" w:line="340"/>
        <w:ind w:firstLine="720" w:right="0"/>
        <w:jc w:val="both"/>
        <w:outlineLvl w:val="0"/>
        <w:rPr>
          <w:bCs/>
          <w:i/>
          <w:i/>
          <w:iCs/>
          <w:sz w:val="28"/>
          <w:szCs w:val="28"/>
          <w:lang w:val="da-DK"/>
        </w:rPr>
      </w:pPr>
      <w:r>
        <w:rPr>
          <w:bCs/>
          <w:i/>
          <w:iCs/>
          <w:sz w:val="28"/>
          <w:szCs w:val="28"/>
          <w:lang w:val="da-DK"/>
        </w:rPr>
        <w:t>Xét đơn xin chấm dứt Hợp đồng lao động ...............</w:t>
      </w:r>
    </w:p>
    <w:p>
      <w:pPr>
        <w:pStyle w:val="Normal"/>
        <w:keepNext w:val="true"/>
        <w:numPr>
          <w:ilvl w:val="0"/>
          <w:numId w:val="0"/>
        </w:numPr>
        <w:spacing w:lineRule="exact" w:line="340"/>
        <w:ind w:firstLine="720" w:right="0"/>
        <w:jc w:val="both"/>
        <w:outlineLvl w:val="0"/>
        <w:rPr>
          <w:bCs/>
          <w:i/>
          <w:i/>
          <w:iCs/>
          <w:sz w:val="28"/>
          <w:szCs w:val="28"/>
          <w:lang w:val="da-DK"/>
        </w:rPr>
      </w:pPr>
      <w:r>
        <w:rPr>
          <w:bCs/>
          <w:i/>
          <w:iCs/>
          <w:sz w:val="28"/>
          <w:szCs w:val="28"/>
          <w:lang w:val="da-DK"/>
        </w:rPr>
        <w:t>Theo đề nghị của Trưởng Ban Tổ chức Nhân sự,</w:t>
      </w:r>
    </w:p>
    <w:p>
      <w:pPr>
        <w:pStyle w:val="Normal"/>
        <w:keepNext w:val="true"/>
        <w:numPr>
          <w:ilvl w:val="0"/>
          <w:numId w:val="0"/>
        </w:numPr>
        <w:spacing w:lineRule="exact" w:line="320"/>
        <w:ind w:firstLine="720" w:right="0"/>
        <w:jc w:val="both"/>
        <w:outlineLvl w:val="0"/>
        <w:rPr>
          <w:bCs/>
          <w:i/>
          <w:i/>
          <w:iCs/>
          <w:sz w:val="28"/>
          <w:szCs w:val="28"/>
          <w:lang w:val="da-DK"/>
        </w:rPr>
      </w:pPr>
      <w:r>
        <w:rPr>
          <w:bCs/>
          <w:i/>
          <w:iCs/>
          <w:sz w:val="28"/>
          <w:szCs w:val="28"/>
          <w:lang w:val="da-DK"/>
        </w:rPr>
      </w:r>
    </w:p>
    <w:p>
      <w:pPr>
        <w:pStyle w:val="BodyTextIndent"/>
        <w:spacing w:lineRule="exact" w:line="320"/>
        <w:ind w:hanging="0" w:right="0"/>
        <w:jc w:val="center"/>
        <w:rPr>
          <w:b/>
          <w:bCs/>
          <w:szCs w:val="28"/>
          <w:lang w:val="da-DK"/>
        </w:rPr>
      </w:pPr>
      <w:r>
        <w:rPr>
          <w:b/>
          <w:bCs/>
          <w:szCs w:val="28"/>
          <w:lang w:val="da-DK"/>
        </w:rPr>
        <w:t>QUYẾT ĐỊNH:</w:t>
      </w:r>
    </w:p>
    <w:p>
      <w:pPr>
        <w:pStyle w:val="BodyTextIndent"/>
        <w:spacing w:lineRule="exact" w:line="320"/>
        <w:rPr>
          <w:b/>
          <w:bCs/>
          <w:szCs w:val="28"/>
          <w:lang w:val="da-DK"/>
        </w:rPr>
      </w:pPr>
      <w:r>
        <w:rPr>
          <w:b/>
          <w:bCs/>
          <w:szCs w:val="28"/>
          <w:lang w:val="da-DK"/>
        </w:rPr>
      </w:r>
    </w:p>
    <w:p>
      <w:pPr>
        <w:pStyle w:val="Normal"/>
        <w:keepNext w:val="true"/>
        <w:numPr>
          <w:ilvl w:val="0"/>
          <w:numId w:val="0"/>
        </w:numPr>
        <w:spacing w:lineRule="atLeast" w:line="340"/>
        <w:ind w:firstLine="720" w:right="0"/>
        <w:jc w:val="both"/>
        <w:outlineLvl w:val="0"/>
        <w:rPr/>
      </w:pPr>
      <w:r>
        <w:rPr>
          <w:b/>
          <w:bCs/>
          <w:sz w:val="28"/>
          <w:szCs w:val="28"/>
          <w:lang w:val="da-DK"/>
        </w:rPr>
        <w:t xml:space="preserve">Điều 1. </w:t>
      </w:r>
      <w:r>
        <w:rPr>
          <w:sz w:val="28"/>
          <w:szCs w:val="28"/>
          <w:lang w:val="da-DK"/>
        </w:rPr>
        <w:t>Chấm dứt Hợp đồng lao động đối với ...............</w:t>
      </w:r>
      <w:r>
        <w:rPr>
          <w:b/>
          <w:sz w:val="28"/>
          <w:szCs w:val="28"/>
          <w:lang w:val="da-DK"/>
        </w:rPr>
        <w:t xml:space="preserve">, </w:t>
      </w:r>
      <w:r>
        <w:rPr>
          <w:bCs/>
          <w:sz w:val="28"/>
          <w:szCs w:val="28"/>
          <w:lang w:val="da-DK"/>
        </w:rPr>
        <w:t>kể từ ngày .................</w:t>
      </w:r>
      <w:r>
        <w:rPr>
          <w:sz w:val="28"/>
          <w:szCs w:val="28"/>
          <w:lang w:val="da-DK"/>
        </w:rPr>
        <w:t>.</w:t>
      </w:r>
    </w:p>
    <w:p>
      <w:pPr>
        <w:pStyle w:val="Normal"/>
        <w:spacing w:lineRule="exact" w:line="320"/>
        <w:ind w:firstLine="720" w:right="0"/>
        <w:jc w:val="both"/>
        <w:rPr/>
      </w:pPr>
      <w:r>
        <w:rPr>
          <w:bCs/>
          <w:sz w:val="28"/>
          <w:szCs w:val="28"/>
          <w:lang w:val="da-DK"/>
        </w:rPr>
        <w:t>- Sổ Bảo hiểm xã hội số: ...............</w:t>
      </w:r>
    </w:p>
    <w:p>
      <w:pPr>
        <w:pStyle w:val="Normal"/>
        <w:spacing w:lineRule="exact" w:line="320"/>
        <w:ind w:firstLine="720" w:right="0"/>
        <w:jc w:val="both"/>
        <w:rPr>
          <w:b/>
          <w:bCs/>
          <w:i/>
          <w:i/>
          <w:iCs/>
          <w:sz w:val="28"/>
          <w:szCs w:val="28"/>
          <w:lang w:val="da-DK"/>
        </w:rPr>
      </w:pPr>
      <w:r>
        <w:rPr>
          <w:bCs/>
          <w:sz w:val="28"/>
          <w:szCs w:val="28"/>
          <w:lang w:val="da-DK"/>
        </w:rPr>
        <w:t>- Mức lương Hợp đồng lao động là: ................. đồng/tháng.</w:t>
      </w:r>
    </w:p>
    <w:p>
      <w:pPr>
        <w:pStyle w:val="Normal"/>
        <w:keepNext w:val="true"/>
        <w:numPr>
          <w:ilvl w:val="0"/>
          <w:numId w:val="0"/>
        </w:numPr>
        <w:spacing w:lineRule="atLeast" w:line="340"/>
        <w:ind w:firstLine="720" w:right="0"/>
        <w:jc w:val="both"/>
        <w:outlineLvl w:val="0"/>
        <w:rPr>
          <w:sz w:val="28"/>
          <w:szCs w:val="28"/>
          <w:lang w:val="da-DK"/>
        </w:rPr>
      </w:pPr>
      <w:r>
        <w:rPr>
          <w:sz w:val="28"/>
          <w:szCs w:val="28"/>
          <w:lang w:val="da-DK"/>
        </w:rPr>
        <w:t>Lý do chấm dứt hợp đồng lao động: ......................................</w:t>
      </w:r>
    </w:p>
    <w:p>
      <w:pPr>
        <w:pStyle w:val="BodyTextIndent"/>
        <w:rPr/>
      </w:pPr>
      <w:r>
        <w:rPr>
          <w:b/>
          <w:bCs/>
          <w:szCs w:val="28"/>
          <w:lang w:val="da-DK"/>
        </w:rPr>
        <w:t xml:space="preserve">Điều 2. </w:t>
      </w:r>
      <w:r>
        <w:rPr>
          <w:bCs/>
          <w:szCs w:val="28"/>
          <w:lang w:val="da-DK"/>
        </w:rPr>
        <w:t>Quyết định này có hiệu lực kể từ ngày ký</w:t>
      </w:r>
      <w:r>
        <w:rPr>
          <w:b/>
          <w:bCs/>
          <w:szCs w:val="28"/>
          <w:lang w:val="da-DK"/>
        </w:rPr>
        <w:t>.</w:t>
      </w:r>
    </w:p>
    <w:p>
      <w:pPr>
        <w:pStyle w:val="BodyTextIndent"/>
        <w:rPr/>
      </w:pPr>
      <w:r>
        <w:rPr>
          <w:b/>
          <w:bCs/>
          <w:szCs w:val="28"/>
          <w:lang w:val="da-DK"/>
        </w:rPr>
        <w:t xml:space="preserve">Điều 3. </w:t>
      </w:r>
      <w:r>
        <w:rPr>
          <w:bCs/>
          <w:szCs w:val="28"/>
          <w:lang w:val="da-DK"/>
        </w:rPr>
        <w:t>Các ông, bà: Chánh Văn phòng cơ quan, Trưởng các Ban: Tài chính Kế toán, Tổ chức nhân sự và ..................</w:t>
      </w:r>
      <w:r>
        <w:rPr>
          <w:b/>
          <w:bCs/>
          <w:szCs w:val="28"/>
          <w:lang w:val="da-DK"/>
        </w:rPr>
        <w:t xml:space="preserve"> </w:t>
      </w:r>
      <w:r>
        <w:rPr>
          <w:bCs/>
          <w:szCs w:val="28"/>
          <w:lang w:val="da-DK"/>
        </w:rPr>
        <w:t>có trách nhiệm thực hiện Quyết định này./.</w:t>
      </w:r>
    </w:p>
    <w:p>
      <w:pPr>
        <w:pStyle w:val="Normal"/>
        <w:keepNext w:val="true"/>
        <w:numPr>
          <w:ilvl w:val="0"/>
          <w:numId w:val="0"/>
        </w:numPr>
        <w:spacing w:lineRule="exact" w:line="360"/>
        <w:ind w:firstLine="720" w:right="0"/>
        <w:jc w:val="both"/>
        <w:outlineLvl w:val="0"/>
        <w:rPr>
          <w:bCs/>
          <w:sz w:val="25"/>
          <w:szCs w:val="25"/>
          <w:lang w:val="da-DK"/>
        </w:rPr>
      </w:pPr>
      <w:r>
        <w:rPr>
          <w:bCs/>
          <w:sz w:val="25"/>
          <w:szCs w:val="25"/>
          <w:lang w:val="da-DK"/>
        </w:rPr>
      </w:r>
    </w:p>
    <w:tbl>
      <w:tblPr>
        <w:tblW w:w="9617" w:type="dxa"/>
        <w:jc w:val="left"/>
        <w:tblInd w:w="0" w:type="dxa"/>
        <w:tblLayout w:type="fixed"/>
        <w:tblCellMar>
          <w:top w:w="0" w:type="dxa"/>
          <w:left w:w="108" w:type="dxa"/>
          <w:bottom w:w="0" w:type="dxa"/>
          <w:right w:w="108" w:type="dxa"/>
        </w:tblCellMar>
      </w:tblPr>
      <w:tblGrid>
        <w:gridCol w:w="4688"/>
        <w:gridCol w:w="4929"/>
      </w:tblGrid>
      <w:tr>
        <w:trPr/>
        <w:tc>
          <w:tcPr>
            <w:tcW w:w="4688" w:type="dxa"/>
            <w:tcBorders/>
          </w:tcPr>
          <w:p>
            <w:pPr>
              <w:pStyle w:val="Normal"/>
              <w:spacing w:before="120" w:after="0"/>
              <w:jc w:val="both"/>
              <w:rPr>
                <w:b/>
                <w:bCs/>
                <w:szCs w:val="26"/>
                <w:lang w:val="da-DK"/>
              </w:rPr>
            </w:pPr>
            <w:r>
              <w:rPr>
                <w:b/>
                <w:bCs/>
                <w:i/>
                <w:szCs w:val="26"/>
                <w:lang w:val="da-DK"/>
              </w:rPr>
              <w:t>Nơi nhận:</w:t>
              <w:tab/>
            </w:r>
          </w:p>
        </w:tc>
        <w:tc>
          <w:tcPr>
            <w:tcW w:w="4929" w:type="dxa"/>
            <w:tcBorders/>
          </w:tcPr>
          <w:p>
            <w:pPr>
              <w:pStyle w:val="Normal"/>
              <w:spacing w:before="120" w:after="0"/>
              <w:jc w:val="center"/>
              <w:rPr/>
            </w:pPr>
            <w:r>
              <w:rPr>
                <w:rFonts w:eastAsia="UVnTime;Times New Roman"/>
                <w:b/>
                <w:bCs/>
                <w:sz w:val="28"/>
                <w:szCs w:val="28"/>
                <w:lang w:val="da-DK"/>
              </w:rPr>
              <w:t xml:space="preserve"> </w:t>
            </w:r>
            <w:r>
              <w:rPr>
                <w:b/>
                <w:bCs/>
                <w:sz w:val="28"/>
                <w:szCs w:val="28"/>
                <w:lang w:val="da-DK"/>
              </w:rPr>
              <w:t>TỔNG GIÁM ĐỐC</w:t>
            </w:r>
          </w:p>
        </w:tc>
      </w:tr>
      <w:tr>
        <w:trPr/>
        <w:tc>
          <w:tcPr>
            <w:tcW w:w="4688" w:type="dxa"/>
            <w:tcBorders/>
          </w:tcPr>
          <w:p>
            <w:pPr>
              <w:pStyle w:val="Normal"/>
              <w:spacing w:before="120" w:after="0"/>
              <w:jc w:val="both"/>
              <w:rPr>
                <w:bCs/>
                <w:lang w:val="da-DK"/>
              </w:rPr>
            </w:pPr>
            <w:r>
              <w:rPr>
                <w:bCs/>
                <w:lang w:val="da-DK"/>
              </w:rPr>
              <w:t>- Như Điều 3;</w:t>
            </w:r>
          </w:p>
          <w:p>
            <w:pPr>
              <w:pStyle w:val="Normal"/>
              <w:jc w:val="both"/>
              <w:rPr>
                <w:bCs/>
                <w:lang w:val="da-DK"/>
              </w:rPr>
            </w:pPr>
            <w:r>
              <w:rPr>
                <w:bCs/>
                <w:lang w:val="da-DK"/>
              </w:rPr>
              <w:t>- Công đoàn CQ Tcty;</w:t>
            </w:r>
          </w:p>
          <w:p>
            <w:pPr>
              <w:pStyle w:val="Normal"/>
              <w:jc w:val="both"/>
              <w:rPr>
                <w:b/>
                <w:bCs/>
                <w:szCs w:val="26"/>
                <w:lang w:val="da-DK"/>
              </w:rPr>
            </w:pPr>
            <w:r>
              <w:rPr>
                <w:bCs/>
                <w:lang w:val="da-DK"/>
              </w:rPr>
              <w:t>- Lưu: VT, TGĐ, TCNS.</w:t>
            </w:r>
          </w:p>
        </w:tc>
        <w:tc>
          <w:tcPr>
            <w:tcW w:w="4929" w:type="dxa"/>
            <w:tcBorders/>
          </w:tcPr>
          <w:p>
            <w:pPr>
              <w:pStyle w:val="Normal"/>
              <w:snapToGrid w:val="false"/>
              <w:spacing w:before="120" w:after="0"/>
              <w:jc w:val="center"/>
              <w:rPr>
                <w:b/>
                <w:bCs/>
                <w:szCs w:val="26"/>
                <w:lang w:val="da-DK"/>
              </w:rPr>
            </w:pPr>
            <w:r>
              <w:rPr>
                <w:b/>
                <w:bCs/>
                <w:szCs w:val="26"/>
                <w:lang w:val="da-DK"/>
              </w:rPr>
            </w:r>
          </w:p>
          <w:p>
            <w:pPr>
              <w:pStyle w:val="Normal"/>
              <w:jc w:val="center"/>
              <w:rPr>
                <w:b/>
                <w:bCs/>
                <w:szCs w:val="26"/>
                <w:lang w:val="da-DK"/>
              </w:rPr>
            </w:pPr>
            <w:r>
              <w:rPr>
                <w:b/>
                <w:bCs/>
                <w:szCs w:val="26"/>
                <w:lang w:val="da-DK"/>
              </w:rPr>
            </w:r>
          </w:p>
          <w:p>
            <w:pPr>
              <w:pStyle w:val="Normal"/>
              <w:rPr>
                <w:b/>
                <w:bCs/>
                <w:sz w:val="28"/>
                <w:szCs w:val="28"/>
                <w:lang w:val="da-DK"/>
              </w:rPr>
            </w:pPr>
            <w:r>
              <w:rPr>
                <w:b/>
                <w:bCs/>
                <w:sz w:val="28"/>
                <w:szCs w:val="28"/>
                <w:lang w:val="da-DK"/>
              </w:rPr>
            </w:r>
          </w:p>
        </w:tc>
      </w:tr>
    </w:tbl>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keepNext w:val="true"/>
        <w:numPr>
          <w:ilvl w:val="0"/>
          <w:numId w:val="0"/>
        </w:numPr>
        <w:jc w:val="center"/>
        <w:outlineLvl w:val="1"/>
        <w:rPr>
          <w:b/>
          <w:bCs/>
          <w:szCs w:val="26"/>
        </w:rPr>
      </w:pPr>
      <w:r>
        <w:rPr>
          <w:b/>
          <w:bCs/>
          <w:szCs w:val="26"/>
        </w:rPr>
      </w:r>
    </w:p>
    <w:p>
      <w:pPr>
        <w:pStyle w:val="Normal"/>
        <w:spacing w:before="100" w:after="100"/>
        <w:jc w:val="both"/>
        <w:rPr>
          <w:b/>
          <w:bCs/>
          <w:szCs w:val="26"/>
        </w:rPr>
      </w:pPr>
      <w:r>
        <w:rPr>
          <w:b/>
          <w:bCs/>
          <w:szCs w:val="26"/>
        </w:rPr>
      </w:r>
    </w:p>
    <w:sectPr>
      <w:headerReference w:type="default" r:id="rId4"/>
      <w:footerReference w:type="default" r:id="rId5"/>
      <w:type w:val="nextPage"/>
      <w:pgSz w:w="11906" w:h="16838"/>
      <w:pgMar w:left="1418" w:right="708" w:gutter="0" w:header="720" w:top="776" w:footer="720" w:bottom="99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SER" w:date="2024-02-21T10:20: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Ghi rõ hơn : của VIMC</w:t>
      </w:r>
    </w:p>
  </w:comment>
  <w:comment w:id="1" w:author="USER" w:date="2024-02-21T10:20: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Giải thích thuật ngữ, từ viết tắt hoặc ghi chung là Giải thích từ ngữ</w:t>
      </w:r>
    </w:p>
  </w:comment>
  <w:comment w:id="2" w:author="USER" w:date="2024-02-21T10:43: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Ý kiến cá nhân về các bước: NLĐ gửi đơn cho BTCNS, BTCNS xem xét, trao đổi với NLĐ và LĐ phụ trách NLĐ về lý do, thuyết phục (nếu là người TCT đang cần giữ, nếu không được lúc này BTCS sẽ chuyển tiếp đơn lên TGĐ</w:t>
      </w:r>
    </w:p>
  </w:comment>
  <w:comment w:id="3" w:author="USER" w:date="2024-02-21T10:44: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Điều chỉnh tên các bước là hành động, bắt đầu bằng động từ</w:t>
      </w:r>
    </w:p>
  </w:comment>
  <w:comment w:id="7" w:author="USER" w:date="2024-02-21T10:26: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Sắp xếp lại trình tự các bước theo thứ tự như sau:</w:t>
      </w:r>
    </w:p>
    <w:p>
      <w:pPr>
        <w:overflowPunct w:val="false"/>
        <w:bidi w:val="0"/>
        <w:spacing w:before="0" w:after="0"/>
        <w:rPr/>
      </w:pPr>
      <w:r>
        <w:rPr>
          <w:rFonts w:ascii=".VnTime;Times New Roman" w:hAnsi=".VnTime;Times New Roman" w:eastAsia="Times New Roman" w:cs=".VnTime;Times New Roman"/>
          <w:color w:val="auto"/>
          <w:sz w:val="20"/>
          <w:szCs w:val="20"/>
          <w:lang w:val="en-US" w:eastAsia="en-US" w:bidi="ar-SA"/>
        </w:rPr>
        <w:br/>
      </w:r>
    </w:p>
  </w:comment>
  <w:comment w:id="6" w:author="USER" w:date="2024-02-21T10:39: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Bỏ cột CQ BHXH vì Tcty không chủ động kiểm soát được đơn vị bên ngoài</w:t>
      </w:r>
    </w:p>
  </w:comment>
  <w:comment w:id="5" w:author="USER" w:date="2024-02-21T10:39: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Bổ sung KPI cho từng bước</w:t>
      </w:r>
    </w:p>
  </w:comment>
  <w:comment w:id="4" w:author="USER" w:date="2024-02-21T10:40: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Tên các bước phải là hành động, bắt đầu bằng động từ</w:t>
      </w:r>
    </w:p>
  </w:comment>
  <w:comment w:id="8" w:author="USER" w:date="2024-02-21T10:46:00Z" w:initials="U">
    <w:p>
      <w:pPr>
        <w:overflowPunct w:val="false"/>
        <w:bidi w:val="0"/>
        <w:spacing w:before="0" w:after="0"/>
        <w:rPr/>
      </w:pPr>
      <w:r>
        <w:annotationRef/>
      </w:r>
      <w:r>
        <w:rPr>
          <w:rFonts w:ascii=".VnTime;Times New Roman" w:hAnsi=".VnTime;Times New Roman" w:eastAsia="Times New Roman" w:cs=".VnTime;Times New Roman"/>
          <w:color w:val="auto"/>
          <w:sz w:val="20"/>
          <w:szCs w:val="20"/>
          <w:lang w:eastAsia="en-US" w:val="en-US" w:bidi="ar-SA"/>
        </w:rPr>
        <w:t>Đính kèm các biểu mẫu được ghi tại mục này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Times New Roman"/>
    <w:charset w:val="00"/>
    <w:family w:val="swiss"/>
    <w:pitch w:val="variable"/>
  </w:font>
  <w:font w:name=".VnArial">
    <w:altName w:val="Calibri"/>
    <w:charset w:val="00"/>
    <w:family w:val="swiss"/>
    <w:pitch w:val="variable"/>
  </w:font>
  <w:font w:name="Calibri">
    <w:charset w:val="00"/>
    <w:family w:val="swiss"/>
    <w:pitch w:val="variable"/>
  </w:font>
  <w:font w:name=".VnTime">
    <w:altName w:val="Times New Roman"/>
    <w:charset w:val="00"/>
    <w:family w:val="swiss"/>
    <w:pitch w:val="default"/>
  </w:font>
  <w:font w:name=".Vn3DH">
    <w:altName w:val="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altName w:val="Calibri"/>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17</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23">
                <wp:simplePos x="0" y="0"/>
                <wp:positionH relativeFrom="column">
                  <wp:posOffset>-70485</wp:posOffset>
                </wp:positionH>
                <wp:positionV relativeFrom="paragraph">
                  <wp:posOffset>158115</wp:posOffset>
                </wp:positionV>
                <wp:extent cx="3886835" cy="523240"/>
                <wp:effectExtent l="0" t="0" r="0" b="0"/>
                <wp:wrapNone/>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Mã quy trình: TCNS.03-CDHDLD</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r>
            <w:rPr>
              <w:rFonts w:cs="Times New Roman" w:ascii="Times New Roman" w:hAnsi="Times New Roman"/>
              <w:i/>
              <w:sz w:val="24"/>
            </w:rPr>
            <w:t>Ban TCNS</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20241129 </w:t>
          </w:r>
        </w:p>
        <w:p>
          <w:pPr>
            <w:pStyle w:val="Header"/>
            <w:rPr>
              <w:rFonts w:ascii="Times New Roman" w:hAnsi="Times New Roman" w:cs="Times New Roman"/>
              <w:i/>
              <w:i/>
              <w:sz w:val="24"/>
              <w:lang w:val="vi-VN"/>
            </w:rPr>
          </w:pPr>
          <w:r>
            <w:rPr>
              <w:rFonts w:cs="Times New Roman" w:ascii="Times New Roman" w:hAnsi="Times New Roman"/>
              <w:i/>
              <w:sz w:val="24"/>
              <w:lang w:val="vi-VN"/>
            </w:rPr>
            <w:t>Ngày hiệu lực:29/11/2024</w:t>
          </w:r>
        </w:p>
        <w:p>
          <w:pPr>
            <w:pStyle w:val="Header"/>
            <w:rPr>
              <w:rFonts w:ascii="Times New Roman" w:hAnsi="Times New Roman" w:cs="Times New Roman"/>
            </w:rPr>
          </w:pPr>
          <w:r>
            <w:rPr>
              <w:rFonts w:cs="Times New Roman" w:ascii="Times New Roman" w:hAnsi="Times New Roman"/>
              <w:i/>
              <w:sz w:val="24"/>
              <w:lang w:val="vi-VN"/>
            </w:rPr>
            <w:t xml:space="preserve">Số trang: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0"/>
        </w:tabs>
        <w:ind w:left="375" w:hanging="375"/>
      </w:pPr>
      <w:rPr/>
    </w:lvl>
    <w:lvl w:ilvl="1">
      <w:start w:val="1"/>
      <w:numFmt w:val="decimal"/>
      <w:lvlText w:val="%1.%2"/>
      <w:lvlJc w:val="left"/>
      <w:pPr>
        <w:tabs>
          <w:tab w:val="num" w:pos="0"/>
        </w:tabs>
        <w:ind w:left="375" w:hanging="375"/>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3">
    <w:lvl w:ilvl="0">
      <w:start w:val="3"/>
      <w:numFmt w:val="bullet"/>
      <w:lvlText w:val="-"/>
      <w:lvlJc w:val="left"/>
      <w:pPr>
        <w:tabs>
          <w:tab w:val="num" w:pos="0"/>
        </w:tabs>
        <w:ind w:left="1080" w:hanging="360"/>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Times New Roman" w:hAnsi=".VnTimeH;Times New Roman" w:eastAsia="Times New Roman" w:cs=".VnTimeH;Times New Roman"/>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alibri" w:hAnsi=".VnArial;Calibri" w:eastAsia="Times New Roman" w:cs=".VnArial;Calibri"/>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Times New Roman" w:hAnsi=".VnTime;Times New Roman" w:eastAsia="Times New Roman" w:cs=".VnTime;Times New Roman"/>
      <w:b/>
      <w:sz w:val="14"/>
      <w:szCs w:val="24"/>
    </w:rPr>
  </w:style>
  <w:style w:type="paragraph" w:styleId="Heading7">
    <w:name w:val="heading 7"/>
    <w:basedOn w:val="Normal"/>
    <w:next w:val="Normal"/>
    <w:qFormat/>
    <w:pPr>
      <w:keepNext w:val="true"/>
      <w:numPr>
        <w:ilvl w:val="6"/>
        <w:numId w:val="1"/>
      </w:numPr>
      <w:outlineLvl w:val="6"/>
    </w:pPr>
    <w:rPr>
      <w:rFonts w:ascii=".Vn3DH;Calibri" w:hAnsi=".Vn3DH;Calibri" w:eastAsia="Times New Roman" w:cs=".Vn3DH;Calibri"/>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Times New Roman" w:hAnsi=".VnTimeH;Times New Roman" w:eastAsia="Times New Roman" w:cs=".VnTimeH;Times New Roman"/>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1z1">
    <w:name w:val="WW8Num1z1"/>
    <w:qFormat/>
    <w:rPr>
      <w:b/>
      <w:bCs/>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HeaderChar">
    <w:name w:val="Header Char"/>
    <w:qFormat/>
    <w:rPr>
      <w:rFonts w:ascii=".VnTime;Times New Roman" w:hAnsi=".VnTime;Times New Roman" w:eastAsia="Times New Roman" w:cs="Times New Roman"/>
      <w:sz w:val="26"/>
      <w:szCs w:val="20"/>
    </w:rPr>
  </w:style>
  <w:style w:type="character" w:styleId="FooterChar">
    <w:name w:val="Footer Char"/>
    <w:qFormat/>
    <w:rPr>
      <w:rFonts w:ascii=".VnTime;Times New Roman" w:hAnsi=".VnTime;Times New Roman" w:eastAsia="Times New Roman" w:cs=".VnTime;Times New Roman"/>
      <w:sz w:val="28"/>
      <w:szCs w:val="28"/>
    </w:rPr>
  </w:style>
  <w:style w:type="character" w:styleId="Heading1Char">
    <w:name w:val="Heading 1 Char"/>
    <w:qFormat/>
    <w:rPr>
      <w:rFonts w:ascii=".VnTimeH;Times New Roman" w:hAnsi=".VnTimeH;Times New Roman" w:eastAsia="Times New Roman" w:cs=".VnTimeH;Times New Roman"/>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alibri" w:hAnsi=".VnArial;Calibri" w:eastAsia="Times New Roman" w:cs=".VnArial;Calibri"/>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Times New Roman" w:hAnsi=".VnTime;Times New Roman" w:eastAsia="Times New Roman" w:cs=".VnTime;Times New Roman"/>
      <w:b/>
      <w:sz w:val="14"/>
      <w:szCs w:val="24"/>
    </w:rPr>
  </w:style>
  <w:style w:type="character" w:styleId="Heading7Char">
    <w:name w:val="Heading 7 Char"/>
    <w:qFormat/>
    <w:rPr>
      <w:rFonts w:ascii=".Vn3DH;Calibri" w:hAnsi=".Vn3DH;Calibri" w:eastAsia="Times New Roman" w:cs=".Vn3DH;Calibri"/>
      <w:b/>
      <w:szCs w:val="24"/>
    </w:rPr>
  </w:style>
  <w:style w:type="character" w:styleId="Heading8Char">
    <w:name w:val="Heading 8 Char"/>
    <w:qFormat/>
    <w:rPr>
      <w:rFonts w:ascii=".VnTimeH;Times New Roman" w:hAnsi=".VnTimeH;Times New Roman" w:eastAsia="Times New Roman" w:cs=".VnTimeH;Times New Roman"/>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alibri" w:hAnsi=".VnArial;Calibri" w:eastAsia="Times New Roman" w:cs=".VnArial;Calibri"/>
      <w:sz w:val="24"/>
    </w:rPr>
  </w:style>
  <w:style w:type="character" w:styleId="BodyText2Char">
    <w:name w:val="Body Text 2 Char"/>
    <w:qFormat/>
    <w:rPr>
      <w:rFonts w:ascii=".VnArial;Calibri" w:hAnsi=".VnArial;Calibri" w:eastAsia="Times New Roman" w:cs=".VnArial;Calibri"/>
      <w:sz w:val="24"/>
    </w:rPr>
  </w:style>
  <w:style w:type="character" w:styleId="BodyText3Char">
    <w:name w:val="Body Text 3 Char"/>
    <w:qFormat/>
    <w:rPr>
      <w:rFonts w:ascii=".VnArial;Calibri" w:hAnsi=".VnArial;Calibri" w:eastAsia="Times New Roman" w:cs=".VnArial;Calibri"/>
      <w:sz w:val="26"/>
    </w:rPr>
  </w:style>
  <w:style w:type="character" w:styleId="TitleChar">
    <w:name w:val="Title Char"/>
    <w:qFormat/>
    <w:rPr>
      <w:rFonts w:ascii=".VnArialH;Calibri" w:hAnsi=".VnArialH;Calibri" w:eastAsia="Times New Roman" w:cs=".VnArialH;Calibri"/>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Times New Roman" w:hAnsi=".VnTime;Times New Roman" w:cs=".VnTime;Times New Roman"/>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eastAsia="Times New Roman" w:cs=".VnTime;Times New Roman"/>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BodyTextChar1">
    <w:name w:val="Body Text Char1"/>
    <w:qFormat/>
    <w:rPr>
      <w:rFonts w:ascii="Times New Roman" w:hAnsi="Times New Roman" w:cs="Times New Roman"/>
      <w:sz w:val="26"/>
      <w:szCs w:val="26"/>
      <w:u w:val="none"/>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Calibri" w:hAnsi=".VnArialH;Calibri" w:eastAsia="Times New Roman" w:cs=".VnArialH;Calibri"/>
      <w:b/>
      <w:sz w:val="28"/>
      <w:szCs w:val="28"/>
    </w:rPr>
  </w:style>
  <w:style w:type="paragraph" w:styleId="BodyText">
    <w:name w:val="Body Text"/>
    <w:basedOn w:val="Normal"/>
    <w:pPr>
      <w:spacing w:before="0" w:after="0"/>
      <w:jc w:val="both"/>
    </w:pPr>
    <w:rPr>
      <w:rFonts w:ascii=".VnArial;Calibri" w:hAnsi=".VnArial;Calibri" w:eastAsia="Times New Roman" w:cs=".VnArial;Calibri"/>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Times New Roman" w:hAnsi=".VnTime;Times New Roman"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Times New Roman" w:hAnsi=".VnTime;Times New Roman" w:eastAsia="Times New Roman" w:cs=".VnTime;Times New Roman"/>
      <w:sz w:val="28"/>
      <w:szCs w:val="28"/>
    </w:rPr>
  </w:style>
  <w:style w:type="paragraph" w:styleId="2">
    <w:name w:val="2"/>
    <w:basedOn w:val="Normal"/>
    <w:qFormat/>
    <w:pPr>
      <w:spacing w:before="0" w:after="0"/>
      <w:jc w:val="center"/>
    </w:pPr>
    <w:rPr>
      <w:rFonts w:ascii=".VnTimeH;Times New Roman" w:hAnsi=".VnTimeH;Times New Roman" w:eastAsia="Times New Roman" w:cs=".VnTimeH;Times New Roman"/>
      <w:b/>
      <w:bCs/>
      <w:sz w:val="30"/>
      <w:szCs w:val="30"/>
    </w:rPr>
  </w:style>
  <w:style w:type="paragraph" w:styleId="1">
    <w:name w:val="1"/>
    <w:basedOn w:val="Normal"/>
    <w:qFormat/>
    <w:pPr>
      <w:spacing w:before="0" w:after="0"/>
      <w:jc w:val="center"/>
    </w:pPr>
    <w:rPr>
      <w:rFonts w:ascii=".VnTimeH;Times New Roman" w:hAnsi=".VnTimeH;Times New Roman" w:eastAsia="Times New Roman" w:cs=".VnTimeH;Times New Roman"/>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alibri" w:hAnsi=".VnArial;Calibri" w:eastAsia="Times New Roman" w:cs=".VnArial;Calibri"/>
      <w:sz w:val="24"/>
      <w:szCs w:val="20"/>
    </w:rPr>
  </w:style>
  <w:style w:type="paragraph" w:styleId="BodyText3">
    <w:name w:val="Body Text 3"/>
    <w:basedOn w:val="Normal"/>
    <w:qFormat/>
    <w:pPr>
      <w:spacing w:before="0" w:after="0"/>
      <w:jc w:val="both"/>
    </w:pPr>
    <w:rPr>
      <w:rFonts w:ascii=".VnArial;Calibri" w:hAnsi=".VnArial;Calibri" w:eastAsia="Times New Roman" w:cs=".VnArial;Calibri"/>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Times New Roman" w:hAnsi=".VnTime;Times New Roman" w:eastAsia="Times New Roman" w:cs=".VnTime;Times New Roman"/>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1405</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2024-02-21T10:01:00Z</dcterms:created>
  <dc:creator>Smart</dc:creator>
  <dc:description/>
  <cp:keywords/>
  <dc:language>en-US</dc:language>
  <cp:lastModifiedBy>Lê Đông</cp:lastModifiedBy>
  <cp:lastPrinted>2022-09-27T11:15:00Z</cp:lastPrinted>
  <dcterms:modified xsi:type="dcterms:W3CDTF">2024-11-29T15:22:00Z</dcterms:modified>
  <cp:revision>17</cp:revision>
  <dc:subject/>
  <dc:title/>
</cp:coreProperties>
</file>