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4D34D" w14:textId="77777777" w:rsidR="009D4D18" w:rsidRDefault="009D4D18" w:rsidP="00BB7B35">
      <w:pPr>
        <w:pStyle w:val="Bodytext2"/>
        <w:tabs>
          <w:tab w:val="left" w:pos="709"/>
        </w:tabs>
        <w:spacing w:before="0" w:after="0" w:line="264" w:lineRule="auto"/>
        <w:jc w:val="center"/>
        <w:rPr>
          <w:b/>
          <w:bCs/>
          <w:sz w:val="40"/>
          <w:szCs w:val="40"/>
          <w:lang w:val="vi-VN"/>
        </w:rPr>
      </w:pPr>
    </w:p>
    <w:p w14:paraId="28772E7C" w14:textId="682CE9DE" w:rsidR="001467E9" w:rsidRDefault="00055DFC" w:rsidP="00BB7B35">
      <w:pPr>
        <w:pStyle w:val="Bodytext2"/>
        <w:tabs>
          <w:tab w:val="left" w:pos="709"/>
        </w:tabs>
        <w:spacing w:before="0" w:after="0" w:line="264" w:lineRule="auto"/>
        <w:jc w:val="center"/>
        <w:rPr>
          <w:b/>
          <w:bCs/>
          <w:sz w:val="40"/>
          <w:szCs w:val="40"/>
          <w:lang w:val="vi-VN"/>
        </w:rPr>
      </w:pPr>
      <w:r w:rsidRPr="00744425">
        <w:rPr>
          <w:b/>
          <w:bCs/>
          <w:sz w:val="40"/>
          <w:szCs w:val="40"/>
        </w:rPr>
        <w:t xml:space="preserve">QUY TRÌNH </w:t>
      </w:r>
    </w:p>
    <w:p w14:paraId="4E5D9FD5" w14:textId="2E87BD55" w:rsidR="00055DFC" w:rsidRPr="00744425" w:rsidRDefault="00055DFC" w:rsidP="00BB7B35">
      <w:pPr>
        <w:pStyle w:val="Bodytext2"/>
        <w:tabs>
          <w:tab w:val="left" w:pos="709"/>
        </w:tabs>
        <w:spacing w:before="0" w:after="0" w:line="264" w:lineRule="auto"/>
        <w:jc w:val="center"/>
        <w:rPr>
          <w:b/>
          <w:bCs/>
          <w:sz w:val="40"/>
          <w:szCs w:val="40"/>
        </w:rPr>
      </w:pPr>
      <w:r w:rsidRPr="001467E9">
        <w:rPr>
          <w:b/>
          <w:bCs/>
          <w:sz w:val="36"/>
          <w:szCs w:val="36"/>
        </w:rPr>
        <w:t>TRIỂN KHAI ÁP DỤNG PHẦN MỀM CNTT</w:t>
      </w:r>
    </w:p>
    <w:p w14:paraId="3A3CC2B9" w14:textId="77777777" w:rsidR="001E278F" w:rsidRDefault="001E278F" w:rsidP="001E278F">
      <w:pPr>
        <w:pStyle w:val="Bodytext2"/>
        <w:tabs>
          <w:tab w:val="left" w:pos="709"/>
        </w:tabs>
        <w:spacing w:before="0" w:after="0" w:line="264" w:lineRule="auto"/>
        <w:rPr>
          <w:b/>
          <w:bCs/>
          <w:sz w:val="28"/>
          <w:szCs w:val="28"/>
          <w:lang w:val="vi-VN"/>
        </w:rPr>
      </w:pPr>
    </w:p>
    <w:p w14:paraId="66A0B5AE" w14:textId="77777777" w:rsidR="009D4D18" w:rsidRPr="009D4D18" w:rsidRDefault="009D4D18" w:rsidP="001E278F">
      <w:pPr>
        <w:pStyle w:val="Bodytext2"/>
        <w:tabs>
          <w:tab w:val="left" w:pos="709"/>
        </w:tabs>
        <w:spacing w:before="0" w:after="0" w:line="264" w:lineRule="auto"/>
        <w:rPr>
          <w:b/>
          <w:bCs/>
          <w:sz w:val="28"/>
          <w:szCs w:val="28"/>
          <w:lang w:val="vi-VN"/>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1E278F" w:rsidRPr="004152DC" w14:paraId="622442D7" w14:textId="77777777" w:rsidTr="00183A3A">
        <w:tc>
          <w:tcPr>
            <w:tcW w:w="2880" w:type="dxa"/>
            <w:tcBorders>
              <w:top w:val="single" w:sz="4" w:space="0" w:color="auto"/>
              <w:left w:val="single" w:sz="4" w:space="0" w:color="auto"/>
              <w:bottom w:val="single" w:sz="4" w:space="0" w:color="auto"/>
              <w:right w:val="single" w:sz="4" w:space="0" w:color="auto"/>
            </w:tcBorders>
          </w:tcPr>
          <w:p w14:paraId="4806F79E" w14:textId="77777777" w:rsidR="001E278F" w:rsidRPr="009B44BC" w:rsidRDefault="001E278F" w:rsidP="00183A3A">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4E563C05" w14:textId="77777777" w:rsidR="001E278F" w:rsidRPr="009B44BC" w:rsidRDefault="001E278F" w:rsidP="00183A3A">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14:paraId="5D495A91" w14:textId="77777777" w:rsidR="001E278F" w:rsidRPr="009B44BC" w:rsidRDefault="001E278F" w:rsidP="00183A3A">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1E278F" w:rsidRPr="00931B43" w14:paraId="0607C363" w14:textId="77777777" w:rsidTr="00183A3A">
        <w:tc>
          <w:tcPr>
            <w:tcW w:w="2880" w:type="dxa"/>
            <w:tcBorders>
              <w:top w:val="single" w:sz="4" w:space="0" w:color="auto"/>
              <w:left w:val="single" w:sz="4" w:space="0" w:color="auto"/>
              <w:bottom w:val="single" w:sz="4" w:space="0" w:color="auto"/>
              <w:right w:val="single" w:sz="4" w:space="0" w:color="auto"/>
            </w:tcBorders>
          </w:tcPr>
          <w:p w14:paraId="24252DF7"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Nhóm SOP CNTT</w:t>
            </w:r>
          </w:p>
        </w:tc>
        <w:tc>
          <w:tcPr>
            <w:tcW w:w="3060" w:type="dxa"/>
            <w:tcBorders>
              <w:top w:val="single" w:sz="4" w:space="0" w:color="auto"/>
              <w:left w:val="single" w:sz="4" w:space="0" w:color="auto"/>
              <w:bottom w:val="single" w:sz="4" w:space="0" w:color="auto"/>
              <w:right w:val="single" w:sz="4" w:space="0" w:color="auto"/>
            </w:tcBorders>
          </w:tcPr>
          <w:p w14:paraId="416119DF"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w:t>
            </w:r>
            <w:proofErr w:type="spellEnd"/>
            <w:r>
              <w:rPr>
                <w:rFonts w:ascii="Times New Roman" w:hAnsi="Times New Roman"/>
                <w:b/>
                <w:bCs/>
                <w:szCs w:val="26"/>
              </w:rPr>
              <w:t xml:space="preserve"> SOP</w:t>
            </w:r>
          </w:p>
        </w:tc>
        <w:tc>
          <w:tcPr>
            <w:tcW w:w="3240" w:type="dxa"/>
            <w:tcBorders>
              <w:top w:val="single" w:sz="4" w:space="0" w:color="auto"/>
              <w:left w:val="single" w:sz="4" w:space="0" w:color="auto"/>
              <w:bottom w:val="single" w:sz="4" w:space="0" w:color="auto"/>
              <w:right w:val="single" w:sz="4" w:space="0" w:color="auto"/>
            </w:tcBorders>
          </w:tcPr>
          <w:p w14:paraId="452A623E"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Tổng</w:t>
            </w:r>
            <w:proofErr w:type="spellEnd"/>
            <w:r>
              <w:rPr>
                <w:rFonts w:ascii="Times New Roman" w:hAnsi="Times New Roman"/>
                <w:b/>
                <w:bCs/>
                <w:szCs w:val="26"/>
              </w:rPr>
              <w:t xml:space="preserve"> </w:t>
            </w:r>
            <w:proofErr w:type="spellStart"/>
            <w:r>
              <w:rPr>
                <w:rFonts w:ascii="Times New Roman" w:hAnsi="Times New Roman"/>
                <w:b/>
                <w:bCs/>
                <w:szCs w:val="26"/>
              </w:rPr>
              <w:t>giám</w:t>
            </w:r>
            <w:proofErr w:type="spellEnd"/>
            <w:r>
              <w:rPr>
                <w:rFonts w:ascii="Times New Roman" w:hAnsi="Times New Roman"/>
                <w:b/>
                <w:bCs/>
                <w:szCs w:val="26"/>
              </w:rPr>
              <w:t xml:space="preserve"> </w:t>
            </w:r>
            <w:proofErr w:type="spellStart"/>
            <w:r>
              <w:rPr>
                <w:rFonts w:ascii="Times New Roman" w:hAnsi="Times New Roman"/>
                <w:b/>
                <w:bCs/>
                <w:szCs w:val="26"/>
              </w:rPr>
              <w:t>đốc</w:t>
            </w:r>
            <w:proofErr w:type="spellEnd"/>
          </w:p>
        </w:tc>
      </w:tr>
      <w:tr w:rsidR="001E278F" w:rsidRPr="0076632E" w14:paraId="0B11714C" w14:textId="77777777" w:rsidTr="00183A3A">
        <w:tc>
          <w:tcPr>
            <w:tcW w:w="2880" w:type="dxa"/>
            <w:tcBorders>
              <w:top w:val="single" w:sz="4" w:space="0" w:color="auto"/>
              <w:left w:val="single" w:sz="4" w:space="0" w:color="auto"/>
              <w:bottom w:val="single" w:sz="4" w:space="0" w:color="auto"/>
              <w:right w:val="single" w:sz="4" w:space="0" w:color="auto"/>
            </w:tcBorders>
          </w:tcPr>
          <w:p w14:paraId="72DF5ECA"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noProof/>
              </w:rPr>
              <w:drawing>
                <wp:anchor distT="0" distB="0" distL="114300" distR="114300" simplePos="0" relativeHeight="251660288" behindDoc="0" locked="0" layoutInCell="1" allowOverlap="1" wp14:anchorId="4CF41269" wp14:editId="4A731318">
                  <wp:simplePos x="0" y="0"/>
                  <wp:positionH relativeFrom="column">
                    <wp:posOffset>193675</wp:posOffset>
                  </wp:positionH>
                  <wp:positionV relativeFrom="paragraph">
                    <wp:posOffset>318173</wp:posOffset>
                  </wp:positionV>
                  <wp:extent cx="1298660" cy="584200"/>
                  <wp:effectExtent l="0" t="0" r="0" b="6350"/>
                  <wp:wrapNone/>
                  <wp:docPr id="12" name="Picture 12" descr="14805feebd596e07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805feebd596e0737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866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46390"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20AC9901"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1876816D"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154FDFB5"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Đặng Huy Cường</w:t>
            </w:r>
          </w:p>
        </w:tc>
        <w:tc>
          <w:tcPr>
            <w:tcW w:w="3060" w:type="dxa"/>
            <w:tcBorders>
              <w:top w:val="single" w:sz="4" w:space="0" w:color="auto"/>
              <w:left w:val="single" w:sz="4" w:space="0" w:color="auto"/>
              <w:bottom w:val="single" w:sz="4" w:space="0" w:color="auto"/>
              <w:right w:val="single" w:sz="4" w:space="0" w:color="auto"/>
            </w:tcBorders>
          </w:tcPr>
          <w:p w14:paraId="3445E391"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sidRPr="00C26B0D">
              <w:rPr>
                <w:rFonts w:ascii="Times New Roman" w:hAnsi="Times New Roman"/>
                <w:b/>
                <w:noProof/>
                <w:sz w:val="28"/>
                <w:szCs w:val="24"/>
              </w:rPr>
              <w:drawing>
                <wp:anchor distT="0" distB="0" distL="114300" distR="114300" simplePos="0" relativeHeight="251659264" behindDoc="0" locked="0" layoutInCell="1" allowOverlap="1" wp14:anchorId="3BB06E77" wp14:editId="7A8A9089">
                  <wp:simplePos x="0" y="0"/>
                  <wp:positionH relativeFrom="column">
                    <wp:posOffset>160020</wp:posOffset>
                  </wp:positionH>
                  <wp:positionV relativeFrom="paragraph">
                    <wp:posOffset>265430</wp:posOffset>
                  </wp:positionV>
                  <wp:extent cx="1506220" cy="6394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8472"/>
                                    </a14:imgEffect>
                                    <a14:imgEffect>
                                      <a14:saturation sat="244000"/>
                                    </a14:imgEffect>
                                  </a14:imgLayer>
                                </a14:imgProps>
                              </a:ex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anchor>
              </w:drawing>
            </w:r>
          </w:p>
          <w:p w14:paraId="78381015"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19CDF0BD"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0C9946EC"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6F42916A"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Lê Đông</w:t>
            </w:r>
          </w:p>
        </w:tc>
        <w:tc>
          <w:tcPr>
            <w:tcW w:w="3240" w:type="dxa"/>
            <w:tcBorders>
              <w:top w:val="single" w:sz="4" w:space="0" w:color="auto"/>
              <w:left w:val="single" w:sz="4" w:space="0" w:color="auto"/>
              <w:bottom w:val="single" w:sz="4" w:space="0" w:color="auto"/>
              <w:right w:val="single" w:sz="4" w:space="0" w:color="auto"/>
            </w:tcBorders>
          </w:tcPr>
          <w:p w14:paraId="67D18CDC"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6D15CFC7"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78D0E8CB"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017FBC58"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1C69348B"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rPr>
              <w:t xml:space="preserve">Nguyễn </w:t>
            </w:r>
            <w:r>
              <w:rPr>
                <w:rFonts w:ascii="Times New Roman" w:hAnsi="Times New Roman"/>
                <w:b/>
                <w:bCs/>
                <w:szCs w:val="26"/>
                <w:lang w:val="vi-VN"/>
              </w:rPr>
              <w:t>Cảnh Tĩnh</w:t>
            </w:r>
          </w:p>
        </w:tc>
      </w:tr>
    </w:tbl>
    <w:p w14:paraId="37342373" w14:textId="77777777" w:rsidR="001E278F" w:rsidRDefault="001E278F" w:rsidP="001E278F">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1E278F" w:rsidRPr="00931B43" w14:paraId="5AB04313" w14:textId="77777777" w:rsidTr="00183A3A">
        <w:tc>
          <w:tcPr>
            <w:tcW w:w="1440" w:type="dxa"/>
          </w:tcPr>
          <w:p w14:paraId="6640C2C3" w14:textId="77777777" w:rsidR="001E278F" w:rsidRPr="009B44BC" w:rsidRDefault="001E278F" w:rsidP="00183A3A">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5D7C9C0A" w14:textId="77777777" w:rsidR="001E278F" w:rsidRPr="00931B43" w:rsidRDefault="001E278F" w:rsidP="00183A3A">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107B0660" w14:textId="77777777" w:rsidR="001E278F" w:rsidRPr="009B44BC" w:rsidRDefault="001E278F" w:rsidP="00183A3A">
            <w:pPr>
              <w:spacing w:before="82" w:after="82"/>
              <w:jc w:val="center"/>
              <w:rPr>
                <w:rFonts w:ascii="Times New Roman" w:hAnsi="Times New Roman"/>
                <w:b/>
                <w:bCs/>
                <w:szCs w:val="26"/>
                <w:lang w:val="vi-VN"/>
              </w:rPr>
            </w:pPr>
            <w:proofErr w:type="spellStart"/>
            <w:r w:rsidRPr="00931B43">
              <w:rPr>
                <w:rFonts w:ascii="Times New Roman" w:hAnsi="Times New Roman"/>
                <w:b/>
                <w:bCs/>
                <w:szCs w:val="26"/>
              </w:rPr>
              <w:t>Nộ</w:t>
            </w:r>
            <w:r>
              <w:rPr>
                <w:rFonts w:ascii="Times New Roman" w:hAnsi="Times New Roman"/>
                <w:b/>
                <w:bCs/>
                <w:szCs w:val="26"/>
              </w:rPr>
              <w:t>i</w:t>
            </w:r>
            <w:proofErr w:type="spellEnd"/>
            <w:r>
              <w:rPr>
                <w:rFonts w:ascii="Times New Roman" w:hAnsi="Times New Roman"/>
                <w:b/>
                <w:bCs/>
                <w:szCs w:val="26"/>
              </w:rPr>
              <w:t xml:space="preserve"> </w:t>
            </w:r>
            <w:r>
              <w:rPr>
                <w:rFonts w:ascii="Times New Roman" w:hAnsi="Times New Roman"/>
                <w:b/>
                <w:bCs/>
                <w:szCs w:val="26"/>
                <w:lang w:val="vi-VN"/>
              </w:rPr>
              <w:t>dung thay đổi</w:t>
            </w:r>
          </w:p>
        </w:tc>
      </w:tr>
      <w:tr w:rsidR="001E278F" w:rsidRPr="00311067" w14:paraId="4D4E04E7" w14:textId="77777777" w:rsidTr="00183A3A">
        <w:trPr>
          <w:trHeight w:val="2171"/>
        </w:trPr>
        <w:tc>
          <w:tcPr>
            <w:tcW w:w="1440" w:type="dxa"/>
          </w:tcPr>
          <w:p w14:paraId="370A2491" w14:textId="3B643DC4" w:rsidR="001E278F" w:rsidRPr="00311067" w:rsidRDefault="009D4D18" w:rsidP="00183A3A">
            <w:pPr>
              <w:jc w:val="center"/>
              <w:rPr>
                <w:rFonts w:ascii="Times New Roman" w:hAnsi="Times New Roman"/>
                <w:szCs w:val="26"/>
              </w:rPr>
            </w:pPr>
            <w:r>
              <w:rPr>
                <w:rFonts w:ascii="Times New Roman" w:hAnsi="Times New Roman"/>
                <w:szCs w:val="26"/>
                <w:lang w:val="vi-VN"/>
              </w:rPr>
              <w:t>202506</w:t>
            </w:r>
            <w:r w:rsidR="001E278F">
              <w:rPr>
                <w:rFonts w:ascii="Times New Roman" w:hAnsi="Times New Roman"/>
                <w:szCs w:val="26"/>
                <w:lang w:val="vi-VN"/>
              </w:rPr>
              <w:t>10</w:t>
            </w:r>
            <w:r w:rsidR="001E278F">
              <w:rPr>
                <w:rFonts w:ascii="Times New Roman" w:hAnsi="Times New Roman"/>
                <w:szCs w:val="26"/>
              </w:rPr>
              <w:t xml:space="preserve">    </w:t>
            </w:r>
          </w:p>
        </w:tc>
        <w:tc>
          <w:tcPr>
            <w:tcW w:w="1440" w:type="dxa"/>
          </w:tcPr>
          <w:p w14:paraId="1B29A166" w14:textId="77777777" w:rsidR="001E278F" w:rsidRPr="00311067" w:rsidRDefault="001E278F" w:rsidP="00183A3A">
            <w:pPr>
              <w:jc w:val="center"/>
              <w:rPr>
                <w:rFonts w:ascii="Times New Roman" w:hAnsi="Times New Roman"/>
                <w:szCs w:val="26"/>
              </w:rPr>
            </w:pPr>
            <w:r>
              <w:rPr>
                <w:rFonts w:ascii="Times New Roman" w:hAnsi="Times New Roman"/>
                <w:szCs w:val="26"/>
                <w:lang w:val="vi-VN"/>
              </w:rPr>
              <w:t>Tất cả</w:t>
            </w:r>
          </w:p>
        </w:tc>
        <w:tc>
          <w:tcPr>
            <w:tcW w:w="6300" w:type="dxa"/>
          </w:tcPr>
          <w:p w14:paraId="27218DEA" w14:textId="77777777" w:rsidR="001E278F" w:rsidRPr="00B44F3E" w:rsidRDefault="001E278F" w:rsidP="00183A3A">
            <w:pPr>
              <w:jc w:val="both"/>
              <w:rPr>
                <w:rFonts w:ascii="Times New Roman" w:hAnsi="Times New Roman"/>
                <w:szCs w:val="26"/>
              </w:rPr>
            </w:pPr>
            <w:r>
              <w:rPr>
                <w:rFonts w:ascii="Times New Roman" w:hAnsi="Times New Roman"/>
                <w:szCs w:val="26"/>
                <w:lang w:val="vi-VN"/>
              </w:rPr>
              <w:t xml:space="preserve">- </w:t>
            </w:r>
            <w:r w:rsidRPr="000C0DBF">
              <w:rPr>
                <w:rFonts w:ascii="Times New Roman" w:hAnsi="Times New Roman"/>
                <w:szCs w:val="26"/>
                <w:lang w:val="vi-VN"/>
              </w:rPr>
              <w:t>C</w:t>
            </w:r>
            <w:proofErr w:type="spellStart"/>
            <w:r w:rsidRPr="000C0DBF">
              <w:rPr>
                <w:rFonts w:ascii="Times New Roman" w:hAnsi="Times New Roman"/>
                <w:szCs w:val="26"/>
              </w:rPr>
              <w:t>huẩn</w:t>
            </w:r>
            <w:proofErr w:type="spellEnd"/>
            <w:r w:rsidRPr="000C0DBF">
              <w:rPr>
                <w:rFonts w:ascii="Times New Roman" w:hAnsi="Times New Roman"/>
                <w:szCs w:val="26"/>
              </w:rPr>
              <w:t xml:space="preserve"> </w:t>
            </w:r>
            <w:proofErr w:type="spellStart"/>
            <w:r w:rsidRPr="000C0DBF">
              <w:rPr>
                <w:rFonts w:ascii="Times New Roman" w:hAnsi="Times New Roman"/>
                <w:szCs w:val="26"/>
              </w:rPr>
              <w:t>hóa</w:t>
            </w:r>
            <w:proofErr w:type="spellEnd"/>
            <w:r w:rsidRPr="000C0DBF">
              <w:rPr>
                <w:rFonts w:ascii="Times New Roman" w:hAnsi="Times New Roman"/>
                <w:szCs w:val="26"/>
              </w:rPr>
              <w:t xml:space="preserve"> </w:t>
            </w:r>
            <w:proofErr w:type="spellStart"/>
            <w:r w:rsidRPr="000C0DBF">
              <w:rPr>
                <w:rFonts w:ascii="Times New Roman" w:hAnsi="Times New Roman"/>
                <w:szCs w:val="26"/>
              </w:rPr>
              <w:t>quy</w:t>
            </w:r>
            <w:proofErr w:type="spellEnd"/>
            <w:r w:rsidRPr="000C0DBF">
              <w:rPr>
                <w:rFonts w:ascii="Times New Roman" w:hAnsi="Times New Roman"/>
                <w:szCs w:val="26"/>
              </w:rPr>
              <w:t xml:space="preserve"> </w:t>
            </w:r>
            <w:proofErr w:type="spellStart"/>
            <w:r w:rsidRPr="000C0DBF">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theo</w:t>
            </w:r>
            <w:proofErr w:type="spellEnd"/>
            <w:r>
              <w:rPr>
                <w:rFonts w:ascii="Times New Roman" w:hAnsi="Times New Roman"/>
                <w:szCs w:val="26"/>
              </w:rPr>
              <w:t xml:space="preserve"> SOP</w:t>
            </w:r>
          </w:p>
        </w:tc>
      </w:tr>
    </w:tbl>
    <w:p w14:paraId="451EE2EA" w14:textId="77777777" w:rsidR="001E278F" w:rsidRDefault="001E278F" w:rsidP="001E278F">
      <w:pPr>
        <w:pStyle w:val="Bodytext2"/>
        <w:tabs>
          <w:tab w:val="left" w:pos="709"/>
        </w:tabs>
        <w:spacing w:before="0" w:after="0" w:line="264" w:lineRule="auto"/>
        <w:rPr>
          <w:b/>
          <w:bCs/>
          <w:sz w:val="28"/>
          <w:szCs w:val="28"/>
        </w:rPr>
      </w:pPr>
    </w:p>
    <w:p w14:paraId="5A2B8610" w14:textId="77777777" w:rsidR="000E304F" w:rsidRDefault="000E304F"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6344B56B"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745DA7EF"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5195390D"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69B340FF"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1B353091" w14:textId="77777777" w:rsidR="000E304F" w:rsidRDefault="000E304F"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2888E576" w14:textId="52C2EE1A"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I. Mục tiêu</w:t>
      </w:r>
    </w:p>
    <w:p w14:paraId="26D7A7F3" w14:textId="188A5463" w:rsidR="00055DFC" w:rsidRPr="00055DFC" w:rsidRDefault="00055DFC" w:rsidP="00752A3A">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noProof/>
          <w:sz w:val="26"/>
          <w:szCs w:val="26"/>
        </w:rPr>
        <w:t>Hướng dẫn các bước thống nhất để đưa một phần mềm CNTT mới hoặc nâng cấp vào áp dụng, từ khâu xác định nhu cầu đến vận hành và cải tiến.</w:t>
      </w:r>
    </w:p>
    <w:p w14:paraId="192AF4E7" w14:textId="0DD418C2" w:rsidR="00055DFC" w:rsidRPr="00055DFC" w:rsidRDefault="00055DFC" w:rsidP="00752A3A">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noProof/>
          <w:sz w:val="26"/>
          <w:szCs w:val="26"/>
        </w:rPr>
        <w:t xml:space="preserve">Đảm bảo các dự án phần mềm CNTT được triển khai hiệu quả, đúng tiến độ, chất lượng và đạt được mục tiêu đề </w:t>
      </w:r>
      <w:r w:rsidR="006D24EF">
        <w:rPr>
          <w:rFonts w:ascii="Times New Roman" w:hAnsi="Times New Roman" w:cs="Times New Roman"/>
          <w:noProof/>
          <w:sz w:val="26"/>
          <w:szCs w:val="26"/>
        </w:rPr>
        <w:t>ra</w:t>
      </w:r>
      <w:r w:rsidR="006D24EF">
        <w:rPr>
          <w:rFonts w:ascii="Times New Roman" w:hAnsi="Times New Roman" w:cs="Times New Roman"/>
          <w:noProof/>
          <w:sz w:val="26"/>
          <w:szCs w:val="26"/>
          <w:lang w:val="vi-VN"/>
        </w:rPr>
        <w:t xml:space="preserve">, </w:t>
      </w:r>
      <w:r w:rsidR="00BF2691">
        <w:rPr>
          <w:rFonts w:ascii="Times New Roman" w:hAnsi="Times New Roman" w:cs="Times New Roman"/>
          <w:noProof/>
          <w:sz w:val="26"/>
          <w:szCs w:val="26"/>
          <w:lang w:val="vi-VN"/>
        </w:rPr>
        <w:t>đáp ứng yêu cầu của các bên liên quan.</w:t>
      </w:r>
    </w:p>
    <w:p w14:paraId="2002041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II. Phạm vi điều chỉnh, đối tượng áp dụng</w:t>
      </w:r>
    </w:p>
    <w:p w14:paraId="08635C05" w14:textId="50B57747" w:rsidR="00055DFC" w:rsidRPr="00055DFC" w:rsidRDefault="00EA0C6C" w:rsidP="00752A3A">
      <w:pPr>
        <w:shd w:val="clear" w:color="auto" w:fill="FFFFFF"/>
        <w:spacing w:before="225" w:after="225" w:line="240" w:lineRule="auto"/>
        <w:ind w:left="720"/>
        <w:jc w:val="both"/>
        <w:rPr>
          <w:rFonts w:ascii="Times New Roman" w:hAnsi="Times New Roman" w:cs="Times New Roman"/>
          <w:noProof/>
          <w:sz w:val="26"/>
          <w:szCs w:val="26"/>
        </w:rPr>
      </w:pPr>
      <w:r>
        <w:rPr>
          <w:rFonts w:ascii="Times New Roman" w:hAnsi="Times New Roman" w:cs="Times New Roman"/>
          <w:b/>
          <w:bCs/>
          <w:noProof/>
          <w:sz w:val="26"/>
          <w:szCs w:val="26"/>
        </w:rPr>
        <w:t>a</w:t>
      </w: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Phạm vi điều chỉnh:</w:t>
      </w:r>
      <w:r w:rsidR="00055DFC" w:rsidRPr="00055DFC">
        <w:rPr>
          <w:rFonts w:ascii="Times New Roman" w:hAnsi="Times New Roman" w:cs="Times New Roman"/>
          <w:noProof/>
          <w:sz w:val="26"/>
          <w:szCs w:val="26"/>
        </w:rPr>
        <w:t xml:space="preserve"> Quy trình này điều chỉnh tất cả các hoạt động liên quan đến việc đề xuất, xây dựng, triển khai, và đưa vào áp dụng các phần mềm Công nghệ Thông tin (CNTT) mới hoặc nâng cấp, chỉnh sửa phần mềm hiện có trong toàn bộ </w:t>
      </w:r>
      <w:r w:rsidR="000143DD">
        <w:rPr>
          <w:rFonts w:ascii="Times New Roman" w:hAnsi="Times New Roman" w:cs="Times New Roman"/>
          <w:noProof/>
          <w:sz w:val="26"/>
          <w:szCs w:val="26"/>
        </w:rPr>
        <w:t>hệ</w:t>
      </w:r>
      <w:r w:rsidR="000143DD">
        <w:rPr>
          <w:rFonts w:ascii="Times New Roman" w:hAnsi="Times New Roman" w:cs="Times New Roman"/>
          <w:noProof/>
          <w:sz w:val="26"/>
          <w:szCs w:val="26"/>
          <w:lang w:val="vi-VN"/>
        </w:rPr>
        <w:t xml:space="preserve"> thống các đơn vị thuộc </w:t>
      </w:r>
      <w:r w:rsidR="00C20583">
        <w:rPr>
          <w:rFonts w:ascii="Times New Roman" w:hAnsi="Times New Roman" w:cs="Times New Roman"/>
          <w:noProof/>
          <w:sz w:val="26"/>
          <w:szCs w:val="26"/>
        </w:rPr>
        <w:t>Tổng</w:t>
      </w:r>
      <w:r w:rsidR="00C20583">
        <w:rPr>
          <w:rFonts w:ascii="Times New Roman" w:hAnsi="Times New Roman" w:cs="Times New Roman"/>
          <w:noProof/>
          <w:sz w:val="26"/>
          <w:szCs w:val="26"/>
          <w:lang w:val="vi-VN"/>
        </w:rPr>
        <w:t xml:space="preserve"> công ty Hàng hải Việt Nam (sau đây gọi tắt là VIMC)</w:t>
      </w:r>
      <w:r w:rsidR="00055DFC" w:rsidRPr="00055DFC">
        <w:rPr>
          <w:rFonts w:ascii="Times New Roman" w:hAnsi="Times New Roman" w:cs="Times New Roman"/>
          <w:noProof/>
          <w:sz w:val="26"/>
          <w:szCs w:val="26"/>
        </w:rPr>
        <w:t>.</w:t>
      </w:r>
    </w:p>
    <w:p w14:paraId="66CDDCBE" w14:textId="77A7EFEA" w:rsidR="00055DFC" w:rsidRPr="00055DFC" w:rsidRDefault="00EA0C6C" w:rsidP="00752A3A">
      <w:pPr>
        <w:shd w:val="clear" w:color="auto" w:fill="FFFFFF"/>
        <w:spacing w:before="225" w:after="225" w:line="240" w:lineRule="auto"/>
        <w:ind w:left="720"/>
        <w:jc w:val="both"/>
        <w:rPr>
          <w:rFonts w:ascii="Times New Roman" w:hAnsi="Times New Roman" w:cs="Times New Roman"/>
          <w:noProof/>
          <w:sz w:val="26"/>
          <w:szCs w:val="26"/>
        </w:rPr>
      </w:pPr>
      <w:r>
        <w:rPr>
          <w:rFonts w:ascii="Times New Roman" w:hAnsi="Times New Roman" w:cs="Times New Roman"/>
          <w:b/>
          <w:bCs/>
          <w:noProof/>
          <w:sz w:val="26"/>
          <w:szCs w:val="26"/>
        </w:rPr>
        <w:t>b</w:t>
      </w: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Đối tượng áp dụng:</w:t>
      </w:r>
    </w:p>
    <w:p w14:paraId="029A5652" w14:textId="1BE3E277" w:rsidR="00055DFC" w:rsidRPr="00055DFC" w:rsidRDefault="00EA0C6C" w:rsidP="00EA0C6C">
      <w:pPr>
        <w:shd w:val="clear" w:color="auto" w:fill="FFFFFF"/>
        <w:spacing w:after="0" w:line="240" w:lineRule="auto"/>
        <w:ind w:left="1080" w:hanging="360"/>
        <w:jc w:val="both"/>
        <w:rPr>
          <w:rFonts w:ascii="Times New Roman" w:hAnsi="Times New Roman" w:cs="Times New Roman"/>
          <w:noProof/>
          <w:sz w:val="26"/>
          <w:szCs w:val="26"/>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Trung tâm Công nghệ thông tin (TTCNTT).</w:t>
      </w:r>
    </w:p>
    <w:p w14:paraId="31613309" w14:textId="3F808810" w:rsidR="00EA0C6C" w:rsidRDefault="00EA0C6C" w:rsidP="00EA0C6C">
      <w:pPr>
        <w:shd w:val="clear" w:color="auto" w:fill="FFFFFF"/>
        <w:spacing w:after="0" w:line="240" w:lineRule="auto"/>
        <w:ind w:left="1080" w:hanging="360"/>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 xml:space="preserve">Các Đơn vị trong toàn </w:t>
      </w:r>
      <w:r w:rsidR="00BF2691">
        <w:rPr>
          <w:rFonts w:ascii="Times New Roman" w:hAnsi="Times New Roman" w:cs="Times New Roman"/>
          <w:noProof/>
          <w:sz w:val="26"/>
          <w:szCs w:val="26"/>
        </w:rPr>
        <w:t>VIMC</w:t>
      </w:r>
      <w:r w:rsidR="00055DFC" w:rsidRPr="00055DFC">
        <w:rPr>
          <w:rFonts w:ascii="Times New Roman" w:hAnsi="Times New Roman" w:cs="Times New Roman"/>
          <w:noProof/>
          <w:sz w:val="26"/>
          <w:szCs w:val="26"/>
        </w:rPr>
        <w:t xml:space="preserve"> có nhu cầu triển khai mới, nâng cấp hoặc chỉnh sửa</w:t>
      </w:r>
    </w:p>
    <w:p w14:paraId="75EE2D7A" w14:textId="5BF06BB7" w:rsidR="00055DFC" w:rsidRPr="00055DFC" w:rsidRDefault="00055DFC" w:rsidP="00EA0C6C">
      <w:pPr>
        <w:shd w:val="clear" w:color="auto" w:fill="FFFFFF"/>
        <w:spacing w:after="0" w:line="240" w:lineRule="auto"/>
        <w:ind w:left="1080" w:hanging="360"/>
        <w:jc w:val="both"/>
        <w:rPr>
          <w:rFonts w:ascii="Times New Roman" w:hAnsi="Times New Roman" w:cs="Times New Roman"/>
          <w:noProof/>
          <w:sz w:val="26"/>
          <w:szCs w:val="26"/>
        </w:rPr>
      </w:pPr>
      <w:r w:rsidRPr="00055DFC">
        <w:rPr>
          <w:rFonts w:ascii="Times New Roman" w:hAnsi="Times New Roman" w:cs="Times New Roman"/>
          <w:noProof/>
          <w:sz w:val="26"/>
          <w:szCs w:val="26"/>
        </w:rPr>
        <w:t>phần mềm CNTT.</w:t>
      </w:r>
    </w:p>
    <w:p w14:paraId="18C24477" w14:textId="6C7BF668" w:rsidR="00055DFC" w:rsidRPr="00055DFC" w:rsidRDefault="00EA0C6C" w:rsidP="00EA0C6C">
      <w:pPr>
        <w:shd w:val="clear" w:color="auto" w:fill="FFFFFF"/>
        <w:spacing w:after="0" w:line="240" w:lineRule="auto"/>
        <w:ind w:left="1080" w:hanging="360"/>
        <w:jc w:val="both"/>
        <w:rPr>
          <w:rFonts w:ascii="Times New Roman" w:hAnsi="Times New Roman" w:cs="Times New Roman"/>
          <w:noProof/>
          <w:sz w:val="26"/>
          <w:szCs w:val="26"/>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Các cá nhân, bộ phận liên quan đến quá trình triển khai và sử dụng phần mềm.</w:t>
      </w:r>
    </w:p>
    <w:p w14:paraId="78F72AB2" w14:textId="7B50B1EB" w:rsidR="00055DFC" w:rsidRPr="00FF29E7" w:rsidRDefault="00055DFC" w:rsidP="00FF29E7">
      <w:pPr>
        <w:shd w:val="clear" w:color="auto" w:fill="FFFFFF"/>
        <w:spacing w:before="225" w:after="225" w:line="240" w:lineRule="auto"/>
        <w:jc w:val="both"/>
        <w:rPr>
          <w:rFonts w:ascii="Times New Roman" w:hAnsi="Times New Roman" w:cs="Times New Roman"/>
          <w:noProof/>
          <w:sz w:val="26"/>
          <w:szCs w:val="26"/>
          <w:lang w:val="vi-VN"/>
        </w:rPr>
      </w:pPr>
      <w:r w:rsidRPr="00055DFC">
        <w:rPr>
          <w:rFonts w:ascii="Times New Roman" w:hAnsi="Times New Roman" w:cs="Times New Roman"/>
          <w:b/>
          <w:bCs/>
          <w:noProof/>
          <w:sz w:val="26"/>
          <w:szCs w:val="26"/>
        </w:rPr>
        <w:t>III. Tài liệu liên quan</w:t>
      </w:r>
    </w:p>
    <w:p w14:paraId="07077EE9" w14:textId="5D0CE874" w:rsidR="00055DFC" w:rsidRPr="00364603" w:rsidRDefault="00364603" w:rsidP="00EA0C6C">
      <w:pPr>
        <w:shd w:val="clear" w:color="auto" w:fill="FFFFFF"/>
        <w:spacing w:before="225" w:after="225" w:line="240" w:lineRule="auto"/>
        <w:ind w:left="720"/>
        <w:jc w:val="both"/>
        <w:rPr>
          <w:rFonts w:ascii="Times New Roman" w:hAnsi="Times New Roman" w:cs="Times New Roman"/>
          <w:noProof/>
          <w:sz w:val="26"/>
          <w:szCs w:val="26"/>
        </w:rPr>
      </w:pPr>
      <w:r w:rsidRPr="00364603">
        <w:rPr>
          <w:rFonts w:ascii="Times New Roman" w:hAnsi="Times New Roman" w:cs="Times New Roman"/>
          <w:noProof/>
          <w:sz w:val="26"/>
          <w:szCs w:val="26"/>
        </w:rPr>
        <w:t>Các</w:t>
      </w:r>
      <w:r w:rsidRPr="00364603">
        <w:rPr>
          <w:rFonts w:ascii="Times New Roman" w:hAnsi="Times New Roman" w:cs="Times New Roman"/>
          <w:noProof/>
          <w:sz w:val="26"/>
          <w:szCs w:val="26"/>
          <w:lang w:val="vi-VN"/>
        </w:rPr>
        <w:t xml:space="preserve"> văn bản quy phạm nội bộ của VIMC có liên quan: </w:t>
      </w:r>
      <w:r w:rsidR="00055DFC" w:rsidRPr="00364603">
        <w:rPr>
          <w:rFonts w:ascii="Times New Roman" w:hAnsi="Times New Roman" w:cs="Times New Roman"/>
          <w:noProof/>
          <w:sz w:val="26"/>
          <w:szCs w:val="26"/>
        </w:rPr>
        <w:t>Quy định</w:t>
      </w:r>
      <w:r w:rsidR="00FF29E7" w:rsidRPr="00364603">
        <w:rPr>
          <w:rFonts w:ascii="Times New Roman" w:hAnsi="Times New Roman" w:cs="Times New Roman"/>
          <w:noProof/>
          <w:sz w:val="26"/>
          <w:szCs w:val="26"/>
          <w:lang w:val="vi-VN"/>
        </w:rPr>
        <w:t xml:space="preserve"> lựa chọn nhà </w:t>
      </w:r>
      <w:r w:rsidRPr="00364603">
        <w:rPr>
          <w:rFonts w:ascii="Times New Roman" w:hAnsi="Times New Roman" w:cs="Times New Roman"/>
          <w:noProof/>
          <w:sz w:val="26"/>
          <w:szCs w:val="26"/>
          <w:lang w:val="vi-VN"/>
        </w:rPr>
        <w:t xml:space="preserve">thầu, </w:t>
      </w:r>
      <w:r w:rsidR="00055DFC" w:rsidRPr="00364603">
        <w:rPr>
          <w:rFonts w:ascii="Times New Roman" w:hAnsi="Times New Roman" w:cs="Times New Roman"/>
          <w:noProof/>
          <w:sz w:val="26"/>
          <w:szCs w:val="26"/>
        </w:rPr>
        <w:t xml:space="preserve">Quy trình Mua sắm &amp; Thanh </w:t>
      </w:r>
      <w:r>
        <w:rPr>
          <w:rFonts w:ascii="Times New Roman" w:hAnsi="Times New Roman" w:cs="Times New Roman"/>
          <w:noProof/>
          <w:sz w:val="26"/>
          <w:szCs w:val="26"/>
        </w:rPr>
        <w:t>toán</w:t>
      </w:r>
      <w:r>
        <w:rPr>
          <w:rFonts w:ascii="Times New Roman" w:hAnsi="Times New Roman" w:cs="Times New Roman"/>
          <w:noProof/>
          <w:sz w:val="26"/>
          <w:szCs w:val="26"/>
          <w:lang w:val="vi-VN"/>
        </w:rPr>
        <w:t>.</w:t>
      </w:r>
    </w:p>
    <w:p w14:paraId="459C64D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IV. Chú thích</w:t>
      </w:r>
    </w:p>
    <w:p w14:paraId="1BD689A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4.1. Giải thích từ ngữ:</w:t>
      </w:r>
    </w:p>
    <w:p w14:paraId="7AFB8A3B" w14:textId="76CAAB97" w:rsidR="00055DFC" w:rsidRPr="00055DFC" w:rsidRDefault="00EA0C6C" w:rsidP="00EA0C6C">
      <w:pPr>
        <w:shd w:val="clear" w:color="auto" w:fill="FFFFFF"/>
        <w:spacing w:after="0" w:line="240" w:lineRule="auto"/>
        <w:ind w:left="360" w:firstLine="360"/>
        <w:jc w:val="both"/>
        <w:rPr>
          <w:rFonts w:ascii="Times New Roman" w:hAnsi="Times New Roman" w:cs="Times New Roman"/>
          <w:noProof/>
          <w:sz w:val="26"/>
          <w:szCs w:val="26"/>
        </w:rPr>
      </w:pP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TTCNTT:</w:t>
      </w:r>
      <w:r w:rsidR="00055DFC" w:rsidRPr="00055DFC">
        <w:rPr>
          <w:rFonts w:ascii="Times New Roman" w:hAnsi="Times New Roman" w:cs="Times New Roman"/>
          <w:noProof/>
          <w:sz w:val="26"/>
          <w:szCs w:val="26"/>
        </w:rPr>
        <w:t> Trung tâm Công nghệ thông tin.</w:t>
      </w:r>
    </w:p>
    <w:p w14:paraId="1EF2EEB3" w14:textId="41CE127D" w:rsidR="00055DFC" w:rsidRPr="00055DFC" w:rsidRDefault="00EA0C6C" w:rsidP="00EA0C6C">
      <w:pPr>
        <w:shd w:val="clear" w:color="auto" w:fill="FFFFFF"/>
        <w:spacing w:after="0" w:line="240" w:lineRule="auto"/>
        <w:ind w:left="360" w:firstLine="360"/>
        <w:jc w:val="both"/>
        <w:rPr>
          <w:rFonts w:ascii="Times New Roman" w:hAnsi="Times New Roman" w:cs="Times New Roman"/>
          <w:noProof/>
          <w:sz w:val="26"/>
          <w:szCs w:val="26"/>
        </w:rPr>
      </w:pP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ĐVYC:</w:t>
      </w:r>
      <w:r w:rsidR="00055DFC" w:rsidRPr="00055DFC">
        <w:rPr>
          <w:rFonts w:ascii="Times New Roman" w:hAnsi="Times New Roman" w:cs="Times New Roman"/>
          <w:noProof/>
          <w:sz w:val="26"/>
          <w:szCs w:val="26"/>
        </w:rPr>
        <w:t xml:space="preserve"> Đơn vị yêu </w:t>
      </w:r>
      <w:r w:rsidR="004B1213">
        <w:rPr>
          <w:rFonts w:ascii="Times New Roman" w:hAnsi="Times New Roman" w:cs="Times New Roman"/>
          <w:noProof/>
          <w:sz w:val="26"/>
          <w:szCs w:val="26"/>
        </w:rPr>
        <w:t>cầu</w:t>
      </w:r>
      <w:r w:rsidR="004B1213">
        <w:rPr>
          <w:rFonts w:ascii="Times New Roman" w:hAnsi="Times New Roman" w:cs="Times New Roman"/>
          <w:noProof/>
          <w:sz w:val="26"/>
          <w:szCs w:val="26"/>
          <w:lang w:val="vi-VN"/>
        </w:rPr>
        <w:t xml:space="preserve">, là </w:t>
      </w:r>
      <w:r w:rsidR="005569AE">
        <w:rPr>
          <w:rFonts w:ascii="Times New Roman" w:hAnsi="Times New Roman" w:cs="Times New Roman"/>
          <w:noProof/>
          <w:sz w:val="26"/>
          <w:szCs w:val="26"/>
          <w:lang w:val="vi-VN"/>
        </w:rPr>
        <w:t xml:space="preserve">các đơn vị tập thể, cá nhân có nhu cầu triển khai hoặc </w:t>
      </w:r>
      <w:r>
        <w:rPr>
          <w:rFonts w:ascii="Times New Roman" w:hAnsi="Times New Roman" w:cs="Times New Roman"/>
          <w:noProof/>
          <w:sz w:val="26"/>
          <w:szCs w:val="26"/>
          <w:lang w:val="vi-VN"/>
        </w:rPr>
        <w:tab/>
        <w:t xml:space="preserve">   </w:t>
      </w:r>
      <w:r w:rsidR="005569AE">
        <w:rPr>
          <w:rFonts w:ascii="Times New Roman" w:hAnsi="Times New Roman" w:cs="Times New Roman"/>
          <w:noProof/>
          <w:sz w:val="26"/>
          <w:szCs w:val="26"/>
          <w:lang w:val="vi-VN"/>
        </w:rPr>
        <w:t>nâng cấp các phần mềm phục vụ hoạt động SXKD trong VIMC.</w:t>
      </w:r>
    </w:p>
    <w:p w14:paraId="68BC06D7" w14:textId="61917835" w:rsidR="00055DFC" w:rsidRPr="00055DFC" w:rsidRDefault="00EA0C6C" w:rsidP="00EA0C6C">
      <w:pPr>
        <w:shd w:val="clear" w:color="auto" w:fill="FFFFFF"/>
        <w:spacing w:after="0" w:line="240" w:lineRule="auto"/>
        <w:ind w:left="360" w:firstLine="360"/>
        <w:jc w:val="both"/>
        <w:rPr>
          <w:rFonts w:ascii="Times New Roman" w:hAnsi="Times New Roman" w:cs="Times New Roman"/>
          <w:noProof/>
          <w:sz w:val="26"/>
          <w:szCs w:val="26"/>
        </w:rPr>
      </w:pP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NSD:</w:t>
      </w:r>
      <w:r w:rsidR="00055DFC" w:rsidRPr="00055DFC">
        <w:rPr>
          <w:rFonts w:ascii="Times New Roman" w:hAnsi="Times New Roman" w:cs="Times New Roman"/>
          <w:noProof/>
          <w:sz w:val="26"/>
          <w:szCs w:val="26"/>
        </w:rPr>
        <w:t> Người sử dụng.</w:t>
      </w:r>
    </w:p>
    <w:p w14:paraId="778C162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4.2. Giải thích lưu đồ:</w:t>
      </w:r>
    </w:p>
    <w:p w14:paraId="3D23B6FB"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 Nội dung quy trình</w:t>
      </w:r>
    </w:p>
    <w:p w14:paraId="23C249DA" w14:textId="5219299C" w:rsidR="00055DFC" w:rsidRPr="00055DFC" w:rsidRDefault="00055DFC" w:rsidP="00DD200A">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b/>
          <w:bCs/>
          <w:noProof/>
          <w:sz w:val="26"/>
          <w:szCs w:val="26"/>
        </w:rPr>
        <w:t>5.1. Lưu đồ:</w:t>
      </w:r>
      <w:r w:rsidRPr="00055DFC">
        <w:rPr>
          <w:rFonts w:ascii="Times New Roman" w:hAnsi="Times New Roman" w:cs="Times New Roman"/>
          <w:noProof/>
          <w:sz w:val="26"/>
          <w:szCs w:val="26"/>
        </w:rPr>
        <w:br/>
      </w:r>
      <w:r w:rsidRPr="00055DFC">
        <w:rPr>
          <w:rFonts w:ascii="Times New Roman" w:hAnsi="Times New Roman" w:cs="Times New Roman"/>
          <w:b/>
          <w:bCs/>
          <w:noProof/>
          <w:sz w:val="26"/>
          <w:szCs w:val="26"/>
        </w:rPr>
        <w:t>5.2. Diễn giải các bước:</w:t>
      </w:r>
    </w:p>
    <w:p w14:paraId="6F97F7E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Bước 1: Xác định căn cứ triển khai</w:t>
      </w:r>
    </w:p>
    <w:p w14:paraId="340E2C3D" w14:textId="6C96D077" w:rsidR="00055DFC" w:rsidRPr="00D95C0F"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D95C0F">
        <w:rPr>
          <w:rFonts w:ascii="Times New Roman" w:hAnsi="Times New Roman" w:cs="Times New Roman"/>
          <w:b/>
          <w:bCs/>
          <w:noProof/>
          <w:sz w:val="26"/>
          <w:szCs w:val="26"/>
        </w:rPr>
        <w:t>Nội dung:</w:t>
      </w:r>
      <w:r w:rsidRPr="00D95C0F">
        <w:rPr>
          <w:rFonts w:ascii="Times New Roman" w:hAnsi="Times New Roman" w:cs="Times New Roman"/>
          <w:noProof/>
          <w:sz w:val="26"/>
          <w:szCs w:val="26"/>
        </w:rPr>
        <w:t> TTCNTT phối hợp với ĐVYC</w:t>
      </w:r>
      <w:r w:rsidR="00BB5012">
        <w:rPr>
          <w:rFonts w:ascii="Times New Roman" w:hAnsi="Times New Roman" w:cs="Times New Roman"/>
          <w:noProof/>
          <w:sz w:val="26"/>
          <w:szCs w:val="26"/>
          <w:lang w:val="vi-VN"/>
        </w:rPr>
        <w:t xml:space="preserve"> để</w:t>
      </w:r>
      <w:r w:rsidRPr="00D95C0F">
        <w:rPr>
          <w:rFonts w:ascii="Times New Roman" w:hAnsi="Times New Roman" w:cs="Times New Roman"/>
          <w:noProof/>
          <w:sz w:val="26"/>
          <w:szCs w:val="26"/>
        </w:rPr>
        <w:t xml:space="preserve"> tổng hợp các căn cứ </w:t>
      </w:r>
      <w:r w:rsidR="00D95C0F">
        <w:rPr>
          <w:rFonts w:ascii="Times New Roman" w:hAnsi="Times New Roman" w:cs="Times New Roman"/>
          <w:noProof/>
          <w:sz w:val="26"/>
          <w:szCs w:val="26"/>
        </w:rPr>
        <w:t>từ</w:t>
      </w:r>
      <w:r w:rsidR="00D95C0F">
        <w:rPr>
          <w:rFonts w:ascii="Times New Roman" w:hAnsi="Times New Roman" w:cs="Times New Roman"/>
          <w:noProof/>
          <w:sz w:val="26"/>
          <w:szCs w:val="26"/>
          <w:lang w:val="vi-VN"/>
        </w:rPr>
        <w:t xml:space="preserve">: yêu cầu của </w:t>
      </w:r>
      <w:r w:rsidRPr="00D95C0F">
        <w:rPr>
          <w:rFonts w:ascii="Times New Roman" w:hAnsi="Times New Roman" w:cs="Times New Roman"/>
          <w:noProof/>
          <w:sz w:val="26"/>
          <w:szCs w:val="26"/>
        </w:rPr>
        <w:t>Quy định Nhà nước, Khách hàng, Cơ quan cấp trên,</w:t>
      </w:r>
      <w:r w:rsidR="00D95C0F">
        <w:rPr>
          <w:rFonts w:ascii="Times New Roman" w:hAnsi="Times New Roman" w:cs="Times New Roman"/>
          <w:noProof/>
          <w:sz w:val="26"/>
          <w:szCs w:val="26"/>
          <w:lang w:val="vi-VN"/>
        </w:rPr>
        <w:t xml:space="preserve"> </w:t>
      </w:r>
      <w:r w:rsidRPr="00D95C0F">
        <w:rPr>
          <w:rFonts w:ascii="Times New Roman" w:hAnsi="Times New Roman" w:cs="Times New Roman"/>
          <w:noProof/>
          <w:sz w:val="26"/>
          <w:szCs w:val="26"/>
        </w:rPr>
        <w:t xml:space="preserve"> HĐQT/BĐH, </w:t>
      </w:r>
      <w:r w:rsidR="008F48F1">
        <w:rPr>
          <w:rFonts w:ascii="Times New Roman" w:hAnsi="Times New Roman" w:cs="Times New Roman"/>
          <w:noProof/>
          <w:sz w:val="26"/>
          <w:szCs w:val="26"/>
        </w:rPr>
        <w:t>hoặc</w:t>
      </w:r>
      <w:r w:rsidR="008F48F1">
        <w:rPr>
          <w:rFonts w:ascii="Times New Roman" w:hAnsi="Times New Roman" w:cs="Times New Roman"/>
          <w:noProof/>
          <w:sz w:val="26"/>
          <w:szCs w:val="26"/>
          <w:lang w:val="vi-VN"/>
        </w:rPr>
        <w:t xml:space="preserve"> từ </w:t>
      </w:r>
      <w:r w:rsidRPr="00D95C0F">
        <w:rPr>
          <w:rFonts w:ascii="Times New Roman" w:hAnsi="Times New Roman" w:cs="Times New Roman"/>
          <w:noProof/>
          <w:sz w:val="26"/>
          <w:szCs w:val="26"/>
        </w:rPr>
        <w:t>nhu cầu hoạt động sản xuất kinh doanh</w:t>
      </w:r>
      <w:r w:rsidR="008F48F1">
        <w:rPr>
          <w:rFonts w:ascii="Times New Roman" w:hAnsi="Times New Roman" w:cs="Times New Roman"/>
          <w:noProof/>
          <w:sz w:val="26"/>
          <w:szCs w:val="26"/>
          <w:lang w:val="vi-VN"/>
        </w:rPr>
        <w:t xml:space="preserve"> và</w:t>
      </w:r>
      <w:r w:rsidRPr="00D95C0F">
        <w:rPr>
          <w:rFonts w:ascii="Times New Roman" w:hAnsi="Times New Roman" w:cs="Times New Roman"/>
          <w:noProof/>
          <w:sz w:val="26"/>
          <w:szCs w:val="26"/>
        </w:rPr>
        <w:t xml:space="preserve"> sáng kiến cải tiến của người lao động</w:t>
      </w:r>
      <w:r w:rsidR="00471415" w:rsidRPr="00D95C0F">
        <w:rPr>
          <w:rFonts w:ascii="Times New Roman" w:hAnsi="Times New Roman" w:cs="Times New Roman"/>
          <w:noProof/>
          <w:sz w:val="26"/>
          <w:szCs w:val="26"/>
          <w:lang w:val="vi-VN"/>
        </w:rPr>
        <w:t xml:space="preserve"> ..</w:t>
      </w:r>
      <w:r w:rsidRPr="00D95C0F">
        <w:rPr>
          <w:rFonts w:ascii="Times New Roman" w:hAnsi="Times New Roman" w:cs="Times New Roman"/>
          <w:noProof/>
          <w:sz w:val="26"/>
          <w:szCs w:val="26"/>
        </w:rPr>
        <w:t xml:space="preserve"> </w:t>
      </w:r>
      <w:r w:rsidR="00471415" w:rsidRPr="00D95C0F">
        <w:rPr>
          <w:rFonts w:ascii="Times New Roman" w:hAnsi="Times New Roman" w:cs="Times New Roman"/>
          <w:noProof/>
          <w:sz w:val="26"/>
          <w:szCs w:val="26"/>
        </w:rPr>
        <w:t>về</w:t>
      </w:r>
      <w:r w:rsidR="00471415" w:rsidRPr="00D95C0F">
        <w:rPr>
          <w:rFonts w:ascii="Times New Roman" w:hAnsi="Times New Roman" w:cs="Times New Roman"/>
          <w:noProof/>
          <w:sz w:val="26"/>
          <w:szCs w:val="26"/>
          <w:lang w:val="vi-VN"/>
        </w:rPr>
        <w:t xml:space="preserve"> việc</w:t>
      </w:r>
      <w:r w:rsidRPr="00D95C0F">
        <w:rPr>
          <w:rFonts w:ascii="Times New Roman" w:hAnsi="Times New Roman" w:cs="Times New Roman"/>
          <w:noProof/>
          <w:sz w:val="26"/>
          <w:szCs w:val="26"/>
        </w:rPr>
        <w:t xml:space="preserve"> đề xuất xây dựng/áp dụng phần mềm CNTT.</w:t>
      </w:r>
    </w:p>
    <w:p w14:paraId="1EC3F967" w14:textId="4BBB973B"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Danh mục các văn bản pháp lý, công văn, email, đề xuất làm cơ sở cho việc triển khai.</w:t>
      </w:r>
    </w:p>
    <w:p w14:paraId="5F43A4B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2: Xây dựng mục tiêu</w:t>
      </w:r>
    </w:p>
    <w:p w14:paraId="411287C0" w14:textId="77777777"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chủ trì, làm việc với ĐVYC để phân tích căn cứ triển khai và xây dựng mục tiêu cụ thể (bao gồm mục tiêu định lượng và định tính, các giả định nếu có) cần đạt được khi triển khai áp dụng phần mềm.</w:t>
      </w:r>
    </w:p>
    <w:p w14:paraId="7EEE9BF9" w14:textId="1DFD8002"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xml:space="preserve"> Biên bản họp/Email/Công văn thống nhất, xác định rõ mục tiêu của dự án (ví dụ: </w:t>
      </w:r>
      <w:r w:rsidR="0074119A">
        <w:rPr>
          <w:rFonts w:ascii="Times New Roman" w:hAnsi="Times New Roman" w:cs="Times New Roman"/>
          <w:noProof/>
          <w:sz w:val="26"/>
          <w:szCs w:val="26"/>
        </w:rPr>
        <w:t>g</w:t>
      </w:r>
      <w:r w:rsidRPr="00055DFC">
        <w:rPr>
          <w:rFonts w:ascii="Times New Roman" w:hAnsi="Times New Roman" w:cs="Times New Roman"/>
          <w:noProof/>
          <w:sz w:val="26"/>
          <w:szCs w:val="26"/>
        </w:rPr>
        <w:t xml:space="preserve">iảm thời gian trung bình để xây dựng báo cáo hợp nhất từ 3 ngày xuống 1 </w:t>
      </w:r>
      <w:r w:rsidR="0074119A">
        <w:rPr>
          <w:rFonts w:ascii="Times New Roman" w:hAnsi="Times New Roman" w:cs="Times New Roman"/>
          <w:noProof/>
          <w:sz w:val="26"/>
          <w:szCs w:val="26"/>
        </w:rPr>
        <w:t>ngày</w:t>
      </w:r>
      <w:r w:rsidR="0074119A">
        <w:rPr>
          <w:rFonts w:ascii="Times New Roman" w:hAnsi="Times New Roman" w:cs="Times New Roman"/>
          <w:noProof/>
          <w:sz w:val="26"/>
          <w:szCs w:val="26"/>
          <w:lang w:val="vi-VN"/>
        </w:rPr>
        <w:t xml:space="preserve">, giảm </w:t>
      </w:r>
      <w:r w:rsidR="00692C02">
        <w:rPr>
          <w:rFonts w:ascii="Times New Roman" w:hAnsi="Times New Roman" w:cs="Times New Roman"/>
          <w:noProof/>
          <w:sz w:val="26"/>
          <w:szCs w:val="26"/>
          <w:lang w:val="vi-VN"/>
        </w:rPr>
        <w:t>5% chi phí hàng tồn kho công cụ dụng cụ, tăng 3% năng suất cẩu bờ..</w:t>
      </w:r>
      <w:r w:rsidRPr="00055DFC">
        <w:rPr>
          <w:rFonts w:ascii="Times New Roman" w:hAnsi="Times New Roman" w:cs="Times New Roman"/>
          <w:noProof/>
          <w:sz w:val="26"/>
          <w:szCs w:val="26"/>
        </w:rPr>
        <w:t>).</w:t>
      </w:r>
    </w:p>
    <w:p w14:paraId="22E2ADB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3: Khảo sát yêu cầu sơ bộ</w:t>
      </w:r>
    </w:p>
    <w:p w14:paraId="6D304FD3" w14:textId="77777777"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Sau khi xác định được mục tiêu, TTCNTT tiến hành khảo sát sơ bộ tại ĐVYC về yêu cầu của người sử dụng đối với nghiệp vụ, chức năng, và các tiêu chuẩn cần có của một hệ thống CNTT trong tương lai để đáp ứng nhu cầu số hóa.</w:t>
      </w:r>
    </w:p>
    <w:p w14:paraId="717350E1" w14:textId="60D3E11D"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Bảng mô tả yêu cầu người dùng (phân loại: chức năng nghiệp vụ bắt buộc, chức năng cần thiết, chức năng tùy chọn), có chữ ký xác nhận của ĐVYC. </w:t>
      </w:r>
      <w:r w:rsidRPr="00055DFC">
        <w:rPr>
          <w:rFonts w:ascii="Times New Roman" w:hAnsi="Times New Roman" w:cs="Times New Roman"/>
          <w:i/>
          <w:iCs/>
          <w:noProof/>
          <w:sz w:val="26"/>
          <w:szCs w:val="26"/>
        </w:rPr>
        <w:t>Tham chiếu: Quy trình nghiệp vụ hiện tại và quy trình tương lai mong muốn (nếu có).</w:t>
      </w:r>
    </w:p>
    <w:p w14:paraId="6FF2B20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4: Xin chủ trương thực hiện</w:t>
      </w:r>
    </w:p>
    <w:p w14:paraId="2451E1F4" w14:textId="77777777" w:rsidR="00FA3566" w:rsidRPr="00FA3566" w:rsidRDefault="00055DFC" w:rsidP="00EA0C6C">
      <w:pPr>
        <w:shd w:val="clear" w:color="auto" w:fill="FFFFFF"/>
        <w:spacing w:after="0"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xml:space="preserve"> TTCNTT lập dự án sơ </w:t>
      </w:r>
      <w:r w:rsidR="009A0D08">
        <w:rPr>
          <w:rFonts w:ascii="Times New Roman" w:hAnsi="Times New Roman" w:cs="Times New Roman"/>
          <w:noProof/>
          <w:sz w:val="26"/>
          <w:szCs w:val="26"/>
        </w:rPr>
        <w:t>bộ</w:t>
      </w:r>
      <w:r w:rsidR="009A0D08">
        <w:rPr>
          <w:rFonts w:ascii="Times New Roman" w:hAnsi="Times New Roman" w:cs="Times New Roman"/>
          <w:noProof/>
          <w:sz w:val="26"/>
          <w:szCs w:val="26"/>
          <w:lang w:val="vi-VN"/>
        </w:rPr>
        <w:t xml:space="preserve">, </w:t>
      </w:r>
      <w:r w:rsidR="00825E48">
        <w:rPr>
          <w:rFonts w:ascii="Times New Roman" w:hAnsi="Times New Roman" w:cs="Times New Roman"/>
          <w:noProof/>
          <w:sz w:val="26"/>
          <w:szCs w:val="26"/>
          <w:lang w:val="vi-VN"/>
        </w:rPr>
        <w:t>bao gồm (không giới hạn) các nội dung sau:</w:t>
      </w:r>
      <w:r w:rsidRPr="00055DFC">
        <w:rPr>
          <w:rFonts w:ascii="Times New Roman" w:hAnsi="Times New Roman" w:cs="Times New Roman"/>
          <w:noProof/>
          <w:sz w:val="26"/>
          <w:szCs w:val="26"/>
        </w:rPr>
        <w:t xml:space="preserve"> </w:t>
      </w:r>
    </w:p>
    <w:p w14:paraId="27ED8E97" w14:textId="77777777" w:rsidR="00FA3566" w:rsidRPr="00FA3566" w:rsidRDefault="00FA3566" w:rsidP="00FA3566">
      <w:pPr>
        <w:shd w:val="clear" w:color="auto" w:fill="FFFFFF"/>
        <w:spacing w:after="0" w:line="240" w:lineRule="auto"/>
        <w:ind w:left="720"/>
        <w:jc w:val="both"/>
        <w:rPr>
          <w:rFonts w:ascii="Times New Roman" w:hAnsi="Times New Roman" w:cs="Times New Roman"/>
          <w:noProof/>
          <w:sz w:val="26"/>
          <w:szCs w:val="26"/>
        </w:rPr>
      </w:pPr>
    </w:p>
    <w:p w14:paraId="7680C1CB" w14:textId="7456259B" w:rsidR="00895EC7" w:rsidRPr="00FA3566" w:rsidRDefault="00895EC7" w:rsidP="009339E0">
      <w:pPr>
        <w:pStyle w:val="ListParagraph"/>
        <w:numPr>
          <w:ilvl w:val="0"/>
          <w:numId w:val="45"/>
        </w:numPr>
        <w:shd w:val="clear" w:color="auto" w:fill="FFFFFF"/>
        <w:spacing w:line="276" w:lineRule="auto"/>
        <w:jc w:val="both"/>
        <w:rPr>
          <w:rFonts w:ascii="Times New Roman" w:hAnsi="Times New Roman" w:cs="Times New Roman"/>
          <w:noProof/>
          <w:sz w:val="26"/>
          <w:szCs w:val="26"/>
        </w:rPr>
      </w:pPr>
      <w:r w:rsidRPr="00FA3566">
        <w:rPr>
          <w:rFonts w:ascii="Times New Roman" w:hAnsi="Times New Roman" w:cs="Times New Roman"/>
          <w:noProof/>
          <w:sz w:val="26"/>
          <w:szCs w:val="26"/>
        </w:rPr>
        <w:t>Tóm</w:t>
      </w:r>
      <w:r w:rsidRPr="00FA3566">
        <w:rPr>
          <w:rFonts w:ascii="Times New Roman" w:hAnsi="Times New Roman" w:cs="Times New Roman"/>
          <w:noProof/>
          <w:sz w:val="26"/>
          <w:szCs w:val="26"/>
          <w:lang w:val="vi-VN"/>
        </w:rPr>
        <w:t xml:space="preserve"> lược về </w:t>
      </w:r>
      <w:r w:rsidR="00055DFC" w:rsidRPr="00FA3566">
        <w:rPr>
          <w:rFonts w:ascii="Times New Roman" w:hAnsi="Times New Roman" w:cs="Times New Roman"/>
          <w:noProof/>
          <w:sz w:val="26"/>
          <w:szCs w:val="26"/>
        </w:rPr>
        <w:t xml:space="preserve">mục tiêu, phạm vi, lợi ích, </w:t>
      </w:r>
      <w:r w:rsidR="001D073F" w:rsidRPr="00FA3566">
        <w:rPr>
          <w:rFonts w:ascii="Times New Roman" w:hAnsi="Times New Roman" w:cs="Times New Roman"/>
          <w:noProof/>
          <w:sz w:val="26"/>
          <w:szCs w:val="26"/>
        </w:rPr>
        <w:t>chi</w:t>
      </w:r>
      <w:r w:rsidR="001D073F" w:rsidRPr="00FA3566">
        <w:rPr>
          <w:rFonts w:ascii="Times New Roman" w:hAnsi="Times New Roman" w:cs="Times New Roman"/>
          <w:noProof/>
          <w:sz w:val="26"/>
          <w:szCs w:val="26"/>
          <w:lang w:val="vi-VN"/>
        </w:rPr>
        <w:t xml:space="preserve"> </w:t>
      </w:r>
      <w:r w:rsidRPr="00FA3566">
        <w:rPr>
          <w:rFonts w:ascii="Times New Roman" w:hAnsi="Times New Roman" w:cs="Times New Roman"/>
          <w:noProof/>
          <w:sz w:val="26"/>
          <w:szCs w:val="26"/>
          <w:lang w:val="vi-VN"/>
        </w:rPr>
        <w:t>phí;</w:t>
      </w:r>
      <w:r w:rsidR="001D073F" w:rsidRPr="00FA3566">
        <w:rPr>
          <w:rFonts w:ascii="Times New Roman" w:hAnsi="Times New Roman" w:cs="Times New Roman"/>
          <w:noProof/>
          <w:sz w:val="26"/>
          <w:szCs w:val="26"/>
          <w:lang w:val="vi-VN"/>
        </w:rPr>
        <w:t xml:space="preserve"> </w:t>
      </w:r>
    </w:p>
    <w:p w14:paraId="00B90EB5" w14:textId="48E1B619" w:rsidR="00895EC7" w:rsidRPr="00FA3566" w:rsidRDefault="00895EC7" w:rsidP="009339E0">
      <w:pPr>
        <w:pStyle w:val="ListParagraph"/>
        <w:numPr>
          <w:ilvl w:val="0"/>
          <w:numId w:val="45"/>
        </w:numPr>
        <w:shd w:val="clear" w:color="auto" w:fill="FFFFFF"/>
        <w:spacing w:line="276" w:lineRule="auto"/>
        <w:jc w:val="both"/>
        <w:rPr>
          <w:rFonts w:ascii="Times New Roman" w:hAnsi="Times New Roman" w:cs="Times New Roman"/>
          <w:noProof/>
          <w:sz w:val="26"/>
          <w:szCs w:val="26"/>
          <w:lang w:val="vi-VN"/>
        </w:rPr>
      </w:pPr>
      <w:r w:rsidRPr="00FA3566">
        <w:rPr>
          <w:rFonts w:ascii="Times New Roman" w:hAnsi="Times New Roman" w:cs="Times New Roman"/>
          <w:noProof/>
          <w:sz w:val="26"/>
          <w:szCs w:val="26"/>
          <w:lang w:val="vi-VN"/>
        </w:rPr>
        <w:t>K</w:t>
      </w:r>
      <w:r w:rsidR="00DE3F87" w:rsidRPr="00FA3566">
        <w:rPr>
          <w:rFonts w:ascii="Times New Roman" w:hAnsi="Times New Roman" w:cs="Times New Roman"/>
          <w:noProof/>
          <w:sz w:val="26"/>
          <w:szCs w:val="26"/>
          <w:lang w:val="vi-VN"/>
        </w:rPr>
        <w:t xml:space="preserve">ế hoạch triển </w:t>
      </w:r>
      <w:r w:rsidR="001D073F" w:rsidRPr="00FA3566">
        <w:rPr>
          <w:rFonts w:ascii="Times New Roman" w:hAnsi="Times New Roman" w:cs="Times New Roman"/>
          <w:noProof/>
          <w:sz w:val="26"/>
          <w:szCs w:val="26"/>
          <w:lang w:val="vi-VN"/>
        </w:rPr>
        <w:t xml:space="preserve">khai, </w:t>
      </w:r>
      <w:r w:rsidR="007C32C0" w:rsidRPr="00FA3566">
        <w:rPr>
          <w:rFonts w:ascii="Times New Roman" w:hAnsi="Times New Roman" w:cs="Times New Roman"/>
          <w:noProof/>
          <w:sz w:val="26"/>
          <w:szCs w:val="26"/>
          <w:lang w:val="vi-VN"/>
        </w:rPr>
        <w:t>gồ</w:t>
      </w:r>
      <w:r w:rsidR="001D073F" w:rsidRPr="00FA3566">
        <w:rPr>
          <w:rFonts w:ascii="Times New Roman" w:hAnsi="Times New Roman" w:cs="Times New Roman"/>
          <w:noProof/>
          <w:sz w:val="26"/>
          <w:szCs w:val="26"/>
          <w:lang w:val="vi-VN"/>
        </w:rPr>
        <w:t>m</w:t>
      </w:r>
      <w:r w:rsidR="00DE3F87" w:rsidRPr="00FA3566">
        <w:rPr>
          <w:rFonts w:ascii="Times New Roman" w:hAnsi="Times New Roman" w:cs="Times New Roman"/>
          <w:noProof/>
          <w:sz w:val="26"/>
          <w:szCs w:val="26"/>
          <w:lang w:val="vi-VN"/>
        </w:rPr>
        <w:t xml:space="preserve">: </w:t>
      </w:r>
      <w:r w:rsidR="00F32B6B">
        <w:rPr>
          <w:rFonts w:ascii="Times New Roman" w:hAnsi="Times New Roman" w:cs="Times New Roman"/>
          <w:noProof/>
          <w:sz w:val="26"/>
          <w:szCs w:val="26"/>
          <w:lang w:val="vi-VN"/>
        </w:rPr>
        <w:t xml:space="preserve">đội ngũ triển khai, </w:t>
      </w:r>
      <w:r w:rsidR="007C32C0" w:rsidRPr="00FA3566">
        <w:rPr>
          <w:rFonts w:ascii="Times New Roman" w:hAnsi="Times New Roman" w:cs="Times New Roman"/>
          <w:noProof/>
          <w:sz w:val="26"/>
          <w:szCs w:val="26"/>
          <w:lang w:val="vi-VN"/>
        </w:rPr>
        <w:t>cơ chế hoạt động, timelines</w:t>
      </w:r>
      <w:r w:rsidR="009A0D08" w:rsidRPr="00FA3566">
        <w:rPr>
          <w:rFonts w:ascii="Times New Roman" w:hAnsi="Times New Roman" w:cs="Times New Roman"/>
          <w:noProof/>
          <w:sz w:val="26"/>
          <w:szCs w:val="26"/>
          <w:lang w:val="vi-VN"/>
        </w:rPr>
        <w:t xml:space="preserve"> các cột mốc dự án</w:t>
      </w:r>
      <w:r w:rsidR="00422D71" w:rsidRPr="00FA3566">
        <w:rPr>
          <w:rFonts w:ascii="Times New Roman" w:hAnsi="Times New Roman" w:cs="Times New Roman"/>
          <w:noProof/>
          <w:sz w:val="26"/>
          <w:szCs w:val="26"/>
          <w:lang w:val="vi-VN"/>
        </w:rPr>
        <w:t xml:space="preserve">, </w:t>
      </w:r>
      <w:r w:rsidR="00405558" w:rsidRPr="00FA3566">
        <w:rPr>
          <w:rFonts w:ascii="Times New Roman" w:hAnsi="Times New Roman" w:cs="Times New Roman"/>
          <w:noProof/>
          <w:sz w:val="26"/>
          <w:szCs w:val="26"/>
          <w:lang w:val="vi-VN"/>
        </w:rPr>
        <w:t xml:space="preserve">thời </w:t>
      </w:r>
      <w:r w:rsidR="00880616" w:rsidRPr="00FA3566">
        <w:rPr>
          <w:rFonts w:ascii="Times New Roman" w:hAnsi="Times New Roman" w:cs="Times New Roman"/>
          <w:noProof/>
          <w:sz w:val="26"/>
          <w:szCs w:val="26"/>
          <w:lang w:val="vi-VN"/>
        </w:rPr>
        <w:t>hạn,</w:t>
      </w:r>
      <w:r w:rsidR="009A0D08" w:rsidRPr="00FA3566">
        <w:rPr>
          <w:rFonts w:ascii="Times New Roman" w:hAnsi="Times New Roman" w:cs="Times New Roman"/>
          <w:noProof/>
          <w:sz w:val="26"/>
          <w:szCs w:val="26"/>
          <w:lang w:val="vi-VN"/>
        </w:rPr>
        <w:t xml:space="preserve"> kết quả từng giai đoạn</w:t>
      </w:r>
      <w:r w:rsidR="00880616" w:rsidRPr="00FA3566">
        <w:rPr>
          <w:rFonts w:ascii="Times New Roman" w:hAnsi="Times New Roman" w:cs="Times New Roman"/>
          <w:noProof/>
          <w:sz w:val="26"/>
          <w:szCs w:val="26"/>
          <w:lang w:val="vi-VN"/>
        </w:rPr>
        <w:t xml:space="preserve"> </w:t>
      </w:r>
      <w:r w:rsidR="0035228F" w:rsidRPr="00FA3566">
        <w:rPr>
          <w:rFonts w:ascii="Times New Roman" w:hAnsi="Times New Roman" w:cs="Times New Roman"/>
          <w:noProof/>
          <w:sz w:val="26"/>
          <w:szCs w:val="26"/>
          <w:lang w:val="vi-VN"/>
        </w:rPr>
        <w:t xml:space="preserve"> ...</w:t>
      </w:r>
      <w:r w:rsidR="007C32C0" w:rsidRPr="00FA3566">
        <w:rPr>
          <w:rFonts w:ascii="Times New Roman" w:hAnsi="Times New Roman" w:cs="Times New Roman"/>
          <w:noProof/>
          <w:sz w:val="26"/>
          <w:szCs w:val="26"/>
          <w:lang w:val="vi-VN"/>
        </w:rPr>
        <w:t>;</w:t>
      </w:r>
    </w:p>
    <w:p w14:paraId="08A24CC5" w14:textId="77777777" w:rsidR="006E4F64" w:rsidRDefault="00025601" w:rsidP="009339E0">
      <w:pPr>
        <w:pStyle w:val="ListParagraph"/>
        <w:numPr>
          <w:ilvl w:val="0"/>
          <w:numId w:val="45"/>
        </w:numPr>
        <w:shd w:val="clear" w:color="auto" w:fill="FFFFFF"/>
        <w:spacing w:line="276" w:lineRule="auto"/>
        <w:jc w:val="both"/>
        <w:rPr>
          <w:rFonts w:ascii="Times New Roman" w:hAnsi="Times New Roman" w:cs="Times New Roman"/>
          <w:noProof/>
          <w:sz w:val="26"/>
          <w:szCs w:val="26"/>
          <w:lang w:val="vi-VN"/>
        </w:rPr>
      </w:pPr>
      <w:r w:rsidRPr="00FA3566">
        <w:rPr>
          <w:rFonts w:ascii="Times New Roman" w:hAnsi="Times New Roman" w:cs="Times New Roman"/>
          <w:noProof/>
          <w:sz w:val="26"/>
          <w:szCs w:val="26"/>
          <w:lang w:val="vi-VN"/>
        </w:rPr>
        <w:t>Báo cáo khảo sát (có chữ ký bộ phận yêu cầu) ở Bước 3</w:t>
      </w:r>
    </w:p>
    <w:p w14:paraId="54191EE7" w14:textId="77777777" w:rsidR="00282658" w:rsidRDefault="00282658" w:rsidP="009339E0">
      <w:pPr>
        <w:pStyle w:val="ListParagraph"/>
        <w:shd w:val="clear" w:color="auto" w:fill="FFFFFF"/>
        <w:spacing w:line="276" w:lineRule="auto"/>
        <w:ind w:left="1440"/>
        <w:jc w:val="both"/>
        <w:rPr>
          <w:rFonts w:ascii="Times New Roman" w:hAnsi="Times New Roman" w:cs="Times New Roman"/>
          <w:b/>
          <w:bCs/>
          <w:noProof/>
          <w:sz w:val="26"/>
          <w:szCs w:val="26"/>
          <w:lang w:val="vi-VN"/>
        </w:rPr>
      </w:pPr>
    </w:p>
    <w:p w14:paraId="25FAA6CC" w14:textId="4A1CF613" w:rsidR="009339E0" w:rsidRDefault="009339E0" w:rsidP="009339E0">
      <w:pPr>
        <w:pStyle w:val="ListParagraph"/>
        <w:shd w:val="clear" w:color="auto" w:fill="FFFFFF"/>
        <w:spacing w:line="276" w:lineRule="auto"/>
        <w:ind w:left="1440"/>
        <w:jc w:val="both"/>
        <w:rPr>
          <w:rFonts w:ascii="Times New Roman" w:hAnsi="Times New Roman" w:cs="Times New Roman"/>
          <w:noProof/>
          <w:sz w:val="26"/>
          <w:szCs w:val="26"/>
          <w:lang w:val="vi-VN"/>
        </w:rPr>
      </w:pPr>
      <w:r w:rsidRPr="00B53EFC">
        <w:rPr>
          <w:rFonts w:ascii="Times New Roman" w:hAnsi="Times New Roman" w:cs="Times New Roman"/>
          <w:b/>
          <w:bCs/>
          <w:i/>
          <w:iCs/>
          <w:noProof/>
          <w:sz w:val="26"/>
          <w:szCs w:val="26"/>
          <w:u w:val="single"/>
          <w:lang w:val="vi-VN"/>
        </w:rPr>
        <w:t>Ghi chú:</w:t>
      </w:r>
      <w:r>
        <w:rPr>
          <w:rFonts w:ascii="Times New Roman" w:hAnsi="Times New Roman" w:cs="Times New Roman"/>
          <w:noProof/>
          <w:sz w:val="26"/>
          <w:szCs w:val="26"/>
          <w:lang w:val="vi-VN"/>
        </w:rPr>
        <w:t xml:space="preserve"> </w:t>
      </w:r>
      <w:r w:rsidRPr="009339E0">
        <w:rPr>
          <w:rFonts w:ascii="Times New Roman" w:hAnsi="Times New Roman" w:cs="Times New Roman"/>
          <w:i/>
          <w:iCs/>
          <w:noProof/>
          <w:sz w:val="26"/>
          <w:szCs w:val="26"/>
          <w:lang w:val="vi-VN"/>
        </w:rPr>
        <w:t xml:space="preserve">Đội ngũ triển khai dự án, bao gồm cơ bản các nhóm/tổ: Người chịu trách nhiệm tổng thể (Project Director), Người chịu trách nhiệm triển khai </w:t>
      </w:r>
      <w:r w:rsidRPr="009339E0">
        <w:rPr>
          <w:rFonts w:ascii="Times New Roman" w:hAnsi="Times New Roman" w:cs="Times New Roman"/>
          <w:i/>
          <w:iCs/>
          <w:noProof/>
          <w:sz w:val="26"/>
          <w:szCs w:val="26"/>
          <w:lang w:val="vi-VN"/>
        </w:rPr>
        <w:lastRenderedPageBreak/>
        <w:t>(Project Manager), Đội kỹ thuật (Technical Team), Đội nghiệp vụ (Functional Team), Đội hậu cần (Logistics Team), Đội giám sát chất lượng &amp; tiến độ dự án (Quality and Risk Management). Quy định rõ về quy chế họp hành, báo cáo, biểu mẫu giám sát, cơ chế hoạt động (phân quyền, phân công, giám sát công việc).</w:t>
      </w:r>
    </w:p>
    <w:p w14:paraId="3144D95B" w14:textId="77777777" w:rsidR="009339E0" w:rsidRDefault="009339E0" w:rsidP="006E4F64">
      <w:pPr>
        <w:pStyle w:val="ListParagraph"/>
        <w:shd w:val="clear" w:color="auto" w:fill="FFFFFF"/>
        <w:spacing w:after="0" w:line="240" w:lineRule="auto"/>
        <w:ind w:left="1440"/>
        <w:jc w:val="both"/>
        <w:rPr>
          <w:rFonts w:ascii="Times New Roman" w:hAnsi="Times New Roman" w:cs="Times New Roman"/>
          <w:noProof/>
          <w:sz w:val="26"/>
          <w:szCs w:val="26"/>
          <w:lang w:val="vi-VN"/>
        </w:rPr>
      </w:pPr>
    </w:p>
    <w:p w14:paraId="4CA5E00F" w14:textId="6AD2BA60" w:rsidR="00055DFC" w:rsidRPr="006E4F64" w:rsidRDefault="005E5A4A" w:rsidP="006E4F64">
      <w:pPr>
        <w:pStyle w:val="ListParagraph"/>
        <w:shd w:val="clear" w:color="auto" w:fill="FFFFFF"/>
        <w:spacing w:after="0" w:line="240" w:lineRule="auto"/>
        <w:ind w:left="1440"/>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=&gt; </w:t>
      </w:r>
      <w:r w:rsidR="00025601" w:rsidRPr="006E4F64">
        <w:rPr>
          <w:rFonts w:ascii="Times New Roman" w:hAnsi="Times New Roman" w:cs="Times New Roman"/>
          <w:noProof/>
          <w:sz w:val="26"/>
          <w:szCs w:val="26"/>
        </w:rPr>
        <w:t>T</w:t>
      </w:r>
      <w:r w:rsidR="00055DFC" w:rsidRPr="006E4F64">
        <w:rPr>
          <w:rFonts w:ascii="Times New Roman" w:hAnsi="Times New Roman" w:cs="Times New Roman"/>
          <w:noProof/>
          <w:sz w:val="26"/>
          <w:szCs w:val="26"/>
        </w:rPr>
        <w:t xml:space="preserve">rình cấp có thẩm </w:t>
      </w:r>
      <w:r w:rsidR="00B7487F" w:rsidRPr="006E4F64">
        <w:rPr>
          <w:rFonts w:ascii="Times New Roman" w:hAnsi="Times New Roman" w:cs="Times New Roman"/>
          <w:noProof/>
          <w:sz w:val="26"/>
          <w:szCs w:val="26"/>
        </w:rPr>
        <w:t>quyền</w:t>
      </w:r>
      <w:r w:rsidR="00B7487F" w:rsidRPr="006E4F64">
        <w:rPr>
          <w:rFonts w:ascii="Times New Roman" w:hAnsi="Times New Roman" w:cs="Times New Roman"/>
          <w:noProof/>
          <w:sz w:val="26"/>
          <w:szCs w:val="26"/>
          <w:lang w:val="vi-VN"/>
        </w:rPr>
        <w:t>/</w:t>
      </w:r>
      <w:r w:rsidR="0037098D" w:rsidRPr="006E4F64">
        <w:rPr>
          <w:rFonts w:ascii="Times New Roman" w:hAnsi="Times New Roman" w:cs="Times New Roman"/>
          <w:noProof/>
          <w:sz w:val="26"/>
          <w:szCs w:val="26"/>
          <w:lang w:val="vi-VN"/>
        </w:rPr>
        <w:t>được ủy quyền để</w:t>
      </w:r>
      <w:r w:rsidR="00055DFC" w:rsidRPr="006E4F64">
        <w:rPr>
          <w:rFonts w:ascii="Times New Roman" w:hAnsi="Times New Roman" w:cs="Times New Roman"/>
          <w:noProof/>
          <w:sz w:val="26"/>
          <w:szCs w:val="26"/>
        </w:rPr>
        <w:t xml:space="preserve"> xin phê duyệt</w:t>
      </w:r>
    </w:p>
    <w:p w14:paraId="12918DF9" w14:textId="246F3C46"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xml:space="preserve"> Văn bản phê duyệt chủ </w:t>
      </w:r>
      <w:r w:rsidR="00405558">
        <w:rPr>
          <w:rFonts w:ascii="Times New Roman" w:hAnsi="Times New Roman" w:cs="Times New Roman"/>
          <w:noProof/>
          <w:sz w:val="26"/>
          <w:szCs w:val="26"/>
        </w:rPr>
        <w:t>trương</w:t>
      </w:r>
      <w:r w:rsidR="00405558">
        <w:rPr>
          <w:rFonts w:ascii="Times New Roman" w:hAnsi="Times New Roman" w:cs="Times New Roman"/>
          <w:noProof/>
          <w:sz w:val="26"/>
          <w:szCs w:val="26"/>
          <w:lang w:val="vi-VN"/>
        </w:rPr>
        <w:t>.</w:t>
      </w:r>
    </w:p>
    <w:p w14:paraId="34902BD4" w14:textId="549CF915"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w:t>
      </w:r>
      <w:r w:rsidR="00282658">
        <w:rPr>
          <w:rFonts w:ascii="Times New Roman" w:hAnsi="Times New Roman" w:cs="Times New Roman"/>
          <w:b/>
          <w:bCs/>
          <w:noProof/>
          <w:sz w:val="26"/>
          <w:szCs w:val="26"/>
        </w:rPr>
        <w:t>5</w:t>
      </w:r>
      <w:r w:rsidRPr="00055DFC">
        <w:rPr>
          <w:rFonts w:ascii="Times New Roman" w:hAnsi="Times New Roman" w:cs="Times New Roman"/>
          <w:b/>
          <w:bCs/>
          <w:noProof/>
          <w:sz w:val="26"/>
          <w:szCs w:val="26"/>
        </w:rPr>
        <w:t>: Triển khai dự án</w:t>
      </w:r>
    </w:p>
    <w:p w14:paraId="19EE2295" w14:textId="44FC904C"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Đội ngũ triển khai (do PM điều phối) thực hiện các bước công việc theo kế hoạch dự án chi tiết và hình thức triển khai đã được phê duyệt (đầu tư dự án, thuê dịch vụ CNTT, hoặc tự phát triển phần mềm nội bộ)</w:t>
      </w:r>
      <w:r w:rsidR="00E80E82">
        <w:rPr>
          <w:rFonts w:ascii="Times New Roman" w:hAnsi="Times New Roman" w:cs="Times New Roman"/>
          <w:noProof/>
          <w:sz w:val="26"/>
          <w:szCs w:val="26"/>
          <w:lang w:val="vi-VN"/>
        </w:rPr>
        <w:t xml:space="preserve">, </w:t>
      </w:r>
      <w:r w:rsidR="00E80E82">
        <w:rPr>
          <w:rFonts w:ascii="Times New Roman" w:hAnsi="Times New Roman" w:cs="Times New Roman"/>
          <w:noProof/>
          <w:sz w:val="26"/>
          <w:szCs w:val="26"/>
        </w:rPr>
        <w:t>c</w:t>
      </w:r>
      <w:r w:rsidRPr="00055DFC">
        <w:rPr>
          <w:rFonts w:ascii="Times New Roman" w:hAnsi="Times New Roman" w:cs="Times New Roman"/>
          <w:noProof/>
          <w:sz w:val="26"/>
          <w:szCs w:val="26"/>
        </w:rPr>
        <w:t>ác công việc chính</w:t>
      </w:r>
      <w:r w:rsidR="00E80E82">
        <w:rPr>
          <w:rFonts w:ascii="Times New Roman" w:hAnsi="Times New Roman" w:cs="Times New Roman"/>
          <w:noProof/>
          <w:sz w:val="26"/>
          <w:szCs w:val="26"/>
          <w:lang w:val="vi-VN"/>
        </w:rPr>
        <w:t xml:space="preserve"> tiếp theo</w:t>
      </w:r>
      <w:r w:rsidRPr="00055DFC">
        <w:rPr>
          <w:rFonts w:ascii="Times New Roman" w:hAnsi="Times New Roman" w:cs="Times New Roman"/>
          <w:noProof/>
          <w:sz w:val="26"/>
          <w:szCs w:val="26"/>
        </w:rPr>
        <w:t xml:space="preserve"> bao gồm: phân tích chi tiết, thiết kế, lập trình/cấu hình, kiểm thử, nghiệm thu từng giai đoạn.</w:t>
      </w:r>
    </w:p>
    <w:p w14:paraId="5FB17B4E" w14:textId="0234070B"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Các biên bản nghiệm thu từng giai đoạn của dự án, sản phẩm phần mềm hoàn thiện theo từng giai đoạn.</w:t>
      </w:r>
    </w:p>
    <w:p w14:paraId="36D43C9F" w14:textId="6EA97288"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w:t>
      </w:r>
      <w:r w:rsidR="00282658">
        <w:rPr>
          <w:rFonts w:ascii="Times New Roman" w:hAnsi="Times New Roman" w:cs="Times New Roman"/>
          <w:b/>
          <w:bCs/>
          <w:noProof/>
          <w:sz w:val="26"/>
          <w:szCs w:val="26"/>
        </w:rPr>
        <w:t>6</w:t>
      </w:r>
      <w:r w:rsidRPr="00055DFC">
        <w:rPr>
          <w:rFonts w:ascii="Times New Roman" w:hAnsi="Times New Roman" w:cs="Times New Roman"/>
          <w:b/>
          <w:bCs/>
          <w:noProof/>
          <w:sz w:val="26"/>
          <w:szCs w:val="26"/>
        </w:rPr>
        <w:t>: Đào tạo sử dụng</w:t>
      </w:r>
    </w:p>
    <w:p w14:paraId="07267F13" w14:textId="5A643441"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w:t>
      </w:r>
      <w:r w:rsidR="00D2595A">
        <w:rPr>
          <w:rFonts w:ascii="Times New Roman" w:hAnsi="Times New Roman" w:cs="Times New Roman"/>
          <w:noProof/>
          <w:sz w:val="26"/>
          <w:szCs w:val="26"/>
        </w:rPr>
        <w:t>TTCNTT</w:t>
      </w:r>
      <w:r w:rsidR="00D2595A">
        <w:rPr>
          <w:rFonts w:ascii="Times New Roman" w:hAnsi="Times New Roman" w:cs="Times New Roman"/>
          <w:noProof/>
          <w:sz w:val="26"/>
          <w:szCs w:val="26"/>
          <w:lang w:val="vi-VN"/>
        </w:rPr>
        <w:t xml:space="preserve"> và</w:t>
      </w:r>
      <w:r w:rsidRPr="00055DFC">
        <w:rPr>
          <w:rFonts w:ascii="Times New Roman" w:hAnsi="Times New Roman" w:cs="Times New Roman"/>
          <w:noProof/>
          <w:sz w:val="26"/>
          <w:szCs w:val="26"/>
        </w:rPr>
        <w:t xml:space="preserve"> </w:t>
      </w:r>
      <w:r w:rsidR="004F569E">
        <w:rPr>
          <w:rFonts w:ascii="Times New Roman" w:hAnsi="Times New Roman" w:cs="Times New Roman"/>
          <w:noProof/>
          <w:sz w:val="26"/>
          <w:szCs w:val="26"/>
        </w:rPr>
        <w:t>nhà</w:t>
      </w:r>
      <w:r w:rsidR="004F569E">
        <w:rPr>
          <w:rFonts w:ascii="Times New Roman" w:hAnsi="Times New Roman" w:cs="Times New Roman"/>
          <w:noProof/>
          <w:sz w:val="26"/>
          <w:szCs w:val="26"/>
          <w:lang w:val="vi-VN"/>
        </w:rPr>
        <w:t xml:space="preserve"> thầu (nếu có)</w:t>
      </w:r>
      <w:r w:rsidRPr="00055DFC">
        <w:rPr>
          <w:rFonts w:ascii="Times New Roman" w:hAnsi="Times New Roman" w:cs="Times New Roman"/>
          <w:noProof/>
          <w:sz w:val="26"/>
          <w:szCs w:val="26"/>
        </w:rPr>
        <w:t xml:space="preserve"> xây dựng tài liệu và tổ chức các khóa đào tạo sử dụng phần mềm cho các đối tượng liên quan, bao gồm: Đào tạo cho bộ phận CNTT (quản trị, hỗ trợ), Đào tạo cho lãnh đạo của đơn vị sử dụng (key user), Đào tạo cho từng người sử dụng (end-user).</w:t>
      </w:r>
    </w:p>
    <w:p w14:paraId="6AE5B12D" w14:textId="6FCEADC3"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Ban hành các tài liệu đào tạo (Video hướng dẫn, tài liệu dạng PDF, MS-Word,...), danh sách học viên hoàn thành đào tạo, kết quả đánh giá sau đào tạo.</w:t>
      </w:r>
    </w:p>
    <w:p w14:paraId="08CAEACF" w14:textId="5588B6EE"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w:t>
      </w:r>
      <w:r w:rsidR="00282658">
        <w:rPr>
          <w:rFonts w:ascii="Times New Roman" w:hAnsi="Times New Roman" w:cs="Times New Roman"/>
          <w:b/>
          <w:bCs/>
          <w:noProof/>
          <w:sz w:val="26"/>
          <w:szCs w:val="26"/>
        </w:rPr>
        <w:t>7</w:t>
      </w:r>
      <w:r w:rsidRPr="00055DFC">
        <w:rPr>
          <w:rFonts w:ascii="Times New Roman" w:hAnsi="Times New Roman" w:cs="Times New Roman"/>
          <w:b/>
          <w:bCs/>
          <w:noProof/>
          <w:sz w:val="26"/>
          <w:szCs w:val="26"/>
        </w:rPr>
        <w:t>: Đưa vào áp dụng</w:t>
      </w:r>
    </w:p>
    <w:p w14:paraId="6B9ECA8F" w14:textId="77777777"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phối hợp với ĐVYC ban hành các văn bản/quy định sử dụng phần mềm và chính thức đưa phần mềm vào vận hành trong hoạt động thực tế của đơn vị.</w:t>
      </w:r>
    </w:p>
    <w:p w14:paraId="45CDB51A" w14:textId="00C4CA12" w:rsidR="00055DFC" w:rsidRPr="00055DFC" w:rsidRDefault="00B53EFC" w:rsidP="00B53EFC">
      <w:pPr>
        <w:shd w:val="clear" w:color="auto" w:fill="FFFFFF"/>
        <w:spacing w:before="225" w:after="225" w:line="240" w:lineRule="auto"/>
        <w:ind w:left="1440"/>
        <w:jc w:val="both"/>
        <w:rPr>
          <w:rFonts w:ascii="Times New Roman" w:hAnsi="Times New Roman" w:cs="Times New Roman"/>
          <w:noProof/>
          <w:sz w:val="26"/>
          <w:szCs w:val="26"/>
        </w:rPr>
      </w:pPr>
      <w:r w:rsidRPr="00B53EFC">
        <w:rPr>
          <w:rFonts w:ascii="Times New Roman" w:hAnsi="Times New Roman" w:cs="Times New Roman"/>
          <w:b/>
          <w:bCs/>
          <w:i/>
          <w:iCs/>
          <w:noProof/>
          <w:sz w:val="26"/>
          <w:szCs w:val="26"/>
          <w:u w:val="single"/>
          <w:lang w:val="vi-VN"/>
        </w:rPr>
        <w:t xml:space="preserve">Ghi chú: </w:t>
      </w:r>
      <w:r w:rsidR="00055DFC" w:rsidRPr="00055DFC">
        <w:rPr>
          <w:rFonts w:ascii="Times New Roman" w:hAnsi="Times New Roman" w:cs="Times New Roman"/>
          <w:i/>
          <w:iCs/>
          <w:noProof/>
          <w:sz w:val="26"/>
          <w:szCs w:val="26"/>
        </w:rPr>
        <w:t xml:space="preserve">Nội dung cơ bản của Quy định sử dụng phần mềm: Đối tượng, phạm vi áp dụng; Quyền hạn, trách nhiệm các bên liên quan; Quy định quản lý vận hành (cấp, sửa, xóa tài khoản; phân quyền chức năng, dữ liệu; nhập, xuất dữ liệu, báo cáo; tiếp nhận yêu cầu và hỗ trợ người sử dụng; lưu trữ, </w:t>
      </w:r>
      <w:r w:rsidR="00055DFC" w:rsidRPr="00055DFC">
        <w:rPr>
          <w:rFonts w:ascii="Times New Roman" w:hAnsi="Times New Roman" w:cs="Times New Roman"/>
          <w:i/>
          <w:iCs/>
          <w:noProof/>
          <w:sz w:val="26"/>
          <w:szCs w:val="26"/>
        </w:rPr>
        <w:lastRenderedPageBreak/>
        <w:t>sao lưu, phục hồi dữ liệu; ứng cứu sự cố); Quy định về chỉnh sửa, bổ sung, nâng cấp; Quy định về kiểm tra giám sát và các chế tài xử lý vi phạm.</w:t>
      </w:r>
    </w:p>
    <w:p w14:paraId="7FA988AC" w14:textId="30725AD1"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Quy định sử dụng phần mềm được ban hành và phổ biến, phần mềm chính thức đi vào hoạt động.</w:t>
      </w:r>
    </w:p>
    <w:p w14:paraId="25ED33B5" w14:textId="6B84D006"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w:t>
      </w:r>
      <w:r w:rsidR="00282658">
        <w:rPr>
          <w:rFonts w:ascii="Times New Roman" w:hAnsi="Times New Roman" w:cs="Times New Roman"/>
          <w:b/>
          <w:bCs/>
          <w:noProof/>
          <w:sz w:val="26"/>
          <w:szCs w:val="26"/>
        </w:rPr>
        <w:t>8</w:t>
      </w:r>
      <w:r w:rsidRPr="00055DFC">
        <w:rPr>
          <w:rFonts w:ascii="Times New Roman" w:hAnsi="Times New Roman" w:cs="Times New Roman"/>
          <w:b/>
          <w:bCs/>
          <w:noProof/>
          <w:sz w:val="26"/>
          <w:szCs w:val="26"/>
        </w:rPr>
        <w:t>: Vận hành và cải tiến liên tục</w:t>
      </w:r>
    </w:p>
    <w:p w14:paraId="17E57F19" w14:textId="1C3EA6C2"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w:t>
      </w:r>
      <w:r w:rsidR="00E34F0E">
        <w:rPr>
          <w:rFonts w:ascii="Times New Roman" w:hAnsi="Times New Roman" w:cs="Times New Roman"/>
          <w:noProof/>
          <w:sz w:val="26"/>
          <w:szCs w:val="26"/>
        </w:rPr>
        <w:t>Trong</w:t>
      </w:r>
      <w:r w:rsidR="00E34F0E">
        <w:rPr>
          <w:rFonts w:ascii="Times New Roman" w:hAnsi="Times New Roman" w:cs="Times New Roman"/>
          <w:noProof/>
          <w:sz w:val="26"/>
          <w:szCs w:val="26"/>
          <w:lang w:val="vi-VN"/>
        </w:rPr>
        <w:t xml:space="preserve"> vòng 1 tháng, </w:t>
      </w:r>
      <w:r w:rsidR="00E34F0E">
        <w:rPr>
          <w:rFonts w:ascii="Times New Roman" w:hAnsi="Times New Roman" w:cs="Times New Roman"/>
          <w:noProof/>
          <w:sz w:val="26"/>
          <w:szCs w:val="26"/>
        </w:rPr>
        <w:t>s</w:t>
      </w:r>
      <w:r w:rsidRPr="00055DFC">
        <w:rPr>
          <w:rFonts w:ascii="Times New Roman" w:hAnsi="Times New Roman" w:cs="Times New Roman"/>
          <w:noProof/>
          <w:sz w:val="26"/>
          <w:szCs w:val="26"/>
        </w:rPr>
        <w:t xml:space="preserve">au thời gian áp dụng phần </w:t>
      </w:r>
      <w:r w:rsidR="00BC4AFB">
        <w:rPr>
          <w:rFonts w:ascii="Times New Roman" w:hAnsi="Times New Roman" w:cs="Times New Roman"/>
          <w:noProof/>
          <w:sz w:val="26"/>
          <w:szCs w:val="26"/>
        </w:rPr>
        <w:t>mềm</w:t>
      </w:r>
      <w:r w:rsidR="00E34F0E">
        <w:rPr>
          <w:rFonts w:ascii="Times New Roman" w:hAnsi="Times New Roman" w:cs="Times New Roman"/>
          <w:noProof/>
          <w:sz w:val="26"/>
          <w:szCs w:val="26"/>
          <w:lang w:val="vi-VN"/>
        </w:rPr>
        <w:t xml:space="preserve"> ổn định</w:t>
      </w:r>
      <w:r w:rsidR="00BC4AFB">
        <w:rPr>
          <w:rFonts w:ascii="Times New Roman" w:hAnsi="Times New Roman" w:cs="Times New Roman"/>
          <w:noProof/>
          <w:sz w:val="26"/>
          <w:szCs w:val="26"/>
          <w:lang w:val="vi-VN"/>
        </w:rPr>
        <w:t>,</w:t>
      </w:r>
      <w:r w:rsidRPr="00055DFC">
        <w:rPr>
          <w:rFonts w:ascii="Times New Roman" w:hAnsi="Times New Roman" w:cs="Times New Roman"/>
          <w:noProof/>
          <w:sz w:val="26"/>
          <w:szCs w:val="26"/>
        </w:rPr>
        <w:t xml:space="preserve"> ĐVYC (đơn vị chủ trì sử dụng) có trách nhiệm phối hợp với TTCNTT báo cáo, đánh giá các nội dung về: Hiệu quả của phần mềm so với mục tiêu ban đầu (đã xác định tại Bước 2), các vấn đề phát sinh (nếu có) và đề xuất các kiến nghị cải tiến. TTCNTT tiếp nhận, phân tích và lên kế hoạch cho các hoạt động cải tiến (nếu được phê duyệt).</w:t>
      </w:r>
    </w:p>
    <w:p w14:paraId="5A499B7A" w14:textId="20C4C890"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Báo cáo đánh giá hiệu quả ứng dụng phần mềm, các Đề xuất cải tiến được ghi nhận và xem xét.</w:t>
      </w:r>
    </w:p>
    <w:p w14:paraId="54DE766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 Ma trận vai trò RACI &amp; KPI quy trình</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95"/>
        <w:gridCol w:w="1717"/>
        <w:gridCol w:w="1625"/>
        <w:gridCol w:w="1997"/>
        <w:gridCol w:w="2626"/>
      </w:tblGrid>
      <w:tr w:rsidR="00055DFC" w:rsidRPr="00055DFC" w14:paraId="52C34043" w14:textId="77777777" w:rsidTr="00B7315D">
        <w:tc>
          <w:tcPr>
            <w:tcW w:w="1395" w:type="dxa"/>
            <w:tcMar>
              <w:top w:w="90" w:type="dxa"/>
              <w:left w:w="180" w:type="dxa"/>
              <w:bottom w:w="90" w:type="dxa"/>
              <w:right w:w="180" w:type="dxa"/>
            </w:tcMar>
            <w:vAlign w:val="center"/>
            <w:hideMark/>
          </w:tcPr>
          <w:p w14:paraId="75713A83"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Bước thực hiện</w:t>
            </w:r>
          </w:p>
        </w:tc>
        <w:tc>
          <w:tcPr>
            <w:tcW w:w="1717" w:type="dxa"/>
            <w:tcMar>
              <w:top w:w="90" w:type="dxa"/>
              <w:left w:w="180" w:type="dxa"/>
              <w:bottom w:w="90" w:type="dxa"/>
              <w:right w:w="180" w:type="dxa"/>
            </w:tcMar>
            <w:vAlign w:val="center"/>
            <w:hideMark/>
          </w:tcPr>
          <w:p w14:paraId="13DE9F6A"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TTCNTT</w:t>
            </w:r>
          </w:p>
        </w:tc>
        <w:tc>
          <w:tcPr>
            <w:tcW w:w="1625" w:type="dxa"/>
            <w:tcMar>
              <w:top w:w="90" w:type="dxa"/>
              <w:left w:w="180" w:type="dxa"/>
              <w:bottom w:w="90" w:type="dxa"/>
              <w:right w:w="180" w:type="dxa"/>
            </w:tcMar>
            <w:vAlign w:val="center"/>
            <w:hideMark/>
          </w:tcPr>
          <w:p w14:paraId="5E9667A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ĐVYC</w:t>
            </w:r>
          </w:p>
        </w:tc>
        <w:tc>
          <w:tcPr>
            <w:tcW w:w="1997" w:type="dxa"/>
            <w:tcMar>
              <w:top w:w="90" w:type="dxa"/>
              <w:left w:w="180" w:type="dxa"/>
              <w:bottom w:w="90" w:type="dxa"/>
              <w:right w:w="180" w:type="dxa"/>
            </w:tcMar>
            <w:vAlign w:val="center"/>
            <w:hideMark/>
          </w:tcPr>
          <w:p w14:paraId="4B13F3DF"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HĐQT/BĐH (Lãnh đạo Cty)</w:t>
            </w:r>
          </w:p>
        </w:tc>
        <w:tc>
          <w:tcPr>
            <w:tcW w:w="2626" w:type="dxa"/>
            <w:tcMar>
              <w:top w:w="90" w:type="dxa"/>
              <w:left w:w="180" w:type="dxa"/>
              <w:bottom w:w="90" w:type="dxa"/>
              <w:right w:w="180" w:type="dxa"/>
            </w:tcMar>
            <w:vAlign w:val="center"/>
            <w:hideMark/>
          </w:tcPr>
          <w:p w14:paraId="577F894D"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KPI (Ví dụ)</w:t>
            </w:r>
          </w:p>
        </w:tc>
      </w:tr>
      <w:tr w:rsidR="00055DFC" w:rsidRPr="00055DFC" w14:paraId="4279F4E7" w14:textId="77777777" w:rsidTr="00B7315D">
        <w:tc>
          <w:tcPr>
            <w:tcW w:w="1395" w:type="dxa"/>
            <w:tcMar>
              <w:top w:w="90" w:type="dxa"/>
              <w:left w:w="180" w:type="dxa"/>
              <w:bottom w:w="90" w:type="dxa"/>
              <w:right w:w="180" w:type="dxa"/>
            </w:tcMar>
            <w:vAlign w:val="center"/>
            <w:hideMark/>
          </w:tcPr>
          <w:p w14:paraId="27853CC2"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 Xác định căn cứ triển khai</w:t>
            </w:r>
          </w:p>
        </w:tc>
        <w:tc>
          <w:tcPr>
            <w:tcW w:w="1717" w:type="dxa"/>
            <w:tcMar>
              <w:top w:w="90" w:type="dxa"/>
              <w:left w:w="180" w:type="dxa"/>
              <w:bottom w:w="90" w:type="dxa"/>
              <w:right w:w="180" w:type="dxa"/>
            </w:tcMar>
            <w:vAlign w:val="center"/>
            <w:hideMark/>
          </w:tcPr>
          <w:p w14:paraId="3D789FF7"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(Tổng hợp, đề xuất)</w:t>
            </w:r>
          </w:p>
        </w:tc>
        <w:tc>
          <w:tcPr>
            <w:tcW w:w="1625" w:type="dxa"/>
            <w:tcMar>
              <w:top w:w="90" w:type="dxa"/>
              <w:left w:w="180" w:type="dxa"/>
              <w:bottom w:w="90" w:type="dxa"/>
              <w:right w:w="180" w:type="dxa"/>
            </w:tcMar>
            <w:vAlign w:val="center"/>
            <w:hideMark/>
          </w:tcPr>
          <w:p w14:paraId="579D9721"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(Cung cấp, yêu cầu)</w:t>
            </w:r>
          </w:p>
        </w:tc>
        <w:tc>
          <w:tcPr>
            <w:tcW w:w="1997" w:type="dxa"/>
            <w:tcMar>
              <w:top w:w="90" w:type="dxa"/>
              <w:left w:w="180" w:type="dxa"/>
              <w:bottom w:w="90" w:type="dxa"/>
              <w:right w:w="180" w:type="dxa"/>
            </w:tcMar>
            <w:vAlign w:val="center"/>
            <w:hideMark/>
          </w:tcPr>
          <w:p w14:paraId="53BBA301"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60694B48"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100% yêu cầu triển khai có căn cứ rõ ràng, được ghi nhận.</w:t>
            </w:r>
          </w:p>
        </w:tc>
      </w:tr>
      <w:tr w:rsidR="00055DFC" w:rsidRPr="00055DFC" w14:paraId="3D0987CE" w14:textId="77777777" w:rsidTr="00B7315D">
        <w:tc>
          <w:tcPr>
            <w:tcW w:w="1395" w:type="dxa"/>
            <w:tcMar>
              <w:top w:w="90" w:type="dxa"/>
              <w:left w:w="180" w:type="dxa"/>
              <w:bottom w:w="90" w:type="dxa"/>
              <w:right w:w="180" w:type="dxa"/>
            </w:tcMar>
            <w:vAlign w:val="center"/>
            <w:hideMark/>
          </w:tcPr>
          <w:p w14:paraId="5BB5236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2. Xây dựng mục tiêu</w:t>
            </w:r>
          </w:p>
        </w:tc>
        <w:tc>
          <w:tcPr>
            <w:tcW w:w="1717" w:type="dxa"/>
            <w:tcMar>
              <w:top w:w="90" w:type="dxa"/>
              <w:left w:w="180" w:type="dxa"/>
              <w:bottom w:w="90" w:type="dxa"/>
              <w:right w:w="180" w:type="dxa"/>
            </w:tcMar>
            <w:vAlign w:val="center"/>
            <w:hideMark/>
          </w:tcPr>
          <w:p w14:paraId="4F1BE5F5"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(Chủ trì, tư vấn)</w:t>
            </w:r>
          </w:p>
        </w:tc>
        <w:tc>
          <w:tcPr>
            <w:tcW w:w="1625" w:type="dxa"/>
            <w:tcMar>
              <w:top w:w="90" w:type="dxa"/>
              <w:left w:w="180" w:type="dxa"/>
              <w:bottom w:w="90" w:type="dxa"/>
              <w:right w:w="180" w:type="dxa"/>
            </w:tcMar>
            <w:vAlign w:val="center"/>
            <w:hideMark/>
          </w:tcPr>
          <w:p w14:paraId="7C51C30A"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(Phê duyệt mục tiêu ĐVYC) / C</w:t>
            </w:r>
          </w:p>
        </w:tc>
        <w:tc>
          <w:tcPr>
            <w:tcW w:w="1997" w:type="dxa"/>
            <w:tcMar>
              <w:top w:w="90" w:type="dxa"/>
              <w:left w:w="180" w:type="dxa"/>
              <w:bottom w:w="90" w:type="dxa"/>
              <w:right w:w="180" w:type="dxa"/>
            </w:tcMar>
            <w:vAlign w:val="center"/>
            <w:hideMark/>
          </w:tcPr>
          <w:p w14:paraId="67B44B12"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AB0D5DF"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100% dự án có mục tiêu SMART được ĐVYC phê duyệt. (VD: Giảm X% thời gian xử lý ABC).</w:t>
            </w:r>
          </w:p>
        </w:tc>
      </w:tr>
      <w:tr w:rsidR="00055DFC" w:rsidRPr="00055DFC" w14:paraId="0F465C9A" w14:textId="77777777" w:rsidTr="00B7315D">
        <w:tc>
          <w:tcPr>
            <w:tcW w:w="1395" w:type="dxa"/>
            <w:tcMar>
              <w:top w:w="90" w:type="dxa"/>
              <w:left w:w="180" w:type="dxa"/>
              <w:bottom w:w="90" w:type="dxa"/>
              <w:right w:w="180" w:type="dxa"/>
            </w:tcMar>
            <w:vAlign w:val="center"/>
            <w:hideMark/>
          </w:tcPr>
          <w:p w14:paraId="31ABC1BA"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lastRenderedPageBreak/>
              <w:t>3. Khảo sát yêu cầu sơ bộ</w:t>
            </w:r>
          </w:p>
        </w:tc>
        <w:tc>
          <w:tcPr>
            <w:tcW w:w="1717" w:type="dxa"/>
            <w:tcMar>
              <w:top w:w="90" w:type="dxa"/>
              <w:left w:w="180" w:type="dxa"/>
              <w:bottom w:w="90" w:type="dxa"/>
              <w:right w:w="180" w:type="dxa"/>
            </w:tcMar>
            <w:vAlign w:val="center"/>
            <w:hideMark/>
          </w:tcPr>
          <w:p w14:paraId="2533D8E2"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(Thực hiện)</w:t>
            </w:r>
          </w:p>
        </w:tc>
        <w:tc>
          <w:tcPr>
            <w:tcW w:w="1625" w:type="dxa"/>
            <w:tcMar>
              <w:top w:w="90" w:type="dxa"/>
              <w:left w:w="180" w:type="dxa"/>
              <w:bottom w:w="90" w:type="dxa"/>
              <w:right w:w="180" w:type="dxa"/>
            </w:tcMar>
            <w:vAlign w:val="center"/>
            <w:hideMark/>
          </w:tcPr>
          <w:p w14:paraId="5114278C"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(Xác nhận yêu cầu) / C</w:t>
            </w:r>
          </w:p>
        </w:tc>
        <w:tc>
          <w:tcPr>
            <w:tcW w:w="1997" w:type="dxa"/>
            <w:tcMar>
              <w:top w:w="90" w:type="dxa"/>
              <w:left w:w="180" w:type="dxa"/>
              <w:bottom w:w="90" w:type="dxa"/>
              <w:right w:w="180" w:type="dxa"/>
            </w:tcMar>
            <w:vAlign w:val="center"/>
            <w:hideMark/>
          </w:tcPr>
          <w:p w14:paraId="0D3E10B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2113CA58" w14:textId="7E73C6E4"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Bảng mô tả yêu cầu được ĐVYC xác nhận trong vòng </w:t>
            </w:r>
            <w:r w:rsidR="002D1FA3">
              <w:rPr>
                <w:rFonts w:ascii="Times New Roman" w:hAnsi="Times New Roman" w:cs="Times New Roman"/>
                <w:noProof/>
                <w:sz w:val="26"/>
                <w:szCs w:val="26"/>
              </w:rPr>
              <w:t>7</w:t>
            </w:r>
            <w:r w:rsidRPr="00055DFC">
              <w:rPr>
                <w:rFonts w:ascii="Times New Roman" w:hAnsi="Times New Roman" w:cs="Times New Roman"/>
                <w:noProof/>
                <w:sz w:val="26"/>
                <w:szCs w:val="26"/>
              </w:rPr>
              <w:t xml:space="preserve"> ngày làm việc.</w:t>
            </w:r>
          </w:p>
        </w:tc>
      </w:tr>
      <w:tr w:rsidR="00055DFC" w:rsidRPr="00055DFC" w14:paraId="3E62602E" w14:textId="77777777" w:rsidTr="00B7315D">
        <w:tc>
          <w:tcPr>
            <w:tcW w:w="1395" w:type="dxa"/>
            <w:tcMar>
              <w:top w:w="90" w:type="dxa"/>
              <w:left w:w="180" w:type="dxa"/>
              <w:bottom w:w="90" w:type="dxa"/>
              <w:right w:w="180" w:type="dxa"/>
            </w:tcMar>
            <w:vAlign w:val="center"/>
            <w:hideMark/>
          </w:tcPr>
          <w:p w14:paraId="195B3020"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4. Xin chủ trương thực hiện</w:t>
            </w:r>
          </w:p>
        </w:tc>
        <w:tc>
          <w:tcPr>
            <w:tcW w:w="1717" w:type="dxa"/>
            <w:tcMar>
              <w:top w:w="90" w:type="dxa"/>
              <w:left w:w="180" w:type="dxa"/>
              <w:bottom w:w="90" w:type="dxa"/>
              <w:right w:w="180" w:type="dxa"/>
            </w:tcMar>
            <w:vAlign w:val="center"/>
            <w:hideMark/>
          </w:tcPr>
          <w:p w14:paraId="5A520D98"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(Lập tờ trình)</w:t>
            </w:r>
          </w:p>
        </w:tc>
        <w:tc>
          <w:tcPr>
            <w:tcW w:w="1625" w:type="dxa"/>
            <w:tcMar>
              <w:top w:w="90" w:type="dxa"/>
              <w:left w:w="180" w:type="dxa"/>
              <w:bottom w:w="90" w:type="dxa"/>
              <w:right w:w="180" w:type="dxa"/>
            </w:tcMar>
            <w:vAlign w:val="center"/>
            <w:hideMark/>
          </w:tcPr>
          <w:p w14:paraId="18E0757C"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1997" w:type="dxa"/>
            <w:tcMar>
              <w:top w:w="90" w:type="dxa"/>
              <w:left w:w="180" w:type="dxa"/>
              <w:bottom w:w="90" w:type="dxa"/>
              <w:right w:w="180" w:type="dxa"/>
            </w:tcMar>
            <w:vAlign w:val="center"/>
            <w:hideMark/>
          </w:tcPr>
          <w:p w14:paraId="7607D3C9"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(Phê duyệt chủ trương)</w:t>
            </w:r>
          </w:p>
        </w:tc>
        <w:tc>
          <w:tcPr>
            <w:tcW w:w="2626" w:type="dxa"/>
            <w:tcMar>
              <w:top w:w="90" w:type="dxa"/>
              <w:left w:w="180" w:type="dxa"/>
              <w:bottom w:w="90" w:type="dxa"/>
              <w:right w:w="180" w:type="dxa"/>
            </w:tcMar>
            <w:vAlign w:val="center"/>
            <w:hideMark/>
          </w:tcPr>
          <w:p w14:paraId="3DC7D1FE" w14:textId="77777777" w:rsidR="00055DFC" w:rsidRDefault="00055DFC" w:rsidP="00B7315D">
            <w:pPr>
              <w:shd w:val="clear" w:color="auto" w:fill="FFFFFF"/>
              <w:spacing w:before="225" w:after="225" w:line="240" w:lineRule="auto"/>
              <w:rPr>
                <w:rFonts w:ascii="Times New Roman" w:hAnsi="Times New Roman" w:cs="Times New Roman"/>
                <w:noProof/>
                <w:sz w:val="26"/>
                <w:szCs w:val="26"/>
                <w:lang w:val="vi-VN"/>
              </w:rPr>
            </w:pPr>
            <w:r w:rsidRPr="00055DFC">
              <w:rPr>
                <w:rFonts w:ascii="Times New Roman" w:hAnsi="Times New Roman" w:cs="Times New Roman"/>
                <w:noProof/>
                <w:sz w:val="26"/>
                <w:szCs w:val="26"/>
              </w:rPr>
              <w:t>100% dự án được phê duyệt chủ trương trước khi phân bổ nguồn lực triển khai.</w:t>
            </w:r>
          </w:p>
          <w:p w14:paraId="2554B9A3" w14:textId="37BF62FD" w:rsidR="00B7315D" w:rsidRPr="00B7315D" w:rsidRDefault="00B7315D" w:rsidP="00B7315D">
            <w:pPr>
              <w:shd w:val="clear" w:color="auto" w:fill="FFFFFF"/>
              <w:spacing w:before="225" w:after="225" w:line="240" w:lineRule="auto"/>
              <w:rPr>
                <w:rFonts w:ascii="Times New Roman" w:hAnsi="Times New Roman" w:cs="Times New Roman"/>
                <w:noProof/>
                <w:sz w:val="26"/>
                <w:szCs w:val="26"/>
                <w:lang w:val="vi-VN"/>
              </w:rPr>
            </w:pPr>
            <w:r w:rsidRPr="00055DFC">
              <w:rPr>
                <w:rFonts w:ascii="Times New Roman" w:hAnsi="Times New Roman" w:cs="Times New Roman"/>
                <w:noProof/>
                <w:sz w:val="26"/>
                <w:szCs w:val="26"/>
              </w:rPr>
              <w:t xml:space="preserve">Đội ngũ được thành lập với vai trò, trách nhiệm rõ ràng trong vòng </w:t>
            </w:r>
            <w:r w:rsidR="002D1FA3">
              <w:rPr>
                <w:rFonts w:ascii="Times New Roman" w:hAnsi="Times New Roman" w:cs="Times New Roman"/>
                <w:noProof/>
                <w:sz w:val="26"/>
                <w:szCs w:val="26"/>
              </w:rPr>
              <w:t>3</w:t>
            </w:r>
            <w:r w:rsidRPr="00055DFC">
              <w:rPr>
                <w:rFonts w:ascii="Times New Roman" w:hAnsi="Times New Roman" w:cs="Times New Roman"/>
                <w:noProof/>
                <w:sz w:val="26"/>
                <w:szCs w:val="26"/>
              </w:rPr>
              <w:t xml:space="preserve"> ngày sau khi có chủ trương.</w:t>
            </w:r>
          </w:p>
        </w:tc>
      </w:tr>
      <w:tr w:rsidR="00055DFC" w:rsidRPr="00055DFC" w14:paraId="1EDC46D2" w14:textId="77777777" w:rsidTr="00B7315D">
        <w:tc>
          <w:tcPr>
            <w:tcW w:w="1395" w:type="dxa"/>
            <w:tcMar>
              <w:top w:w="90" w:type="dxa"/>
              <w:left w:w="180" w:type="dxa"/>
              <w:bottom w:w="90" w:type="dxa"/>
              <w:right w:w="180" w:type="dxa"/>
            </w:tcMar>
            <w:vAlign w:val="center"/>
            <w:hideMark/>
          </w:tcPr>
          <w:p w14:paraId="0E85652A" w14:textId="14101685"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5</w:t>
            </w:r>
            <w:r w:rsidR="00055DFC" w:rsidRPr="00055DFC">
              <w:rPr>
                <w:rFonts w:ascii="Times New Roman" w:hAnsi="Times New Roman" w:cs="Times New Roman"/>
                <w:noProof/>
                <w:sz w:val="26"/>
                <w:szCs w:val="26"/>
              </w:rPr>
              <w:t>. Triển khai dự án</w:t>
            </w:r>
          </w:p>
        </w:tc>
        <w:tc>
          <w:tcPr>
            <w:tcW w:w="1717" w:type="dxa"/>
            <w:tcMar>
              <w:top w:w="90" w:type="dxa"/>
              <w:left w:w="180" w:type="dxa"/>
              <w:bottom w:w="90" w:type="dxa"/>
              <w:right w:w="180" w:type="dxa"/>
            </w:tcMar>
            <w:vAlign w:val="center"/>
            <w:hideMark/>
          </w:tcPr>
          <w:p w14:paraId="2E86AC70"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(Quản lý, thực hiện/giám sát)</w:t>
            </w:r>
          </w:p>
        </w:tc>
        <w:tc>
          <w:tcPr>
            <w:tcW w:w="1625" w:type="dxa"/>
            <w:tcMar>
              <w:top w:w="90" w:type="dxa"/>
              <w:left w:w="180" w:type="dxa"/>
              <w:bottom w:w="90" w:type="dxa"/>
              <w:right w:w="180" w:type="dxa"/>
            </w:tcMar>
            <w:vAlign w:val="center"/>
            <w:hideMark/>
          </w:tcPr>
          <w:p w14:paraId="7F9216A8"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 (Nghiệm thu, phản hồi)</w:t>
            </w:r>
          </w:p>
        </w:tc>
        <w:tc>
          <w:tcPr>
            <w:tcW w:w="1997" w:type="dxa"/>
            <w:tcMar>
              <w:top w:w="90" w:type="dxa"/>
              <w:left w:w="180" w:type="dxa"/>
              <w:bottom w:w="90" w:type="dxa"/>
              <w:right w:w="180" w:type="dxa"/>
            </w:tcMar>
            <w:vAlign w:val="center"/>
            <w:hideMark/>
          </w:tcPr>
          <w:p w14:paraId="227C204C"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EEFC16E" w14:textId="33C4112E"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≥90% các hạng mục dự án hoàn thành đúng tiến độ. Số lỗi nghiêm trọng (critical) sau nghiệm thu ≤ </w:t>
            </w:r>
            <w:r w:rsidR="002D1FA3">
              <w:rPr>
                <w:rFonts w:ascii="Times New Roman" w:hAnsi="Times New Roman" w:cs="Times New Roman"/>
                <w:noProof/>
                <w:sz w:val="26"/>
                <w:szCs w:val="26"/>
              </w:rPr>
              <w:t>5</w:t>
            </w:r>
            <w:r w:rsidRPr="00055DFC">
              <w:rPr>
                <w:rFonts w:ascii="Times New Roman" w:hAnsi="Times New Roman" w:cs="Times New Roman"/>
                <w:noProof/>
                <w:sz w:val="26"/>
                <w:szCs w:val="26"/>
              </w:rPr>
              <w:t>.</w:t>
            </w:r>
          </w:p>
        </w:tc>
      </w:tr>
      <w:tr w:rsidR="00055DFC" w:rsidRPr="00055DFC" w14:paraId="148D339A" w14:textId="77777777" w:rsidTr="00B7315D">
        <w:tc>
          <w:tcPr>
            <w:tcW w:w="1395" w:type="dxa"/>
            <w:tcMar>
              <w:top w:w="90" w:type="dxa"/>
              <w:left w:w="180" w:type="dxa"/>
              <w:bottom w:w="90" w:type="dxa"/>
              <w:right w:w="180" w:type="dxa"/>
            </w:tcMar>
            <w:vAlign w:val="center"/>
            <w:hideMark/>
          </w:tcPr>
          <w:p w14:paraId="0395A010" w14:textId="7AAC0C84"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6</w:t>
            </w:r>
            <w:r w:rsidR="00055DFC" w:rsidRPr="00055DFC">
              <w:rPr>
                <w:rFonts w:ascii="Times New Roman" w:hAnsi="Times New Roman" w:cs="Times New Roman"/>
                <w:noProof/>
                <w:sz w:val="26"/>
                <w:szCs w:val="26"/>
              </w:rPr>
              <w:t>. Đào tạo sử dụng</w:t>
            </w:r>
          </w:p>
        </w:tc>
        <w:tc>
          <w:tcPr>
            <w:tcW w:w="1717" w:type="dxa"/>
            <w:tcMar>
              <w:top w:w="90" w:type="dxa"/>
              <w:left w:w="180" w:type="dxa"/>
              <w:bottom w:w="90" w:type="dxa"/>
              <w:right w:w="180" w:type="dxa"/>
            </w:tcMar>
            <w:vAlign w:val="center"/>
            <w:hideMark/>
          </w:tcPr>
          <w:p w14:paraId="1E2A3B04"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(Tổ chức, thực hiện)</w:t>
            </w:r>
          </w:p>
        </w:tc>
        <w:tc>
          <w:tcPr>
            <w:tcW w:w="1625" w:type="dxa"/>
            <w:tcMar>
              <w:top w:w="90" w:type="dxa"/>
              <w:left w:w="180" w:type="dxa"/>
              <w:bottom w:w="90" w:type="dxa"/>
              <w:right w:w="180" w:type="dxa"/>
            </w:tcMar>
            <w:vAlign w:val="center"/>
            <w:hideMark/>
          </w:tcPr>
          <w:p w14:paraId="5526BA94"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 (Cử người tham gia)</w:t>
            </w:r>
          </w:p>
        </w:tc>
        <w:tc>
          <w:tcPr>
            <w:tcW w:w="1997" w:type="dxa"/>
            <w:tcMar>
              <w:top w:w="90" w:type="dxa"/>
              <w:left w:w="180" w:type="dxa"/>
              <w:bottom w:w="90" w:type="dxa"/>
              <w:right w:w="180" w:type="dxa"/>
            </w:tcMar>
            <w:vAlign w:val="center"/>
            <w:hideMark/>
          </w:tcPr>
          <w:p w14:paraId="49D0AD7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659B5EB5" w14:textId="51A42EC6"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≥95% NSD thuộc đối tượng mục tiêu hoàn thành đào tạo. Mức độ hài lòng của NSD sau đào tạo ≥ </w:t>
            </w:r>
            <w:r w:rsidR="002D1FA3">
              <w:rPr>
                <w:rFonts w:ascii="Times New Roman" w:hAnsi="Times New Roman" w:cs="Times New Roman"/>
                <w:noProof/>
                <w:sz w:val="26"/>
                <w:szCs w:val="26"/>
              </w:rPr>
              <w:t>4</w:t>
            </w:r>
            <w:r w:rsidRPr="00055DFC">
              <w:rPr>
                <w:rFonts w:ascii="Times New Roman" w:hAnsi="Times New Roman" w:cs="Times New Roman"/>
                <w:noProof/>
                <w:sz w:val="26"/>
                <w:szCs w:val="26"/>
              </w:rPr>
              <w:t>/5.</w:t>
            </w:r>
          </w:p>
        </w:tc>
      </w:tr>
      <w:tr w:rsidR="00055DFC" w:rsidRPr="00055DFC" w14:paraId="3FE30754" w14:textId="77777777" w:rsidTr="00B7315D">
        <w:tc>
          <w:tcPr>
            <w:tcW w:w="1395" w:type="dxa"/>
            <w:tcMar>
              <w:top w:w="90" w:type="dxa"/>
              <w:left w:w="180" w:type="dxa"/>
              <w:bottom w:w="90" w:type="dxa"/>
              <w:right w:w="180" w:type="dxa"/>
            </w:tcMar>
            <w:vAlign w:val="center"/>
            <w:hideMark/>
          </w:tcPr>
          <w:p w14:paraId="0801595D" w14:textId="5AD5CE1B"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7</w:t>
            </w:r>
            <w:r w:rsidR="00055DFC" w:rsidRPr="00055DFC">
              <w:rPr>
                <w:rFonts w:ascii="Times New Roman" w:hAnsi="Times New Roman" w:cs="Times New Roman"/>
                <w:noProof/>
                <w:sz w:val="26"/>
                <w:szCs w:val="26"/>
              </w:rPr>
              <w:t>. Đưa vào áp dụng</w:t>
            </w:r>
          </w:p>
        </w:tc>
        <w:tc>
          <w:tcPr>
            <w:tcW w:w="1717" w:type="dxa"/>
            <w:tcMar>
              <w:top w:w="90" w:type="dxa"/>
              <w:left w:w="180" w:type="dxa"/>
              <w:bottom w:w="90" w:type="dxa"/>
              <w:right w:w="180" w:type="dxa"/>
            </w:tcMar>
            <w:vAlign w:val="center"/>
            <w:hideMark/>
          </w:tcPr>
          <w:p w14:paraId="36CE0407"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(Hỗ trợ, ban hành QĐ)</w:t>
            </w:r>
          </w:p>
        </w:tc>
        <w:tc>
          <w:tcPr>
            <w:tcW w:w="1625" w:type="dxa"/>
            <w:tcMar>
              <w:top w:w="90" w:type="dxa"/>
              <w:left w:w="180" w:type="dxa"/>
              <w:bottom w:w="90" w:type="dxa"/>
              <w:right w:w="180" w:type="dxa"/>
            </w:tcMar>
            <w:vAlign w:val="center"/>
            <w:hideMark/>
          </w:tcPr>
          <w:p w14:paraId="187D3FB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(Chịu trách nhiệm áp dụng)</w:t>
            </w:r>
          </w:p>
        </w:tc>
        <w:tc>
          <w:tcPr>
            <w:tcW w:w="1997" w:type="dxa"/>
            <w:tcMar>
              <w:top w:w="90" w:type="dxa"/>
              <w:left w:w="180" w:type="dxa"/>
              <w:bottom w:w="90" w:type="dxa"/>
              <w:right w:w="180" w:type="dxa"/>
            </w:tcMar>
            <w:vAlign w:val="center"/>
            <w:hideMark/>
          </w:tcPr>
          <w:p w14:paraId="1801E151"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(Phê duyệt QĐ sử dụng)</w:t>
            </w:r>
          </w:p>
        </w:tc>
        <w:tc>
          <w:tcPr>
            <w:tcW w:w="2626" w:type="dxa"/>
            <w:tcMar>
              <w:top w:w="90" w:type="dxa"/>
              <w:left w:w="180" w:type="dxa"/>
              <w:bottom w:w="90" w:type="dxa"/>
              <w:right w:w="180" w:type="dxa"/>
            </w:tcMar>
            <w:vAlign w:val="center"/>
            <w:hideMark/>
          </w:tcPr>
          <w:p w14:paraId="1B2D9CBF"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Quy định sử dụng được ban hành trước ngày "go-live". 100% NSD chủ chốt được </w:t>
            </w:r>
            <w:r w:rsidRPr="00055DFC">
              <w:rPr>
                <w:rFonts w:ascii="Times New Roman" w:hAnsi="Times New Roman" w:cs="Times New Roman"/>
                <w:noProof/>
                <w:sz w:val="26"/>
                <w:szCs w:val="26"/>
              </w:rPr>
              <w:lastRenderedPageBreak/>
              <w:t>cấp tài khoản và sẵn sàng.</w:t>
            </w:r>
          </w:p>
        </w:tc>
      </w:tr>
      <w:tr w:rsidR="00055DFC" w:rsidRPr="00055DFC" w14:paraId="310B4D48" w14:textId="77777777" w:rsidTr="00B7315D">
        <w:tc>
          <w:tcPr>
            <w:tcW w:w="1395" w:type="dxa"/>
            <w:tcMar>
              <w:top w:w="90" w:type="dxa"/>
              <w:left w:w="180" w:type="dxa"/>
              <w:bottom w:w="90" w:type="dxa"/>
              <w:right w:w="180" w:type="dxa"/>
            </w:tcMar>
            <w:vAlign w:val="center"/>
            <w:hideMark/>
          </w:tcPr>
          <w:p w14:paraId="039D0759" w14:textId="0D20B575"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lastRenderedPageBreak/>
              <w:t>8</w:t>
            </w:r>
            <w:r w:rsidR="00055DFC" w:rsidRPr="00055DFC">
              <w:rPr>
                <w:rFonts w:ascii="Times New Roman" w:hAnsi="Times New Roman" w:cs="Times New Roman"/>
                <w:noProof/>
                <w:sz w:val="26"/>
                <w:szCs w:val="26"/>
              </w:rPr>
              <w:t>. Vận hành và cải tiến liên tục</w:t>
            </w:r>
          </w:p>
        </w:tc>
        <w:tc>
          <w:tcPr>
            <w:tcW w:w="1717" w:type="dxa"/>
            <w:tcMar>
              <w:top w:w="90" w:type="dxa"/>
              <w:left w:w="180" w:type="dxa"/>
              <w:bottom w:w="90" w:type="dxa"/>
              <w:right w:w="180" w:type="dxa"/>
            </w:tcMar>
            <w:vAlign w:val="center"/>
            <w:hideMark/>
          </w:tcPr>
          <w:p w14:paraId="3A2F8F0A"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(Theo dõi, đề xuất cải tiến)</w:t>
            </w:r>
          </w:p>
        </w:tc>
        <w:tc>
          <w:tcPr>
            <w:tcW w:w="1625" w:type="dxa"/>
            <w:tcMar>
              <w:top w:w="90" w:type="dxa"/>
              <w:left w:w="180" w:type="dxa"/>
              <w:bottom w:w="90" w:type="dxa"/>
              <w:right w:w="180" w:type="dxa"/>
            </w:tcMar>
            <w:vAlign w:val="center"/>
            <w:hideMark/>
          </w:tcPr>
          <w:p w14:paraId="4D8F44D4"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(Vận hành, báo cáo, phản hồi)</w:t>
            </w:r>
          </w:p>
        </w:tc>
        <w:tc>
          <w:tcPr>
            <w:tcW w:w="1997" w:type="dxa"/>
            <w:tcMar>
              <w:top w:w="90" w:type="dxa"/>
              <w:left w:w="180" w:type="dxa"/>
              <w:bottom w:w="90" w:type="dxa"/>
              <w:right w:w="180" w:type="dxa"/>
            </w:tcMar>
            <w:vAlign w:val="center"/>
            <w:hideMark/>
          </w:tcPr>
          <w:p w14:paraId="0C505CD3"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205BC09" w14:textId="4D8D0DCA"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Báo cáo hiệu quả được ĐVYC gửi định kỳ </w:t>
            </w:r>
            <w:r w:rsidR="00123C02">
              <w:rPr>
                <w:rFonts w:ascii="Times New Roman" w:hAnsi="Times New Roman" w:cs="Times New Roman"/>
                <w:noProof/>
                <w:sz w:val="26"/>
                <w:szCs w:val="26"/>
              </w:rPr>
              <w:t>6</w:t>
            </w:r>
            <w:r w:rsidRPr="00055DFC">
              <w:rPr>
                <w:rFonts w:ascii="Times New Roman" w:hAnsi="Times New Roman" w:cs="Times New Roman"/>
                <w:noProof/>
                <w:sz w:val="26"/>
                <w:szCs w:val="26"/>
              </w:rPr>
              <w:t xml:space="preserve"> tháng/lần. Số lượng cải tiến được ghi nhận &amp; xem xét/năm.</w:t>
            </w:r>
          </w:p>
        </w:tc>
      </w:tr>
    </w:tbl>
    <w:p w14:paraId="19A09CD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VII. Rủi ro và kiểm soát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89"/>
        <w:gridCol w:w="3438"/>
        <w:gridCol w:w="4433"/>
      </w:tblGrid>
      <w:tr w:rsidR="00055DFC" w:rsidRPr="00055DFC" w14:paraId="1A419365" w14:textId="77777777" w:rsidTr="004D557D">
        <w:tc>
          <w:tcPr>
            <w:tcW w:w="1489" w:type="dxa"/>
            <w:tcMar>
              <w:top w:w="90" w:type="dxa"/>
              <w:left w:w="180" w:type="dxa"/>
              <w:bottom w:w="90" w:type="dxa"/>
              <w:right w:w="180" w:type="dxa"/>
            </w:tcMar>
            <w:vAlign w:val="center"/>
            <w:hideMark/>
          </w:tcPr>
          <w:p w14:paraId="41AE0B92"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Bước thực hiện</w:t>
            </w:r>
          </w:p>
        </w:tc>
        <w:tc>
          <w:tcPr>
            <w:tcW w:w="3438" w:type="dxa"/>
            <w:tcMar>
              <w:top w:w="90" w:type="dxa"/>
              <w:left w:w="180" w:type="dxa"/>
              <w:bottom w:w="90" w:type="dxa"/>
              <w:right w:w="180" w:type="dxa"/>
            </w:tcMar>
            <w:vAlign w:val="center"/>
            <w:hideMark/>
          </w:tcPr>
          <w:p w14:paraId="4CFEB89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Mối nguy/Rủi ro tiềm ẩn</w:t>
            </w:r>
          </w:p>
        </w:tc>
        <w:tc>
          <w:tcPr>
            <w:tcW w:w="4433" w:type="dxa"/>
            <w:tcMar>
              <w:top w:w="90" w:type="dxa"/>
              <w:left w:w="180" w:type="dxa"/>
              <w:bottom w:w="90" w:type="dxa"/>
              <w:right w:w="180" w:type="dxa"/>
            </w:tcMar>
            <w:vAlign w:val="center"/>
            <w:hideMark/>
          </w:tcPr>
          <w:p w14:paraId="62FCE09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Biện pháp kiểm soát</w:t>
            </w:r>
          </w:p>
        </w:tc>
      </w:tr>
      <w:tr w:rsidR="00055DFC" w:rsidRPr="00055DFC" w14:paraId="593E3C97" w14:textId="77777777" w:rsidTr="004D557D">
        <w:tc>
          <w:tcPr>
            <w:tcW w:w="1489" w:type="dxa"/>
            <w:tcMar>
              <w:top w:w="90" w:type="dxa"/>
              <w:left w:w="180" w:type="dxa"/>
              <w:bottom w:w="90" w:type="dxa"/>
              <w:right w:w="180" w:type="dxa"/>
            </w:tcMar>
            <w:vAlign w:val="center"/>
            <w:hideMark/>
          </w:tcPr>
          <w:p w14:paraId="60C0518C"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 Xác định căn cứ</w:t>
            </w:r>
          </w:p>
        </w:tc>
        <w:tc>
          <w:tcPr>
            <w:tcW w:w="3438" w:type="dxa"/>
            <w:tcMar>
              <w:top w:w="90" w:type="dxa"/>
              <w:left w:w="180" w:type="dxa"/>
              <w:bottom w:w="90" w:type="dxa"/>
              <w:right w:w="180" w:type="dxa"/>
            </w:tcMar>
            <w:vAlign w:val="center"/>
            <w:hideMark/>
          </w:tcPr>
          <w:p w14:paraId="4D05491E"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Căn cứ không rõ ràng, thiếu sót, không chính xác.</w:t>
            </w:r>
          </w:p>
        </w:tc>
        <w:tc>
          <w:tcPr>
            <w:tcW w:w="4433" w:type="dxa"/>
            <w:tcMar>
              <w:top w:w="90" w:type="dxa"/>
              <w:left w:w="180" w:type="dxa"/>
              <w:bottom w:w="90" w:type="dxa"/>
              <w:right w:w="180" w:type="dxa"/>
            </w:tcMar>
            <w:vAlign w:val="center"/>
            <w:hideMark/>
          </w:tcPr>
          <w:p w14:paraId="5ED2D4E5"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Yêu cầu văn bản chính thức, đối chiếu thông tin từ nhiều nguồn.</w:t>
            </w:r>
          </w:p>
        </w:tc>
      </w:tr>
      <w:tr w:rsidR="00055DFC" w:rsidRPr="00055DFC" w14:paraId="55BD3204" w14:textId="77777777" w:rsidTr="004D557D">
        <w:tc>
          <w:tcPr>
            <w:tcW w:w="1489" w:type="dxa"/>
            <w:tcMar>
              <w:top w:w="90" w:type="dxa"/>
              <w:left w:w="180" w:type="dxa"/>
              <w:bottom w:w="90" w:type="dxa"/>
              <w:right w:w="180" w:type="dxa"/>
            </w:tcMar>
            <w:vAlign w:val="center"/>
            <w:hideMark/>
          </w:tcPr>
          <w:p w14:paraId="43A7602C"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2. Xây dựng mục tiêu</w:t>
            </w:r>
          </w:p>
        </w:tc>
        <w:tc>
          <w:tcPr>
            <w:tcW w:w="3438" w:type="dxa"/>
            <w:tcMar>
              <w:top w:w="90" w:type="dxa"/>
              <w:left w:w="180" w:type="dxa"/>
              <w:bottom w:w="90" w:type="dxa"/>
              <w:right w:w="180" w:type="dxa"/>
            </w:tcMar>
            <w:vAlign w:val="center"/>
            <w:hideMark/>
          </w:tcPr>
          <w:p w14:paraId="0721405E"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Mục tiêu không cụ thể, không đo lường được, không khả thi. Đơn vị yêu cầu không đồng thuận.</w:t>
            </w:r>
          </w:p>
        </w:tc>
        <w:tc>
          <w:tcPr>
            <w:tcW w:w="4433" w:type="dxa"/>
            <w:tcMar>
              <w:top w:w="90" w:type="dxa"/>
              <w:left w:w="180" w:type="dxa"/>
              <w:bottom w:w="90" w:type="dxa"/>
              <w:right w:w="180" w:type="dxa"/>
            </w:tcMar>
            <w:vAlign w:val="center"/>
            <w:hideMark/>
          </w:tcPr>
          <w:p w14:paraId="21AF1B76"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Áp dụng SMART, TTCNTT chủ trì và có sự tham gia, xác nhận của Đơn vị yêu cầu.</w:t>
            </w:r>
          </w:p>
        </w:tc>
      </w:tr>
      <w:tr w:rsidR="00055DFC" w:rsidRPr="00055DFC" w14:paraId="114B91DE" w14:textId="77777777" w:rsidTr="004D557D">
        <w:tc>
          <w:tcPr>
            <w:tcW w:w="1489" w:type="dxa"/>
            <w:tcMar>
              <w:top w:w="90" w:type="dxa"/>
              <w:left w:w="180" w:type="dxa"/>
              <w:bottom w:w="90" w:type="dxa"/>
              <w:right w:w="180" w:type="dxa"/>
            </w:tcMar>
            <w:vAlign w:val="center"/>
            <w:hideMark/>
          </w:tcPr>
          <w:p w14:paraId="5634AD7A"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3. Khảo sát yêu cầu</w:t>
            </w:r>
          </w:p>
        </w:tc>
        <w:tc>
          <w:tcPr>
            <w:tcW w:w="3438" w:type="dxa"/>
            <w:tcMar>
              <w:top w:w="90" w:type="dxa"/>
              <w:left w:w="180" w:type="dxa"/>
              <w:bottom w:w="90" w:type="dxa"/>
              <w:right w:w="180" w:type="dxa"/>
            </w:tcMar>
            <w:vAlign w:val="center"/>
            <w:hideMark/>
          </w:tcPr>
          <w:p w14:paraId="3DEFFBFC"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Bỏ sót yêu cầu quan trọng, hiểu sai nghiệp vụ.</w:t>
            </w:r>
          </w:p>
        </w:tc>
        <w:tc>
          <w:tcPr>
            <w:tcW w:w="4433" w:type="dxa"/>
            <w:tcMar>
              <w:top w:w="90" w:type="dxa"/>
              <w:left w:w="180" w:type="dxa"/>
              <w:bottom w:w="90" w:type="dxa"/>
              <w:right w:w="180" w:type="dxa"/>
            </w:tcMar>
            <w:vAlign w:val="center"/>
            <w:hideMark/>
          </w:tcPr>
          <w:p w14:paraId="3AA2C425"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Sử dụng checklist, phỏng vấn sâu, có sự tham gia của key user, yêu cầu ký xác nhận bảng mô tả yêu cầu.</w:t>
            </w:r>
          </w:p>
        </w:tc>
      </w:tr>
      <w:tr w:rsidR="00055DFC" w:rsidRPr="00055DFC" w14:paraId="268520F3" w14:textId="77777777" w:rsidTr="004D557D">
        <w:tc>
          <w:tcPr>
            <w:tcW w:w="1489" w:type="dxa"/>
            <w:tcMar>
              <w:top w:w="90" w:type="dxa"/>
              <w:left w:w="180" w:type="dxa"/>
              <w:bottom w:w="90" w:type="dxa"/>
              <w:right w:w="180" w:type="dxa"/>
            </w:tcMar>
            <w:vAlign w:val="center"/>
            <w:hideMark/>
          </w:tcPr>
          <w:p w14:paraId="1B279DA2"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4. Xin chủ trương</w:t>
            </w:r>
          </w:p>
        </w:tc>
        <w:tc>
          <w:tcPr>
            <w:tcW w:w="3438" w:type="dxa"/>
            <w:tcMar>
              <w:top w:w="90" w:type="dxa"/>
              <w:left w:w="180" w:type="dxa"/>
              <w:bottom w:w="90" w:type="dxa"/>
              <w:right w:w="180" w:type="dxa"/>
            </w:tcMar>
            <w:vAlign w:val="center"/>
            <w:hideMark/>
          </w:tcPr>
          <w:p w14:paraId="65003851" w14:textId="35C5E101" w:rsidR="00055DFC"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Dự án sơ bộ không đủ thuyết phục, không được phê duyệt.</w:t>
            </w:r>
          </w:p>
          <w:p w14:paraId="59D71B3A" w14:textId="08C182AA" w:rsidR="004D557D" w:rsidRPr="004D557D"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 xml:space="preserve">- </w:t>
            </w:r>
            <w:r w:rsidR="004D557D" w:rsidRPr="00055DFC">
              <w:rPr>
                <w:rFonts w:ascii="Times New Roman" w:hAnsi="Times New Roman" w:cs="Times New Roman"/>
                <w:noProof/>
                <w:sz w:val="26"/>
                <w:szCs w:val="26"/>
              </w:rPr>
              <w:t>Nhân sự không đủ năng lực, thiếu cam kết, cơ chế hoạt động không rõ ràng.</w:t>
            </w:r>
          </w:p>
        </w:tc>
        <w:tc>
          <w:tcPr>
            <w:tcW w:w="4433" w:type="dxa"/>
            <w:tcMar>
              <w:top w:w="90" w:type="dxa"/>
              <w:left w:w="180" w:type="dxa"/>
              <w:bottom w:w="90" w:type="dxa"/>
              <w:right w:w="180" w:type="dxa"/>
            </w:tcMar>
            <w:vAlign w:val="center"/>
            <w:hideMark/>
          </w:tcPr>
          <w:p w14:paraId="27D8E8F8" w14:textId="5E740FFE" w:rsidR="00055DFC"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 xml:space="preserve">- </w:t>
            </w:r>
            <w:r w:rsidR="00055DFC" w:rsidRPr="00055DFC">
              <w:rPr>
                <w:rFonts w:ascii="Times New Roman" w:hAnsi="Times New Roman" w:cs="Times New Roman"/>
                <w:noProof/>
                <w:sz w:val="26"/>
                <w:szCs w:val="26"/>
              </w:rPr>
              <w:t>Chuẩn bị kỹ lưỡng, phân tích rõ lợi ích, chi phí, rủi ro.</w:t>
            </w:r>
          </w:p>
          <w:p w14:paraId="2C3C75EF" w14:textId="16259734" w:rsidR="004D557D" w:rsidRPr="004D557D"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 xml:space="preserve">- </w:t>
            </w:r>
            <w:r w:rsidR="004D557D" w:rsidRPr="00055DFC">
              <w:rPr>
                <w:rFonts w:ascii="Times New Roman" w:hAnsi="Times New Roman" w:cs="Times New Roman"/>
                <w:noProof/>
                <w:sz w:val="26"/>
                <w:szCs w:val="26"/>
              </w:rPr>
              <w:t>Lựa chọn nhân sự cẩn thận, xây dựng quy chế hoạt động chi tiết, có sự giám sát của Project Director.</w:t>
            </w:r>
          </w:p>
        </w:tc>
      </w:tr>
      <w:tr w:rsidR="00055DFC" w:rsidRPr="00055DFC" w14:paraId="2CD84D40" w14:textId="77777777" w:rsidTr="004D557D">
        <w:tc>
          <w:tcPr>
            <w:tcW w:w="1489" w:type="dxa"/>
            <w:tcMar>
              <w:top w:w="90" w:type="dxa"/>
              <w:left w:w="180" w:type="dxa"/>
              <w:bottom w:w="90" w:type="dxa"/>
              <w:right w:w="180" w:type="dxa"/>
            </w:tcMar>
            <w:vAlign w:val="center"/>
            <w:hideMark/>
          </w:tcPr>
          <w:p w14:paraId="3922D9C4" w14:textId="1523FBE0"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lastRenderedPageBreak/>
              <w:t>5</w:t>
            </w:r>
            <w:r w:rsidR="00055DFC" w:rsidRPr="00055DFC">
              <w:rPr>
                <w:rFonts w:ascii="Times New Roman" w:hAnsi="Times New Roman" w:cs="Times New Roman"/>
                <w:noProof/>
                <w:sz w:val="26"/>
                <w:szCs w:val="26"/>
              </w:rPr>
              <w:t>. Triển khai dự án</w:t>
            </w:r>
          </w:p>
        </w:tc>
        <w:tc>
          <w:tcPr>
            <w:tcW w:w="3438" w:type="dxa"/>
            <w:tcMar>
              <w:top w:w="90" w:type="dxa"/>
              <w:left w:w="180" w:type="dxa"/>
              <w:bottom w:w="90" w:type="dxa"/>
              <w:right w:w="180" w:type="dxa"/>
            </w:tcMar>
            <w:vAlign w:val="center"/>
            <w:hideMark/>
          </w:tcPr>
          <w:p w14:paraId="090915C3"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Trễ tiến độ, vượt chi phí, chất lượng không đảm bảo, thay đổi yêu cầu không kiểm soát.</w:t>
            </w:r>
          </w:p>
        </w:tc>
        <w:tc>
          <w:tcPr>
            <w:tcW w:w="4433" w:type="dxa"/>
            <w:tcMar>
              <w:top w:w="90" w:type="dxa"/>
              <w:left w:w="180" w:type="dxa"/>
              <w:bottom w:w="90" w:type="dxa"/>
              <w:right w:w="180" w:type="dxa"/>
            </w:tcMar>
            <w:vAlign w:val="center"/>
            <w:hideMark/>
          </w:tcPr>
          <w:p w14:paraId="3C94A059"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Áp dụng quy trình quản lý dự án chặt chẽ, quản lý thay đổi, kiểm thử kỹ lưỡng từng giai đoạn, giám sát chất lượng và rủi ro thường xuyên.</w:t>
            </w:r>
          </w:p>
        </w:tc>
      </w:tr>
      <w:tr w:rsidR="00055DFC" w:rsidRPr="00055DFC" w14:paraId="7E2EB2BA" w14:textId="77777777" w:rsidTr="004D557D">
        <w:tc>
          <w:tcPr>
            <w:tcW w:w="1489" w:type="dxa"/>
            <w:tcMar>
              <w:top w:w="90" w:type="dxa"/>
              <w:left w:w="180" w:type="dxa"/>
              <w:bottom w:w="90" w:type="dxa"/>
              <w:right w:w="180" w:type="dxa"/>
            </w:tcMar>
            <w:vAlign w:val="center"/>
            <w:hideMark/>
          </w:tcPr>
          <w:p w14:paraId="01185EB4" w14:textId="02DF7DD4"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6</w:t>
            </w:r>
            <w:r w:rsidR="00055DFC" w:rsidRPr="00055DFC">
              <w:rPr>
                <w:rFonts w:ascii="Times New Roman" w:hAnsi="Times New Roman" w:cs="Times New Roman"/>
                <w:noProof/>
                <w:sz w:val="26"/>
                <w:szCs w:val="26"/>
              </w:rPr>
              <w:t>. Đào tạo sử dụng</w:t>
            </w:r>
          </w:p>
        </w:tc>
        <w:tc>
          <w:tcPr>
            <w:tcW w:w="3438" w:type="dxa"/>
            <w:tcMar>
              <w:top w:w="90" w:type="dxa"/>
              <w:left w:w="180" w:type="dxa"/>
              <w:bottom w:w="90" w:type="dxa"/>
              <w:right w:w="180" w:type="dxa"/>
            </w:tcMar>
            <w:vAlign w:val="center"/>
            <w:hideMark/>
          </w:tcPr>
          <w:p w14:paraId="1EF5D9B0"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Nội dung không phù hợp, người dùng không tham gia đầy đủ, không nắm bắt được.</w:t>
            </w:r>
          </w:p>
        </w:tc>
        <w:tc>
          <w:tcPr>
            <w:tcW w:w="4433" w:type="dxa"/>
            <w:tcMar>
              <w:top w:w="90" w:type="dxa"/>
              <w:left w:w="180" w:type="dxa"/>
              <w:bottom w:w="90" w:type="dxa"/>
              <w:right w:w="180" w:type="dxa"/>
            </w:tcMar>
            <w:vAlign w:val="center"/>
            <w:hideMark/>
          </w:tcPr>
          <w:p w14:paraId="58ACF48D"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Khảo sát nhu cầu đào tạo, tài liệu trực quan, thực hành nhiều, có đánh giá sau đào tạo.</w:t>
            </w:r>
          </w:p>
        </w:tc>
      </w:tr>
      <w:tr w:rsidR="00055DFC" w:rsidRPr="00055DFC" w14:paraId="37371CCD" w14:textId="77777777" w:rsidTr="004D557D">
        <w:tc>
          <w:tcPr>
            <w:tcW w:w="1489" w:type="dxa"/>
            <w:tcMar>
              <w:top w:w="90" w:type="dxa"/>
              <w:left w:w="180" w:type="dxa"/>
              <w:bottom w:w="90" w:type="dxa"/>
              <w:right w:w="180" w:type="dxa"/>
            </w:tcMar>
            <w:vAlign w:val="center"/>
            <w:hideMark/>
          </w:tcPr>
          <w:p w14:paraId="608B887F" w14:textId="7FB1AF0B"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7</w:t>
            </w:r>
            <w:r w:rsidR="00055DFC" w:rsidRPr="00055DFC">
              <w:rPr>
                <w:rFonts w:ascii="Times New Roman" w:hAnsi="Times New Roman" w:cs="Times New Roman"/>
                <w:noProof/>
                <w:sz w:val="26"/>
                <w:szCs w:val="26"/>
              </w:rPr>
              <w:t>. Đưa vào áp dụng</w:t>
            </w:r>
          </w:p>
        </w:tc>
        <w:tc>
          <w:tcPr>
            <w:tcW w:w="3438" w:type="dxa"/>
            <w:tcMar>
              <w:top w:w="90" w:type="dxa"/>
              <w:left w:w="180" w:type="dxa"/>
              <w:bottom w:w="90" w:type="dxa"/>
              <w:right w:w="180" w:type="dxa"/>
            </w:tcMar>
            <w:vAlign w:val="center"/>
            <w:hideMark/>
          </w:tcPr>
          <w:p w14:paraId="640064F3"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Người dùng chống đối, hệ thống không ổn định, thiếu hỗ trợ.</w:t>
            </w:r>
          </w:p>
        </w:tc>
        <w:tc>
          <w:tcPr>
            <w:tcW w:w="4433" w:type="dxa"/>
            <w:tcMar>
              <w:top w:w="90" w:type="dxa"/>
              <w:left w:w="180" w:type="dxa"/>
              <w:bottom w:w="90" w:type="dxa"/>
              <w:right w:w="180" w:type="dxa"/>
            </w:tcMar>
            <w:vAlign w:val="center"/>
            <w:hideMark/>
          </w:tcPr>
          <w:p w14:paraId="7E2D9EEE"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Truyền thông tốt, có kế hoạch hỗ trợ "go-live" chi tiết, TTCNTT theo dõi sát sao.</w:t>
            </w:r>
          </w:p>
        </w:tc>
      </w:tr>
      <w:tr w:rsidR="00055DFC" w:rsidRPr="00055DFC" w14:paraId="6B51E977" w14:textId="77777777" w:rsidTr="004D557D">
        <w:tc>
          <w:tcPr>
            <w:tcW w:w="1489" w:type="dxa"/>
            <w:tcMar>
              <w:top w:w="90" w:type="dxa"/>
              <w:left w:w="180" w:type="dxa"/>
              <w:bottom w:w="90" w:type="dxa"/>
              <w:right w:w="180" w:type="dxa"/>
            </w:tcMar>
            <w:vAlign w:val="center"/>
            <w:hideMark/>
          </w:tcPr>
          <w:p w14:paraId="5858C68D" w14:textId="59C08144"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8</w:t>
            </w:r>
            <w:r w:rsidR="00055DFC" w:rsidRPr="00055DFC">
              <w:rPr>
                <w:rFonts w:ascii="Times New Roman" w:hAnsi="Times New Roman" w:cs="Times New Roman"/>
                <w:noProof/>
                <w:sz w:val="26"/>
                <w:szCs w:val="26"/>
              </w:rPr>
              <w:t>. Vận hành &amp; Cải tiến</w:t>
            </w:r>
          </w:p>
        </w:tc>
        <w:tc>
          <w:tcPr>
            <w:tcW w:w="3438" w:type="dxa"/>
            <w:tcMar>
              <w:top w:w="90" w:type="dxa"/>
              <w:left w:w="180" w:type="dxa"/>
              <w:bottom w:w="90" w:type="dxa"/>
              <w:right w:w="180" w:type="dxa"/>
            </w:tcMar>
            <w:vAlign w:val="center"/>
            <w:hideMark/>
          </w:tcPr>
          <w:p w14:paraId="60C60682"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Không thu thập được phản hồi, không có cơ chế cải tiến, phần mềm lỗi thời.</w:t>
            </w:r>
          </w:p>
        </w:tc>
        <w:tc>
          <w:tcPr>
            <w:tcW w:w="4433" w:type="dxa"/>
            <w:tcMar>
              <w:top w:w="90" w:type="dxa"/>
              <w:left w:w="180" w:type="dxa"/>
              <w:bottom w:w="90" w:type="dxa"/>
              <w:right w:w="180" w:type="dxa"/>
            </w:tcMar>
            <w:vAlign w:val="center"/>
            <w:hideMark/>
          </w:tcPr>
          <w:p w14:paraId="27F489A9"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Xây dựng kênh tiếp nhận phản hồi, định kỳ đánh giá hiệu quả, TTCNTT chủ động nghiên cứu công nghệ mới để đề xuất nâng cấp.</w:t>
            </w:r>
          </w:p>
        </w:tc>
      </w:tr>
    </w:tbl>
    <w:p w14:paraId="4076689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VIII. Hồ sơ lưu</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97"/>
        <w:gridCol w:w="3138"/>
        <w:gridCol w:w="2462"/>
        <w:gridCol w:w="1542"/>
        <w:gridCol w:w="1321"/>
      </w:tblGrid>
      <w:tr w:rsidR="00055DFC" w:rsidRPr="00055DFC" w14:paraId="25A5CB3C" w14:textId="77777777" w:rsidTr="00417EC6">
        <w:tc>
          <w:tcPr>
            <w:tcW w:w="897" w:type="dxa"/>
            <w:tcMar>
              <w:top w:w="90" w:type="dxa"/>
              <w:left w:w="180" w:type="dxa"/>
              <w:bottom w:w="90" w:type="dxa"/>
              <w:right w:w="180" w:type="dxa"/>
            </w:tcMar>
            <w:vAlign w:val="center"/>
            <w:hideMark/>
          </w:tcPr>
          <w:p w14:paraId="1997A4DA"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STT</w:t>
            </w:r>
          </w:p>
        </w:tc>
        <w:tc>
          <w:tcPr>
            <w:tcW w:w="3138" w:type="dxa"/>
            <w:tcMar>
              <w:top w:w="90" w:type="dxa"/>
              <w:left w:w="180" w:type="dxa"/>
              <w:bottom w:w="90" w:type="dxa"/>
              <w:right w:w="180" w:type="dxa"/>
            </w:tcMar>
            <w:vAlign w:val="center"/>
            <w:hideMark/>
          </w:tcPr>
          <w:p w14:paraId="699C0EE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Tên Hồ sơ</w:t>
            </w:r>
          </w:p>
        </w:tc>
        <w:tc>
          <w:tcPr>
            <w:tcW w:w="2462" w:type="dxa"/>
            <w:tcMar>
              <w:top w:w="90" w:type="dxa"/>
              <w:left w:w="180" w:type="dxa"/>
              <w:bottom w:w="90" w:type="dxa"/>
              <w:right w:w="180" w:type="dxa"/>
            </w:tcMar>
            <w:vAlign w:val="center"/>
            <w:hideMark/>
          </w:tcPr>
          <w:p w14:paraId="22F53167"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Người lưu</w:t>
            </w:r>
          </w:p>
        </w:tc>
        <w:tc>
          <w:tcPr>
            <w:tcW w:w="1542" w:type="dxa"/>
            <w:tcMar>
              <w:top w:w="90" w:type="dxa"/>
              <w:left w:w="180" w:type="dxa"/>
              <w:bottom w:w="90" w:type="dxa"/>
              <w:right w:w="180" w:type="dxa"/>
            </w:tcMar>
            <w:vAlign w:val="center"/>
            <w:hideMark/>
          </w:tcPr>
          <w:p w14:paraId="337502B4"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Nơi lưu</w:t>
            </w:r>
          </w:p>
        </w:tc>
        <w:tc>
          <w:tcPr>
            <w:tcW w:w="1321" w:type="dxa"/>
            <w:tcMar>
              <w:top w:w="90" w:type="dxa"/>
              <w:left w:w="180" w:type="dxa"/>
              <w:bottom w:w="90" w:type="dxa"/>
              <w:right w:w="180" w:type="dxa"/>
            </w:tcMar>
            <w:vAlign w:val="center"/>
            <w:hideMark/>
          </w:tcPr>
          <w:p w14:paraId="2AF57567"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Thời gian lưu</w:t>
            </w:r>
          </w:p>
        </w:tc>
      </w:tr>
      <w:tr w:rsidR="00055DFC" w:rsidRPr="00055DFC" w14:paraId="79B12AB2" w14:textId="77777777" w:rsidTr="00417EC6">
        <w:tc>
          <w:tcPr>
            <w:tcW w:w="897" w:type="dxa"/>
            <w:tcMar>
              <w:top w:w="90" w:type="dxa"/>
              <w:left w:w="180" w:type="dxa"/>
              <w:bottom w:w="90" w:type="dxa"/>
              <w:right w:w="180" w:type="dxa"/>
            </w:tcMar>
            <w:vAlign w:val="center"/>
            <w:hideMark/>
          </w:tcPr>
          <w:p w14:paraId="647275F7"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w:t>
            </w:r>
          </w:p>
        </w:tc>
        <w:tc>
          <w:tcPr>
            <w:tcW w:w="3138" w:type="dxa"/>
            <w:tcMar>
              <w:top w:w="90" w:type="dxa"/>
              <w:left w:w="180" w:type="dxa"/>
              <w:bottom w:w="90" w:type="dxa"/>
              <w:right w:w="180" w:type="dxa"/>
            </w:tcMar>
            <w:vAlign w:val="center"/>
            <w:hideMark/>
          </w:tcPr>
          <w:p w14:paraId="16247547"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Các văn bản căn cứ, đề xuất triển khai</w:t>
            </w:r>
          </w:p>
        </w:tc>
        <w:tc>
          <w:tcPr>
            <w:tcW w:w="2462" w:type="dxa"/>
            <w:tcMar>
              <w:top w:w="90" w:type="dxa"/>
              <w:left w:w="180" w:type="dxa"/>
              <w:bottom w:w="90" w:type="dxa"/>
              <w:right w:w="180" w:type="dxa"/>
            </w:tcMar>
            <w:vAlign w:val="center"/>
            <w:hideMark/>
          </w:tcPr>
          <w:p w14:paraId="0FB3D187"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vAlign w:val="center"/>
            <w:hideMark/>
          </w:tcPr>
          <w:p w14:paraId="0079EC62" w14:textId="6AE4F1E6" w:rsidR="00055DFC" w:rsidRPr="00417EC6" w:rsidRDefault="00417EC6" w:rsidP="004939A8">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sidR="00DD200A">
              <w:rPr>
                <w:rFonts w:ascii="Times New Roman" w:hAnsi="Times New Roman" w:cs="Times New Roman"/>
                <w:noProof/>
                <w:sz w:val="26"/>
                <w:szCs w:val="26"/>
              </w:rPr>
              <w:t>VIMC</w:t>
            </w:r>
            <w:r w:rsidR="00055DFC"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606E11E3"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3428AF01" w14:textId="77777777" w:rsidTr="00417EC6">
        <w:tc>
          <w:tcPr>
            <w:tcW w:w="897" w:type="dxa"/>
            <w:tcMar>
              <w:top w:w="90" w:type="dxa"/>
              <w:left w:w="180" w:type="dxa"/>
              <w:bottom w:w="90" w:type="dxa"/>
              <w:right w:w="180" w:type="dxa"/>
            </w:tcMar>
            <w:vAlign w:val="center"/>
            <w:hideMark/>
          </w:tcPr>
          <w:p w14:paraId="1CBFF649"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lastRenderedPageBreak/>
              <w:t>2</w:t>
            </w:r>
          </w:p>
        </w:tc>
        <w:tc>
          <w:tcPr>
            <w:tcW w:w="3138" w:type="dxa"/>
            <w:tcMar>
              <w:top w:w="90" w:type="dxa"/>
              <w:left w:w="180" w:type="dxa"/>
              <w:bottom w:w="90" w:type="dxa"/>
              <w:right w:w="180" w:type="dxa"/>
            </w:tcMar>
            <w:vAlign w:val="center"/>
            <w:hideMark/>
          </w:tcPr>
          <w:p w14:paraId="0B581FAC"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Biên bản họp/Email thống nhất mục tiêu dự án</w:t>
            </w:r>
          </w:p>
        </w:tc>
        <w:tc>
          <w:tcPr>
            <w:tcW w:w="2462" w:type="dxa"/>
            <w:tcMar>
              <w:top w:w="90" w:type="dxa"/>
              <w:left w:w="180" w:type="dxa"/>
              <w:bottom w:w="90" w:type="dxa"/>
              <w:right w:w="180" w:type="dxa"/>
            </w:tcMar>
            <w:vAlign w:val="center"/>
            <w:hideMark/>
          </w:tcPr>
          <w:p w14:paraId="4EC3B218"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vAlign w:val="center"/>
            <w:hideMark/>
          </w:tcPr>
          <w:p w14:paraId="44942DCB" w14:textId="38ED196B" w:rsidR="00055DFC" w:rsidRPr="00417EC6" w:rsidRDefault="00417EC6" w:rsidP="004939A8">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Pr>
                <w:rFonts w:ascii="Times New Roman" w:hAnsi="Times New Roman" w:cs="Times New Roman"/>
                <w:noProof/>
                <w:sz w:val="26"/>
                <w:szCs w:val="26"/>
              </w:rPr>
              <w:t>VIMC</w:t>
            </w:r>
            <w:r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03AD8DE1"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2976D7DC" w14:textId="77777777" w:rsidTr="00417EC6">
        <w:tc>
          <w:tcPr>
            <w:tcW w:w="897" w:type="dxa"/>
            <w:tcMar>
              <w:top w:w="90" w:type="dxa"/>
              <w:left w:w="180" w:type="dxa"/>
              <w:bottom w:w="90" w:type="dxa"/>
              <w:right w:w="180" w:type="dxa"/>
            </w:tcMar>
            <w:vAlign w:val="center"/>
            <w:hideMark/>
          </w:tcPr>
          <w:p w14:paraId="17CE9108"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3</w:t>
            </w:r>
          </w:p>
        </w:tc>
        <w:tc>
          <w:tcPr>
            <w:tcW w:w="3138" w:type="dxa"/>
            <w:tcMar>
              <w:top w:w="90" w:type="dxa"/>
              <w:left w:w="180" w:type="dxa"/>
              <w:bottom w:w="90" w:type="dxa"/>
              <w:right w:w="180" w:type="dxa"/>
            </w:tcMar>
            <w:vAlign w:val="center"/>
            <w:hideMark/>
          </w:tcPr>
          <w:p w14:paraId="6A9EA750"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Bảng mô tả yêu cầu người dùng (đã xác nhận)</w:t>
            </w:r>
          </w:p>
        </w:tc>
        <w:tc>
          <w:tcPr>
            <w:tcW w:w="2462" w:type="dxa"/>
            <w:tcMar>
              <w:top w:w="90" w:type="dxa"/>
              <w:left w:w="180" w:type="dxa"/>
              <w:bottom w:w="90" w:type="dxa"/>
              <w:right w:w="180" w:type="dxa"/>
            </w:tcMar>
            <w:vAlign w:val="center"/>
            <w:hideMark/>
          </w:tcPr>
          <w:p w14:paraId="638585DF"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vAlign w:val="center"/>
            <w:hideMark/>
          </w:tcPr>
          <w:p w14:paraId="146DA5BD" w14:textId="23F5059A" w:rsidR="00055DFC" w:rsidRPr="00055DFC" w:rsidRDefault="00417EC6"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Pr>
                <w:rFonts w:ascii="Times New Roman" w:hAnsi="Times New Roman" w:cs="Times New Roman"/>
                <w:noProof/>
                <w:sz w:val="26"/>
                <w:szCs w:val="26"/>
              </w:rPr>
              <w:t>VIMC</w:t>
            </w:r>
            <w:r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4D7C0273"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45AB1372" w14:textId="77777777" w:rsidTr="00417EC6">
        <w:tc>
          <w:tcPr>
            <w:tcW w:w="897" w:type="dxa"/>
            <w:tcMar>
              <w:top w:w="90" w:type="dxa"/>
              <w:left w:w="180" w:type="dxa"/>
              <w:bottom w:w="90" w:type="dxa"/>
              <w:right w:w="180" w:type="dxa"/>
            </w:tcMar>
            <w:vAlign w:val="center"/>
            <w:hideMark/>
          </w:tcPr>
          <w:p w14:paraId="4F43E3D8"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4</w:t>
            </w:r>
          </w:p>
        </w:tc>
        <w:tc>
          <w:tcPr>
            <w:tcW w:w="3138" w:type="dxa"/>
            <w:tcMar>
              <w:top w:w="90" w:type="dxa"/>
              <w:left w:w="180" w:type="dxa"/>
              <w:bottom w:w="90" w:type="dxa"/>
              <w:right w:w="180" w:type="dxa"/>
            </w:tcMar>
            <w:vAlign w:val="center"/>
            <w:hideMark/>
          </w:tcPr>
          <w:p w14:paraId="7A88B5E6"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Văn bản phê duyệt chủ trương triển khai</w:t>
            </w:r>
          </w:p>
        </w:tc>
        <w:tc>
          <w:tcPr>
            <w:tcW w:w="2462" w:type="dxa"/>
            <w:tcMar>
              <w:top w:w="90" w:type="dxa"/>
              <w:left w:w="180" w:type="dxa"/>
              <w:bottom w:w="90" w:type="dxa"/>
              <w:right w:w="180" w:type="dxa"/>
            </w:tcMar>
            <w:vAlign w:val="center"/>
            <w:hideMark/>
          </w:tcPr>
          <w:p w14:paraId="69B72FFD"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TTCNTT/Văn thư</w:t>
            </w:r>
          </w:p>
        </w:tc>
        <w:tc>
          <w:tcPr>
            <w:tcW w:w="1542" w:type="dxa"/>
            <w:tcMar>
              <w:top w:w="90" w:type="dxa"/>
              <w:left w:w="180" w:type="dxa"/>
              <w:bottom w:w="90" w:type="dxa"/>
              <w:right w:w="180" w:type="dxa"/>
            </w:tcMar>
            <w:vAlign w:val="center"/>
            <w:hideMark/>
          </w:tcPr>
          <w:p w14:paraId="33B8EB6E" w14:textId="21E636D7" w:rsidR="00055DFC" w:rsidRPr="00055DFC" w:rsidRDefault="00417EC6"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Pr>
                <w:rFonts w:ascii="Times New Roman" w:hAnsi="Times New Roman" w:cs="Times New Roman"/>
                <w:noProof/>
                <w:sz w:val="26"/>
                <w:szCs w:val="26"/>
              </w:rPr>
              <w:t>VIMC</w:t>
            </w:r>
            <w:r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582CB1BA"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784EA683" w14:textId="77777777" w:rsidTr="00417EC6">
        <w:tc>
          <w:tcPr>
            <w:tcW w:w="897" w:type="dxa"/>
            <w:tcMar>
              <w:top w:w="90" w:type="dxa"/>
              <w:left w:w="180" w:type="dxa"/>
              <w:bottom w:w="90" w:type="dxa"/>
              <w:right w:w="180" w:type="dxa"/>
            </w:tcMar>
            <w:vAlign w:val="center"/>
            <w:hideMark/>
          </w:tcPr>
          <w:p w14:paraId="6219A3A3" w14:textId="15569317"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5</w:t>
            </w:r>
          </w:p>
        </w:tc>
        <w:tc>
          <w:tcPr>
            <w:tcW w:w="3138" w:type="dxa"/>
            <w:tcMar>
              <w:top w:w="90" w:type="dxa"/>
              <w:left w:w="180" w:type="dxa"/>
              <w:bottom w:w="90" w:type="dxa"/>
              <w:right w:w="180" w:type="dxa"/>
            </w:tcMar>
            <w:vAlign w:val="center"/>
            <w:hideMark/>
          </w:tcPr>
          <w:p w14:paraId="0CA79549"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Kế hoạch dự án, Biên bản nghiệm thu các giai đoạn</w:t>
            </w:r>
          </w:p>
        </w:tc>
        <w:tc>
          <w:tcPr>
            <w:tcW w:w="2462" w:type="dxa"/>
            <w:tcMar>
              <w:top w:w="90" w:type="dxa"/>
              <w:left w:w="180" w:type="dxa"/>
              <w:bottom w:w="90" w:type="dxa"/>
              <w:right w:w="180" w:type="dxa"/>
            </w:tcMar>
            <w:vAlign w:val="center"/>
            <w:hideMark/>
          </w:tcPr>
          <w:p w14:paraId="1416C8AB"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TTCNTT/PM</w:t>
            </w:r>
          </w:p>
        </w:tc>
        <w:tc>
          <w:tcPr>
            <w:tcW w:w="1542" w:type="dxa"/>
            <w:tcMar>
              <w:top w:w="90" w:type="dxa"/>
              <w:left w:w="180" w:type="dxa"/>
              <w:bottom w:w="90" w:type="dxa"/>
              <w:right w:w="180" w:type="dxa"/>
            </w:tcMar>
            <w:hideMark/>
          </w:tcPr>
          <w:p w14:paraId="491D15F9" w14:textId="4506B23E"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7BE0C0BA"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2ECE7AF6" w14:textId="77777777" w:rsidTr="00417EC6">
        <w:tc>
          <w:tcPr>
            <w:tcW w:w="897" w:type="dxa"/>
            <w:tcMar>
              <w:top w:w="90" w:type="dxa"/>
              <w:left w:w="180" w:type="dxa"/>
              <w:bottom w:w="90" w:type="dxa"/>
              <w:right w:w="180" w:type="dxa"/>
            </w:tcMar>
            <w:vAlign w:val="center"/>
            <w:hideMark/>
          </w:tcPr>
          <w:p w14:paraId="7C56F509" w14:textId="0864A7D2"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6</w:t>
            </w:r>
          </w:p>
        </w:tc>
        <w:tc>
          <w:tcPr>
            <w:tcW w:w="3138" w:type="dxa"/>
            <w:tcMar>
              <w:top w:w="90" w:type="dxa"/>
              <w:left w:w="180" w:type="dxa"/>
              <w:bottom w:w="90" w:type="dxa"/>
              <w:right w:w="180" w:type="dxa"/>
            </w:tcMar>
            <w:vAlign w:val="center"/>
            <w:hideMark/>
          </w:tcPr>
          <w:p w14:paraId="2F034771"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Tài liệu đào tạo, danh sách, kết quả đánh giá</w:t>
            </w:r>
          </w:p>
        </w:tc>
        <w:tc>
          <w:tcPr>
            <w:tcW w:w="2462" w:type="dxa"/>
            <w:tcMar>
              <w:top w:w="90" w:type="dxa"/>
              <w:left w:w="180" w:type="dxa"/>
              <w:bottom w:w="90" w:type="dxa"/>
              <w:right w:w="180" w:type="dxa"/>
            </w:tcMar>
            <w:vAlign w:val="center"/>
            <w:hideMark/>
          </w:tcPr>
          <w:p w14:paraId="2BD8868E"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hideMark/>
          </w:tcPr>
          <w:p w14:paraId="2CAEBA85" w14:textId="2AB9D386"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46365E5A"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49A5BE61" w14:textId="77777777" w:rsidTr="00417EC6">
        <w:tc>
          <w:tcPr>
            <w:tcW w:w="897" w:type="dxa"/>
            <w:tcMar>
              <w:top w:w="90" w:type="dxa"/>
              <w:left w:w="180" w:type="dxa"/>
              <w:bottom w:w="90" w:type="dxa"/>
              <w:right w:w="180" w:type="dxa"/>
            </w:tcMar>
            <w:vAlign w:val="center"/>
            <w:hideMark/>
          </w:tcPr>
          <w:p w14:paraId="42500828" w14:textId="0523F858"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7</w:t>
            </w:r>
          </w:p>
        </w:tc>
        <w:tc>
          <w:tcPr>
            <w:tcW w:w="3138" w:type="dxa"/>
            <w:tcMar>
              <w:top w:w="90" w:type="dxa"/>
              <w:left w:w="180" w:type="dxa"/>
              <w:bottom w:w="90" w:type="dxa"/>
              <w:right w:w="180" w:type="dxa"/>
            </w:tcMar>
            <w:vAlign w:val="center"/>
            <w:hideMark/>
          </w:tcPr>
          <w:p w14:paraId="1355C9BD"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Quy định sử dụng phần mềm</w:t>
            </w:r>
          </w:p>
        </w:tc>
        <w:tc>
          <w:tcPr>
            <w:tcW w:w="2462" w:type="dxa"/>
            <w:tcMar>
              <w:top w:w="90" w:type="dxa"/>
              <w:left w:w="180" w:type="dxa"/>
              <w:bottom w:w="90" w:type="dxa"/>
              <w:right w:w="180" w:type="dxa"/>
            </w:tcMar>
            <w:vAlign w:val="center"/>
            <w:hideMark/>
          </w:tcPr>
          <w:p w14:paraId="5D291E04"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hideMark/>
          </w:tcPr>
          <w:p w14:paraId="0D716ECD" w14:textId="7F10EF6A"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53B45ECD"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6AC5BEBC" w14:textId="77777777" w:rsidTr="00417EC6">
        <w:tc>
          <w:tcPr>
            <w:tcW w:w="897" w:type="dxa"/>
            <w:tcMar>
              <w:top w:w="90" w:type="dxa"/>
              <w:left w:w="180" w:type="dxa"/>
              <w:bottom w:w="90" w:type="dxa"/>
              <w:right w:w="180" w:type="dxa"/>
            </w:tcMar>
            <w:vAlign w:val="center"/>
            <w:hideMark/>
          </w:tcPr>
          <w:p w14:paraId="76857C42" w14:textId="40E8078E"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8</w:t>
            </w:r>
          </w:p>
        </w:tc>
        <w:tc>
          <w:tcPr>
            <w:tcW w:w="3138" w:type="dxa"/>
            <w:tcMar>
              <w:top w:w="90" w:type="dxa"/>
              <w:left w:w="180" w:type="dxa"/>
              <w:bottom w:w="90" w:type="dxa"/>
              <w:right w:w="180" w:type="dxa"/>
            </w:tcMar>
            <w:vAlign w:val="center"/>
            <w:hideMark/>
          </w:tcPr>
          <w:p w14:paraId="79FCD4D4"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Báo cáo đánh giá hiệu quả, đề xuất cải tiến</w:t>
            </w:r>
          </w:p>
        </w:tc>
        <w:tc>
          <w:tcPr>
            <w:tcW w:w="2462" w:type="dxa"/>
            <w:tcMar>
              <w:top w:w="90" w:type="dxa"/>
              <w:left w:w="180" w:type="dxa"/>
              <w:bottom w:w="90" w:type="dxa"/>
              <w:right w:w="180" w:type="dxa"/>
            </w:tcMar>
            <w:vAlign w:val="center"/>
            <w:hideMark/>
          </w:tcPr>
          <w:p w14:paraId="737DB5BC"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hideMark/>
          </w:tcPr>
          <w:p w14:paraId="38B1DCB7" w14:textId="515E968E"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1A6D3638"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bl>
    <w:p w14:paraId="3F331B9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w:t>
      </w:r>
      <w:r w:rsidRPr="00055DFC">
        <w:rPr>
          <w:rFonts w:ascii="Times New Roman" w:hAnsi="Times New Roman" w:cs="Times New Roman"/>
          <w:i/>
          <w:iCs/>
          <w:noProof/>
          <w:sz w:val="26"/>
          <w:szCs w:val="26"/>
        </w:rPr>
        <w:t>Nơi lưu cụ thể sẽ theo quy định lưu trữ của công ty)</w:t>
      </w:r>
    </w:p>
    <w:p w14:paraId="26B591D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IX. Biểu mẫu</w:t>
      </w:r>
    </w:p>
    <w:p w14:paraId="1EA800B4"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Đề xuất triển khai/nâng cấp phần mềm.</w:t>
      </w:r>
    </w:p>
    <w:p w14:paraId="2E2FC3F2"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Bảng mô tả yêu cầu người dùng.</w:t>
      </w:r>
    </w:p>
    <w:p w14:paraId="797CEA7C"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Kế hoạch dự án (template).</w:t>
      </w:r>
    </w:p>
    <w:p w14:paraId="483C9381"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Biên bản nghiệm thu.</w:t>
      </w:r>
    </w:p>
    <w:p w14:paraId="56F38A76"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lastRenderedPageBreak/>
        <w:t>Biểu mẫu Phiếu đánh giá sau đào tạo.</w:t>
      </w:r>
    </w:p>
    <w:p w14:paraId="5813BF76"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Báo cáo đánh giá hiệu quả sử dụng phần mềm.</w:t>
      </w:r>
    </w:p>
    <w:p w14:paraId="08A4EF9B"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Phiếu đề xuất cải tiến.</w:t>
      </w:r>
    </w:p>
    <w:p w14:paraId="7A8D396F" w14:textId="77777777" w:rsidR="002D4D22" w:rsidRPr="00EF23B0"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sectPr w:rsidR="002D4D22" w:rsidRPr="00EF23B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9E982" w14:textId="77777777" w:rsidR="00805A57" w:rsidRDefault="00805A57" w:rsidP="00805A57">
      <w:pPr>
        <w:spacing w:after="0" w:line="240" w:lineRule="auto"/>
      </w:pPr>
      <w:r>
        <w:separator/>
      </w:r>
    </w:p>
  </w:endnote>
  <w:endnote w:type="continuationSeparator" w:id="0">
    <w:p w14:paraId="434FA8C6" w14:textId="77777777" w:rsidR="00805A57" w:rsidRDefault="00805A57" w:rsidP="0080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06934" w14:textId="77777777" w:rsidR="00805A57" w:rsidRDefault="00805A57" w:rsidP="00805A57">
      <w:pPr>
        <w:spacing w:after="0" w:line="240" w:lineRule="auto"/>
      </w:pPr>
      <w:r>
        <w:separator/>
      </w:r>
    </w:p>
  </w:footnote>
  <w:footnote w:type="continuationSeparator" w:id="0">
    <w:p w14:paraId="01B3B27D" w14:textId="77777777" w:rsidR="00805A57" w:rsidRDefault="00805A57" w:rsidP="00805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80" w:type="dxa"/>
      <w:tblInd w:w="-5" w:type="dxa"/>
      <w:tblLook w:val="04A0" w:firstRow="1" w:lastRow="0" w:firstColumn="1" w:lastColumn="0" w:noHBand="0" w:noVBand="1"/>
    </w:tblPr>
    <w:tblGrid>
      <w:gridCol w:w="6120"/>
      <w:gridCol w:w="3060"/>
    </w:tblGrid>
    <w:tr w:rsidR="00805A57" w14:paraId="52D585BB" w14:textId="77777777" w:rsidTr="00183A3A">
      <w:tc>
        <w:tcPr>
          <w:tcW w:w="6120" w:type="dxa"/>
        </w:tcPr>
        <w:p w14:paraId="7F7CF17A" w14:textId="77777777" w:rsidR="00805A57" w:rsidRDefault="00805A57" w:rsidP="00805A57">
          <w:pPr>
            <w:pStyle w:val="Header"/>
            <w:tabs>
              <w:tab w:val="left" w:pos="2662"/>
            </w:tabs>
          </w:pPr>
          <w:r>
            <w:rPr>
              <w:rFonts w:eastAsia="Calibri"/>
              <w:noProof/>
            </w:rPr>
            <w:drawing>
              <wp:anchor distT="0" distB="0" distL="114300" distR="114300" simplePos="0" relativeHeight="251659264" behindDoc="0" locked="0" layoutInCell="1" allowOverlap="1" wp14:anchorId="64784467" wp14:editId="74E50BB7">
                <wp:simplePos x="0" y="0"/>
                <wp:positionH relativeFrom="column">
                  <wp:posOffset>-36830</wp:posOffset>
                </wp:positionH>
                <wp:positionV relativeFrom="paragraph">
                  <wp:posOffset>157480</wp:posOffset>
                </wp:positionV>
                <wp:extent cx="3749040" cy="504190"/>
                <wp:effectExtent l="0" t="0" r="381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4904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7748D67E" w14:textId="77777777" w:rsidR="00805A57" w:rsidRDefault="00805A57" w:rsidP="00805A57">
          <w:pPr>
            <w:pStyle w:val="Header"/>
          </w:pPr>
        </w:p>
        <w:p w14:paraId="4059A5AC" w14:textId="77777777" w:rsidR="00805A57" w:rsidRDefault="00805A57" w:rsidP="00805A57">
          <w:pPr>
            <w:pStyle w:val="Header"/>
          </w:pPr>
        </w:p>
        <w:p w14:paraId="4A3581BD" w14:textId="77777777" w:rsidR="00805A57" w:rsidRDefault="00805A57" w:rsidP="00805A57">
          <w:pPr>
            <w:pStyle w:val="Header"/>
          </w:pPr>
        </w:p>
      </w:tc>
      <w:tc>
        <w:tcPr>
          <w:tcW w:w="3060" w:type="dxa"/>
        </w:tcPr>
        <w:p w14:paraId="01BF09BA" w14:textId="769A1F5B" w:rsidR="00805A57" w:rsidRPr="006B329E" w:rsidRDefault="00805A57" w:rsidP="00805A57">
          <w:pPr>
            <w:pStyle w:val="Header"/>
            <w:rPr>
              <w:rFonts w:ascii="Times New Roman" w:hAnsi="Times New Roman"/>
              <w:i/>
              <w:sz w:val="22"/>
            </w:rPr>
          </w:pPr>
          <w:r w:rsidRPr="006B329E">
            <w:rPr>
              <w:rFonts w:ascii="Times New Roman" w:hAnsi="Times New Roman"/>
              <w:i/>
              <w:sz w:val="22"/>
              <w:lang w:val="vi-VN"/>
            </w:rPr>
            <w:t xml:space="preserve">Mã quy trình: </w:t>
          </w:r>
          <w:r>
            <w:rPr>
              <w:rFonts w:ascii="Times New Roman" w:hAnsi="Times New Roman"/>
              <w:i/>
              <w:szCs w:val="26"/>
            </w:rPr>
            <w:t>CNTT03</w:t>
          </w:r>
        </w:p>
        <w:p w14:paraId="18E4E4C9" w14:textId="77777777" w:rsidR="00805A57" w:rsidRPr="006B329E" w:rsidRDefault="00805A57" w:rsidP="00805A57">
          <w:pPr>
            <w:pStyle w:val="Header"/>
            <w:rPr>
              <w:rFonts w:ascii="Times New Roman" w:hAnsi="Times New Roman"/>
              <w:i/>
              <w:sz w:val="22"/>
            </w:rPr>
          </w:pPr>
          <w:r w:rsidRPr="006B329E">
            <w:rPr>
              <w:rFonts w:ascii="Times New Roman" w:hAnsi="Times New Roman"/>
              <w:i/>
              <w:sz w:val="22"/>
              <w:lang w:val="vi-VN"/>
            </w:rPr>
            <w:t xml:space="preserve">Chủ quy trình: </w:t>
          </w:r>
          <w:r w:rsidRPr="006B329E">
            <w:rPr>
              <w:rFonts w:ascii="Times New Roman" w:hAnsi="Times New Roman"/>
              <w:i/>
              <w:sz w:val="22"/>
            </w:rPr>
            <w:t>TTCNTT</w:t>
          </w:r>
        </w:p>
        <w:p w14:paraId="2029C00D" w14:textId="1B41DC34" w:rsidR="00805A57" w:rsidRPr="006B329E" w:rsidRDefault="00805A57" w:rsidP="00805A57">
          <w:pPr>
            <w:pStyle w:val="Header"/>
            <w:rPr>
              <w:rFonts w:ascii="Times New Roman" w:hAnsi="Times New Roman"/>
              <w:i/>
              <w:sz w:val="22"/>
            </w:rPr>
          </w:pPr>
          <w:r w:rsidRPr="006B329E">
            <w:rPr>
              <w:rFonts w:ascii="Times New Roman" w:hAnsi="Times New Roman"/>
              <w:i/>
              <w:sz w:val="22"/>
              <w:lang w:val="vi-VN"/>
            </w:rPr>
            <w:t xml:space="preserve">Phiên bản: </w:t>
          </w:r>
          <w:r>
            <w:rPr>
              <w:rFonts w:ascii="Times New Roman" w:hAnsi="Times New Roman"/>
              <w:i/>
              <w:sz w:val="22"/>
              <w:lang w:val="vi-VN"/>
            </w:rPr>
            <w:t>202506</w:t>
          </w:r>
        </w:p>
        <w:p w14:paraId="7CB972B5" w14:textId="1CE61621" w:rsidR="00805A57" w:rsidRPr="006B329E" w:rsidRDefault="00805A57" w:rsidP="00805A57">
          <w:pPr>
            <w:pStyle w:val="Header"/>
            <w:rPr>
              <w:rFonts w:ascii="Times New Roman" w:hAnsi="Times New Roman"/>
              <w:i/>
              <w:sz w:val="22"/>
              <w:lang w:val="vi-VN"/>
            </w:rPr>
          </w:pPr>
          <w:r w:rsidRPr="006B329E">
            <w:rPr>
              <w:rFonts w:ascii="Times New Roman" w:hAnsi="Times New Roman"/>
              <w:i/>
              <w:sz w:val="22"/>
              <w:lang w:val="vi-VN"/>
            </w:rPr>
            <w:t xml:space="preserve">Ngày hiệu lực: </w:t>
          </w:r>
          <w:r w:rsidRPr="00CD577C">
            <w:rPr>
              <w:rFonts w:ascii="Times New Roman" w:hAnsi="Times New Roman"/>
              <w:i/>
              <w:sz w:val="22"/>
            </w:rPr>
            <w:t>10/</w:t>
          </w:r>
          <w:r>
            <w:rPr>
              <w:rFonts w:ascii="Times New Roman" w:hAnsi="Times New Roman"/>
              <w:i/>
              <w:sz w:val="22"/>
            </w:rPr>
            <w:t>6</w:t>
          </w:r>
          <w:r w:rsidRPr="00CD577C">
            <w:rPr>
              <w:rFonts w:ascii="Times New Roman" w:hAnsi="Times New Roman"/>
              <w:i/>
              <w:sz w:val="22"/>
            </w:rPr>
            <w:t>/2023</w:t>
          </w:r>
        </w:p>
        <w:p w14:paraId="71728E99" w14:textId="64E0D0E7" w:rsidR="00805A57" w:rsidRPr="00754B8A" w:rsidRDefault="00805A57" w:rsidP="00805A57">
          <w:pPr>
            <w:pStyle w:val="Header"/>
            <w:rPr>
              <w:rFonts w:ascii="Times New Roman" w:hAnsi="Times New Roman"/>
              <w:lang w:val="vi-VN"/>
            </w:rPr>
          </w:pPr>
          <w:r w:rsidRPr="006B329E">
            <w:rPr>
              <w:rFonts w:ascii="Times New Roman" w:hAnsi="Times New Roman"/>
              <w:i/>
              <w:sz w:val="22"/>
              <w:lang w:val="vi-VN"/>
            </w:rPr>
            <w:t xml:space="preserve">Trang: </w:t>
          </w:r>
          <w:r w:rsidRPr="006B329E">
            <w:rPr>
              <w:rFonts w:ascii="Times New Roman" w:hAnsi="Times New Roman"/>
              <w:i/>
              <w:sz w:val="22"/>
              <w:lang w:val="vi-VN"/>
            </w:rPr>
            <w:fldChar w:fldCharType="begin"/>
          </w:r>
          <w:r w:rsidRPr="006B329E">
            <w:rPr>
              <w:rFonts w:ascii="Times New Roman" w:hAnsi="Times New Roman"/>
              <w:i/>
              <w:sz w:val="22"/>
              <w:lang w:val="vi-VN"/>
            </w:rPr>
            <w:instrText xml:space="preserve"> PAGE   \* MERGEFORMAT </w:instrText>
          </w:r>
          <w:r w:rsidRPr="006B329E">
            <w:rPr>
              <w:rFonts w:ascii="Times New Roman" w:hAnsi="Times New Roman"/>
              <w:i/>
              <w:sz w:val="22"/>
              <w:lang w:val="vi-VN"/>
            </w:rPr>
            <w:fldChar w:fldCharType="separate"/>
          </w:r>
          <w:r>
            <w:rPr>
              <w:rFonts w:ascii="Times New Roman" w:hAnsi="Times New Roman"/>
              <w:i/>
              <w:noProof/>
              <w:sz w:val="22"/>
              <w:lang w:val="vi-VN"/>
            </w:rPr>
            <w:t>1</w:t>
          </w:r>
          <w:r w:rsidRPr="006B329E">
            <w:rPr>
              <w:rFonts w:ascii="Times New Roman" w:hAnsi="Times New Roman"/>
              <w:i/>
              <w:noProof/>
              <w:sz w:val="22"/>
              <w:lang w:val="vi-VN"/>
            </w:rPr>
            <w:fldChar w:fldCharType="end"/>
          </w:r>
          <w:r>
            <w:rPr>
              <w:rFonts w:ascii="Times New Roman" w:hAnsi="Times New Roman"/>
              <w:i/>
              <w:sz w:val="22"/>
              <w:lang w:val="vi-VN"/>
            </w:rPr>
            <w:t>/10</w:t>
          </w:r>
        </w:p>
      </w:tc>
    </w:tr>
  </w:tbl>
  <w:p w14:paraId="434F8332" w14:textId="77777777" w:rsidR="00805A57" w:rsidRDefault="00805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E6E"/>
    <w:multiLevelType w:val="multilevel"/>
    <w:tmpl w:val="8E4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174C"/>
    <w:multiLevelType w:val="multilevel"/>
    <w:tmpl w:val="D41C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4EEE"/>
    <w:multiLevelType w:val="multilevel"/>
    <w:tmpl w:val="6CE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21081"/>
    <w:multiLevelType w:val="multilevel"/>
    <w:tmpl w:val="AE1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7633D"/>
    <w:multiLevelType w:val="multilevel"/>
    <w:tmpl w:val="F43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87026"/>
    <w:multiLevelType w:val="multilevel"/>
    <w:tmpl w:val="60E2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44634"/>
    <w:multiLevelType w:val="multilevel"/>
    <w:tmpl w:val="EAA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712C"/>
    <w:multiLevelType w:val="multilevel"/>
    <w:tmpl w:val="FCA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E7BA9"/>
    <w:multiLevelType w:val="multilevel"/>
    <w:tmpl w:val="C31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3304D"/>
    <w:multiLevelType w:val="hybridMultilevel"/>
    <w:tmpl w:val="6E2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200C"/>
    <w:multiLevelType w:val="multilevel"/>
    <w:tmpl w:val="69B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24FF"/>
    <w:multiLevelType w:val="multilevel"/>
    <w:tmpl w:val="F85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A6164"/>
    <w:multiLevelType w:val="hybridMultilevel"/>
    <w:tmpl w:val="0488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477A3"/>
    <w:multiLevelType w:val="hybridMultilevel"/>
    <w:tmpl w:val="E786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41F82"/>
    <w:multiLevelType w:val="hybridMultilevel"/>
    <w:tmpl w:val="F55E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449AB"/>
    <w:multiLevelType w:val="multilevel"/>
    <w:tmpl w:val="AF7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F710F6"/>
    <w:multiLevelType w:val="multilevel"/>
    <w:tmpl w:val="D71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45FEE"/>
    <w:multiLevelType w:val="multilevel"/>
    <w:tmpl w:val="F83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F19C1"/>
    <w:multiLevelType w:val="hybridMultilevel"/>
    <w:tmpl w:val="5C7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E5629"/>
    <w:multiLevelType w:val="multilevel"/>
    <w:tmpl w:val="534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8E1379"/>
    <w:multiLevelType w:val="multilevel"/>
    <w:tmpl w:val="9A0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F42C0"/>
    <w:multiLevelType w:val="multilevel"/>
    <w:tmpl w:val="2238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F0386"/>
    <w:multiLevelType w:val="multilevel"/>
    <w:tmpl w:val="C0A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32C8F"/>
    <w:multiLevelType w:val="multilevel"/>
    <w:tmpl w:val="6B62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327813"/>
    <w:multiLevelType w:val="hybridMultilevel"/>
    <w:tmpl w:val="672A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61040C"/>
    <w:multiLevelType w:val="multilevel"/>
    <w:tmpl w:val="E99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24E5C"/>
    <w:multiLevelType w:val="multilevel"/>
    <w:tmpl w:val="C730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A617D"/>
    <w:multiLevelType w:val="multilevel"/>
    <w:tmpl w:val="A30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5698B"/>
    <w:multiLevelType w:val="multilevel"/>
    <w:tmpl w:val="84B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30C2C"/>
    <w:multiLevelType w:val="multilevel"/>
    <w:tmpl w:val="5772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C767C"/>
    <w:multiLevelType w:val="multilevel"/>
    <w:tmpl w:val="6CA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D51F6"/>
    <w:multiLevelType w:val="hybridMultilevel"/>
    <w:tmpl w:val="3D204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FB4516"/>
    <w:multiLevelType w:val="multilevel"/>
    <w:tmpl w:val="1BE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101B47"/>
    <w:multiLevelType w:val="multilevel"/>
    <w:tmpl w:val="4FAC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25641C"/>
    <w:multiLevelType w:val="multilevel"/>
    <w:tmpl w:val="C91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517395"/>
    <w:multiLevelType w:val="hybridMultilevel"/>
    <w:tmpl w:val="C39C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F7E52"/>
    <w:multiLevelType w:val="multilevel"/>
    <w:tmpl w:val="B0A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E2669"/>
    <w:multiLevelType w:val="multilevel"/>
    <w:tmpl w:val="AC0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A2F6F"/>
    <w:multiLevelType w:val="multilevel"/>
    <w:tmpl w:val="ECA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52C68"/>
    <w:multiLevelType w:val="multilevel"/>
    <w:tmpl w:val="A67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07865"/>
    <w:multiLevelType w:val="multilevel"/>
    <w:tmpl w:val="F3B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A1508"/>
    <w:multiLevelType w:val="multilevel"/>
    <w:tmpl w:val="286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CA71F2"/>
    <w:multiLevelType w:val="multilevel"/>
    <w:tmpl w:val="4AA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804B6"/>
    <w:multiLevelType w:val="multilevel"/>
    <w:tmpl w:val="EB9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B57CD"/>
    <w:multiLevelType w:val="multilevel"/>
    <w:tmpl w:val="52F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53402">
    <w:abstractNumId w:val="21"/>
  </w:num>
  <w:num w:numId="2" w16cid:durableId="1603221439">
    <w:abstractNumId w:val="19"/>
  </w:num>
  <w:num w:numId="3" w16cid:durableId="244194497">
    <w:abstractNumId w:val="33"/>
  </w:num>
  <w:num w:numId="4" w16cid:durableId="512383347">
    <w:abstractNumId w:val="15"/>
  </w:num>
  <w:num w:numId="5" w16cid:durableId="1243636918">
    <w:abstractNumId w:val="3"/>
  </w:num>
  <w:num w:numId="6" w16cid:durableId="1967999981">
    <w:abstractNumId w:val="41"/>
  </w:num>
  <w:num w:numId="7" w16cid:durableId="718432931">
    <w:abstractNumId w:val="34"/>
  </w:num>
  <w:num w:numId="8" w16cid:durableId="91897522">
    <w:abstractNumId w:val="35"/>
  </w:num>
  <w:num w:numId="9" w16cid:durableId="1604918776">
    <w:abstractNumId w:val="24"/>
  </w:num>
  <w:num w:numId="10" w16cid:durableId="956717353">
    <w:abstractNumId w:val="18"/>
  </w:num>
  <w:num w:numId="11" w16cid:durableId="1734429701">
    <w:abstractNumId w:val="13"/>
  </w:num>
  <w:num w:numId="12" w16cid:durableId="840319006">
    <w:abstractNumId w:val="12"/>
  </w:num>
  <w:num w:numId="13" w16cid:durableId="2049795641">
    <w:abstractNumId w:val="9"/>
  </w:num>
  <w:num w:numId="14" w16cid:durableId="467364359">
    <w:abstractNumId w:val="14"/>
  </w:num>
  <w:num w:numId="15" w16cid:durableId="627204543">
    <w:abstractNumId w:val="0"/>
  </w:num>
  <w:num w:numId="16" w16cid:durableId="1494056807">
    <w:abstractNumId w:val="25"/>
  </w:num>
  <w:num w:numId="17" w16cid:durableId="352650616">
    <w:abstractNumId w:val="38"/>
  </w:num>
  <w:num w:numId="18" w16cid:durableId="352417014">
    <w:abstractNumId w:val="40"/>
  </w:num>
  <w:num w:numId="19" w16cid:durableId="294873035">
    <w:abstractNumId w:val="32"/>
  </w:num>
  <w:num w:numId="20" w16cid:durableId="1138382296">
    <w:abstractNumId w:val="11"/>
  </w:num>
  <w:num w:numId="21" w16cid:durableId="1120611825">
    <w:abstractNumId w:val="7"/>
  </w:num>
  <w:num w:numId="22" w16cid:durableId="1869641772">
    <w:abstractNumId w:val="22"/>
  </w:num>
  <w:num w:numId="23" w16cid:durableId="631641592">
    <w:abstractNumId w:val="2"/>
  </w:num>
  <w:num w:numId="24" w16cid:durableId="103382807">
    <w:abstractNumId w:val="42"/>
  </w:num>
  <w:num w:numId="25" w16cid:durableId="1276016231">
    <w:abstractNumId w:val="37"/>
  </w:num>
  <w:num w:numId="26" w16cid:durableId="1093746324">
    <w:abstractNumId w:val="6"/>
  </w:num>
  <w:num w:numId="27" w16cid:durableId="480540467">
    <w:abstractNumId w:val="1"/>
  </w:num>
  <w:num w:numId="28" w16cid:durableId="1486433164">
    <w:abstractNumId w:val="16"/>
  </w:num>
  <w:num w:numId="29" w16cid:durableId="190343761">
    <w:abstractNumId w:val="8"/>
  </w:num>
  <w:num w:numId="30" w16cid:durableId="796872877">
    <w:abstractNumId w:val="28"/>
  </w:num>
  <w:num w:numId="31" w16cid:durableId="1101725740">
    <w:abstractNumId w:val="29"/>
  </w:num>
  <w:num w:numId="32" w16cid:durableId="1378318321">
    <w:abstractNumId w:val="36"/>
  </w:num>
  <w:num w:numId="33" w16cid:durableId="2044397558">
    <w:abstractNumId w:val="20"/>
  </w:num>
  <w:num w:numId="34" w16cid:durableId="2091005444">
    <w:abstractNumId w:val="17"/>
  </w:num>
  <w:num w:numId="35" w16cid:durableId="1777208745">
    <w:abstractNumId w:val="39"/>
  </w:num>
  <w:num w:numId="36" w16cid:durableId="1576548458">
    <w:abstractNumId w:val="27"/>
  </w:num>
  <w:num w:numId="37" w16cid:durableId="1180853975">
    <w:abstractNumId w:val="43"/>
  </w:num>
  <w:num w:numId="38" w16cid:durableId="1133064309">
    <w:abstractNumId w:val="5"/>
  </w:num>
  <w:num w:numId="39" w16cid:durableId="343750065">
    <w:abstractNumId w:val="30"/>
  </w:num>
  <w:num w:numId="40" w16cid:durableId="1071540796">
    <w:abstractNumId w:val="4"/>
  </w:num>
  <w:num w:numId="41" w16cid:durableId="610279823">
    <w:abstractNumId w:val="26"/>
  </w:num>
  <w:num w:numId="42" w16cid:durableId="1559122281">
    <w:abstractNumId w:val="23"/>
  </w:num>
  <w:num w:numId="43" w16cid:durableId="2044355650">
    <w:abstractNumId w:val="44"/>
  </w:num>
  <w:num w:numId="44" w16cid:durableId="423232044">
    <w:abstractNumId w:val="10"/>
  </w:num>
  <w:num w:numId="45" w16cid:durableId="120220720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828"/>
    <w:rsid w:val="000143DD"/>
    <w:rsid w:val="00025601"/>
    <w:rsid w:val="00055DFC"/>
    <w:rsid w:val="00095178"/>
    <w:rsid w:val="00096F48"/>
    <w:rsid w:val="000B30BA"/>
    <w:rsid w:val="000E304F"/>
    <w:rsid w:val="001042ED"/>
    <w:rsid w:val="0012277F"/>
    <w:rsid w:val="00123C02"/>
    <w:rsid w:val="001467E9"/>
    <w:rsid w:val="00147728"/>
    <w:rsid w:val="00155A3E"/>
    <w:rsid w:val="001D073F"/>
    <w:rsid w:val="001E278F"/>
    <w:rsid w:val="00237409"/>
    <w:rsid w:val="00260063"/>
    <w:rsid w:val="00282658"/>
    <w:rsid w:val="002D1FA3"/>
    <w:rsid w:val="002D4D22"/>
    <w:rsid w:val="002D5379"/>
    <w:rsid w:val="002E7AD7"/>
    <w:rsid w:val="0035228F"/>
    <w:rsid w:val="00364603"/>
    <w:rsid w:val="0037098D"/>
    <w:rsid w:val="0038782A"/>
    <w:rsid w:val="003A3272"/>
    <w:rsid w:val="003B647C"/>
    <w:rsid w:val="00405558"/>
    <w:rsid w:val="00417EC6"/>
    <w:rsid w:val="00422D71"/>
    <w:rsid w:val="00471415"/>
    <w:rsid w:val="004939A8"/>
    <w:rsid w:val="004A34CA"/>
    <w:rsid w:val="004B1213"/>
    <w:rsid w:val="004B3828"/>
    <w:rsid w:val="004D3C35"/>
    <w:rsid w:val="004D557D"/>
    <w:rsid w:val="004F569E"/>
    <w:rsid w:val="0050026F"/>
    <w:rsid w:val="005569AE"/>
    <w:rsid w:val="00564565"/>
    <w:rsid w:val="005A65B3"/>
    <w:rsid w:val="005E5A4A"/>
    <w:rsid w:val="006125C5"/>
    <w:rsid w:val="00614175"/>
    <w:rsid w:val="006322C6"/>
    <w:rsid w:val="00682D8B"/>
    <w:rsid w:val="00690063"/>
    <w:rsid w:val="00692C02"/>
    <w:rsid w:val="006B5A71"/>
    <w:rsid w:val="006D24EF"/>
    <w:rsid w:val="006E4F64"/>
    <w:rsid w:val="006F3DB1"/>
    <w:rsid w:val="0074119A"/>
    <w:rsid w:val="00744425"/>
    <w:rsid w:val="00752A3A"/>
    <w:rsid w:val="00753532"/>
    <w:rsid w:val="00772180"/>
    <w:rsid w:val="007C32C0"/>
    <w:rsid w:val="007E7BC6"/>
    <w:rsid w:val="007F2558"/>
    <w:rsid w:val="00805A57"/>
    <w:rsid w:val="00825E48"/>
    <w:rsid w:val="00880616"/>
    <w:rsid w:val="00895EC7"/>
    <w:rsid w:val="008B01E2"/>
    <w:rsid w:val="008D6D95"/>
    <w:rsid w:val="008F48F1"/>
    <w:rsid w:val="009113C2"/>
    <w:rsid w:val="009339E0"/>
    <w:rsid w:val="00990001"/>
    <w:rsid w:val="009A0D08"/>
    <w:rsid w:val="009C73A0"/>
    <w:rsid w:val="009D4D18"/>
    <w:rsid w:val="009E0706"/>
    <w:rsid w:val="00A0378D"/>
    <w:rsid w:val="00A0505B"/>
    <w:rsid w:val="00A05631"/>
    <w:rsid w:val="00A06D89"/>
    <w:rsid w:val="00A60813"/>
    <w:rsid w:val="00A67CB7"/>
    <w:rsid w:val="00A85604"/>
    <w:rsid w:val="00A91689"/>
    <w:rsid w:val="00AC1E14"/>
    <w:rsid w:val="00B23813"/>
    <w:rsid w:val="00B53EFC"/>
    <w:rsid w:val="00B5579B"/>
    <w:rsid w:val="00B7315D"/>
    <w:rsid w:val="00B7487F"/>
    <w:rsid w:val="00B84D6E"/>
    <w:rsid w:val="00BB5012"/>
    <w:rsid w:val="00BB5D9E"/>
    <w:rsid w:val="00BB7B35"/>
    <w:rsid w:val="00BC4AFB"/>
    <w:rsid w:val="00BF2691"/>
    <w:rsid w:val="00C20583"/>
    <w:rsid w:val="00D2595A"/>
    <w:rsid w:val="00D90E36"/>
    <w:rsid w:val="00D950EB"/>
    <w:rsid w:val="00D95C0F"/>
    <w:rsid w:val="00D96822"/>
    <w:rsid w:val="00DD200A"/>
    <w:rsid w:val="00DD7E55"/>
    <w:rsid w:val="00DE3F87"/>
    <w:rsid w:val="00E34F0E"/>
    <w:rsid w:val="00E80E82"/>
    <w:rsid w:val="00EA0C6C"/>
    <w:rsid w:val="00EF23B0"/>
    <w:rsid w:val="00EF4879"/>
    <w:rsid w:val="00F32B6B"/>
    <w:rsid w:val="00FA3566"/>
    <w:rsid w:val="00FC2B1A"/>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AE96"/>
  <w15:chartTrackingRefBased/>
  <w15:docId w15:val="{197BE964-73B9-45AB-ABDA-44A05745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D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6D9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D6D95"/>
    <w:rPr>
      <w:b/>
      <w:bCs/>
    </w:rPr>
  </w:style>
  <w:style w:type="character" w:styleId="Emphasis">
    <w:name w:val="Emphasis"/>
    <w:basedOn w:val="DefaultParagraphFont"/>
    <w:uiPriority w:val="20"/>
    <w:qFormat/>
    <w:rsid w:val="008D6D95"/>
    <w:rPr>
      <w:i/>
      <w:iCs/>
    </w:rPr>
  </w:style>
  <w:style w:type="table" w:styleId="TableGrid">
    <w:name w:val="Table Grid"/>
    <w:basedOn w:val="TableNormal"/>
    <w:rsid w:val="008D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2ED"/>
    <w:pPr>
      <w:ind w:left="720"/>
      <w:contextualSpacing/>
    </w:pPr>
  </w:style>
  <w:style w:type="paragraph" w:styleId="Header">
    <w:name w:val="header"/>
    <w:basedOn w:val="Normal"/>
    <w:link w:val="HeaderChar"/>
    <w:uiPriority w:val="99"/>
    <w:unhideWhenUsed/>
    <w:rsid w:val="00805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57"/>
  </w:style>
  <w:style w:type="paragraph" w:styleId="Footer">
    <w:name w:val="footer"/>
    <w:basedOn w:val="Normal"/>
    <w:link w:val="FooterChar"/>
    <w:uiPriority w:val="99"/>
    <w:unhideWhenUsed/>
    <w:rsid w:val="00805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57"/>
  </w:style>
  <w:style w:type="paragraph" w:customStyle="1" w:styleId="Bodytext2">
    <w:name w:val="Body text (2)"/>
    <w:basedOn w:val="Normal"/>
    <w:rsid w:val="00BB7B35"/>
    <w:pPr>
      <w:widowControl w:val="0"/>
      <w:shd w:val="clear" w:color="auto" w:fill="FFFFFF"/>
      <w:spacing w:before="480" w:after="120" w:line="322" w:lineRule="exact"/>
      <w:jc w:val="both"/>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803095">
      <w:bodyDiv w:val="1"/>
      <w:marLeft w:val="0"/>
      <w:marRight w:val="0"/>
      <w:marTop w:val="0"/>
      <w:marBottom w:val="0"/>
      <w:divBdr>
        <w:top w:val="none" w:sz="0" w:space="0" w:color="auto"/>
        <w:left w:val="none" w:sz="0" w:space="0" w:color="auto"/>
        <w:bottom w:val="none" w:sz="0" w:space="0" w:color="auto"/>
        <w:right w:val="none" w:sz="0" w:space="0" w:color="auto"/>
      </w:divBdr>
      <w:divsChild>
        <w:div w:id="599873184">
          <w:marLeft w:val="0"/>
          <w:marRight w:val="0"/>
          <w:marTop w:val="0"/>
          <w:marBottom w:val="240"/>
          <w:divBdr>
            <w:top w:val="none" w:sz="0" w:space="0" w:color="auto"/>
            <w:left w:val="none" w:sz="0" w:space="0" w:color="auto"/>
            <w:bottom w:val="none" w:sz="0" w:space="0" w:color="auto"/>
            <w:right w:val="none" w:sz="0" w:space="0" w:color="auto"/>
          </w:divBdr>
        </w:div>
        <w:div w:id="963001860">
          <w:marLeft w:val="0"/>
          <w:marRight w:val="0"/>
          <w:marTop w:val="0"/>
          <w:marBottom w:val="240"/>
          <w:divBdr>
            <w:top w:val="none" w:sz="0" w:space="0" w:color="auto"/>
            <w:left w:val="none" w:sz="0" w:space="0" w:color="auto"/>
            <w:bottom w:val="none" w:sz="0" w:space="0" w:color="auto"/>
            <w:right w:val="none" w:sz="0" w:space="0" w:color="auto"/>
          </w:divBdr>
        </w:div>
        <w:div w:id="1007749648">
          <w:marLeft w:val="0"/>
          <w:marRight w:val="0"/>
          <w:marTop w:val="0"/>
          <w:marBottom w:val="240"/>
          <w:divBdr>
            <w:top w:val="none" w:sz="0" w:space="0" w:color="auto"/>
            <w:left w:val="none" w:sz="0" w:space="0" w:color="auto"/>
            <w:bottom w:val="none" w:sz="0" w:space="0" w:color="auto"/>
            <w:right w:val="none" w:sz="0" w:space="0" w:color="auto"/>
          </w:divBdr>
        </w:div>
        <w:div w:id="847602818">
          <w:marLeft w:val="0"/>
          <w:marRight w:val="0"/>
          <w:marTop w:val="0"/>
          <w:marBottom w:val="240"/>
          <w:divBdr>
            <w:top w:val="none" w:sz="0" w:space="0" w:color="auto"/>
            <w:left w:val="none" w:sz="0" w:space="0" w:color="auto"/>
            <w:bottom w:val="none" w:sz="0" w:space="0" w:color="auto"/>
            <w:right w:val="none" w:sz="0" w:space="0" w:color="auto"/>
          </w:divBdr>
        </w:div>
      </w:divsChild>
    </w:div>
    <w:div w:id="1085422032">
      <w:bodyDiv w:val="1"/>
      <w:marLeft w:val="0"/>
      <w:marRight w:val="0"/>
      <w:marTop w:val="0"/>
      <w:marBottom w:val="0"/>
      <w:divBdr>
        <w:top w:val="none" w:sz="0" w:space="0" w:color="auto"/>
        <w:left w:val="none" w:sz="0" w:space="0" w:color="auto"/>
        <w:bottom w:val="none" w:sz="0" w:space="0" w:color="auto"/>
        <w:right w:val="none" w:sz="0" w:space="0" w:color="auto"/>
      </w:divBdr>
      <w:divsChild>
        <w:div w:id="1396391323">
          <w:marLeft w:val="0"/>
          <w:marRight w:val="0"/>
          <w:marTop w:val="0"/>
          <w:marBottom w:val="240"/>
          <w:divBdr>
            <w:top w:val="none" w:sz="0" w:space="0" w:color="auto"/>
            <w:left w:val="none" w:sz="0" w:space="0" w:color="auto"/>
            <w:bottom w:val="none" w:sz="0" w:space="0" w:color="auto"/>
            <w:right w:val="none" w:sz="0" w:space="0" w:color="auto"/>
          </w:divBdr>
        </w:div>
        <w:div w:id="2091850703">
          <w:marLeft w:val="0"/>
          <w:marRight w:val="0"/>
          <w:marTop w:val="0"/>
          <w:marBottom w:val="240"/>
          <w:divBdr>
            <w:top w:val="none" w:sz="0" w:space="0" w:color="auto"/>
            <w:left w:val="none" w:sz="0" w:space="0" w:color="auto"/>
            <w:bottom w:val="none" w:sz="0" w:space="0" w:color="auto"/>
            <w:right w:val="none" w:sz="0" w:space="0" w:color="auto"/>
          </w:divBdr>
        </w:div>
        <w:div w:id="746028591">
          <w:marLeft w:val="0"/>
          <w:marRight w:val="0"/>
          <w:marTop w:val="0"/>
          <w:marBottom w:val="240"/>
          <w:divBdr>
            <w:top w:val="none" w:sz="0" w:space="0" w:color="auto"/>
            <w:left w:val="none" w:sz="0" w:space="0" w:color="auto"/>
            <w:bottom w:val="none" w:sz="0" w:space="0" w:color="auto"/>
            <w:right w:val="none" w:sz="0" w:space="0" w:color="auto"/>
          </w:divBdr>
        </w:div>
        <w:div w:id="1886716075">
          <w:marLeft w:val="0"/>
          <w:marRight w:val="0"/>
          <w:marTop w:val="0"/>
          <w:marBottom w:val="240"/>
          <w:divBdr>
            <w:top w:val="none" w:sz="0" w:space="0" w:color="auto"/>
            <w:left w:val="none" w:sz="0" w:space="0" w:color="auto"/>
            <w:bottom w:val="none" w:sz="0" w:space="0" w:color="auto"/>
            <w:right w:val="none" w:sz="0" w:space="0" w:color="auto"/>
          </w:divBdr>
        </w:div>
      </w:divsChild>
    </w:div>
    <w:div w:id="1495030580">
      <w:bodyDiv w:val="1"/>
      <w:marLeft w:val="0"/>
      <w:marRight w:val="0"/>
      <w:marTop w:val="0"/>
      <w:marBottom w:val="0"/>
      <w:divBdr>
        <w:top w:val="none" w:sz="0" w:space="0" w:color="auto"/>
        <w:left w:val="none" w:sz="0" w:space="0" w:color="auto"/>
        <w:bottom w:val="none" w:sz="0" w:space="0" w:color="auto"/>
        <w:right w:val="none" w:sz="0" w:space="0" w:color="auto"/>
      </w:divBdr>
    </w:div>
    <w:div w:id="1856461588">
      <w:bodyDiv w:val="1"/>
      <w:marLeft w:val="0"/>
      <w:marRight w:val="0"/>
      <w:marTop w:val="0"/>
      <w:marBottom w:val="0"/>
      <w:divBdr>
        <w:top w:val="none" w:sz="0" w:space="0" w:color="auto"/>
        <w:left w:val="none" w:sz="0" w:space="0" w:color="auto"/>
        <w:bottom w:val="none" w:sz="0" w:space="0" w:color="auto"/>
        <w:right w:val="none" w:sz="0" w:space="0" w:color="auto"/>
      </w:divBdr>
      <w:divsChild>
        <w:div w:id="626668407">
          <w:marLeft w:val="0"/>
          <w:marRight w:val="0"/>
          <w:marTop w:val="0"/>
          <w:marBottom w:val="240"/>
          <w:divBdr>
            <w:top w:val="none" w:sz="0" w:space="0" w:color="auto"/>
            <w:left w:val="none" w:sz="0" w:space="0" w:color="auto"/>
            <w:bottom w:val="none" w:sz="0" w:space="0" w:color="auto"/>
            <w:right w:val="none" w:sz="0" w:space="0" w:color="auto"/>
          </w:divBdr>
        </w:div>
        <w:div w:id="1351760794">
          <w:marLeft w:val="0"/>
          <w:marRight w:val="0"/>
          <w:marTop w:val="0"/>
          <w:marBottom w:val="240"/>
          <w:divBdr>
            <w:top w:val="none" w:sz="0" w:space="0" w:color="auto"/>
            <w:left w:val="none" w:sz="0" w:space="0" w:color="auto"/>
            <w:bottom w:val="none" w:sz="0" w:space="0" w:color="auto"/>
            <w:right w:val="none" w:sz="0" w:space="0" w:color="auto"/>
          </w:divBdr>
        </w:div>
        <w:div w:id="2078090003">
          <w:marLeft w:val="0"/>
          <w:marRight w:val="0"/>
          <w:marTop w:val="0"/>
          <w:marBottom w:val="240"/>
          <w:divBdr>
            <w:top w:val="none" w:sz="0" w:space="0" w:color="auto"/>
            <w:left w:val="none" w:sz="0" w:space="0" w:color="auto"/>
            <w:bottom w:val="none" w:sz="0" w:space="0" w:color="auto"/>
            <w:right w:val="none" w:sz="0" w:space="0" w:color="auto"/>
          </w:divBdr>
        </w:div>
        <w:div w:id="2054771712">
          <w:marLeft w:val="0"/>
          <w:marRight w:val="0"/>
          <w:marTop w:val="0"/>
          <w:marBottom w:val="240"/>
          <w:divBdr>
            <w:top w:val="none" w:sz="0" w:space="0" w:color="auto"/>
            <w:left w:val="none" w:sz="0" w:space="0" w:color="auto"/>
            <w:bottom w:val="none" w:sz="0" w:space="0" w:color="auto"/>
            <w:right w:val="none" w:sz="0" w:space="0" w:color="auto"/>
          </w:divBdr>
        </w:div>
      </w:divsChild>
    </w:div>
    <w:div w:id="1922136069">
      <w:bodyDiv w:val="1"/>
      <w:marLeft w:val="0"/>
      <w:marRight w:val="0"/>
      <w:marTop w:val="0"/>
      <w:marBottom w:val="0"/>
      <w:divBdr>
        <w:top w:val="none" w:sz="0" w:space="0" w:color="auto"/>
        <w:left w:val="none" w:sz="0" w:space="0" w:color="auto"/>
        <w:bottom w:val="none" w:sz="0" w:space="0" w:color="auto"/>
        <w:right w:val="none" w:sz="0" w:space="0" w:color="auto"/>
      </w:divBdr>
      <w:divsChild>
        <w:div w:id="1729065529">
          <w:marLeft w:val="0"/>
          <w:marRight w:val="0"/>
          <w:marTop w:val="0"/>
          <w:marBottom w:val="240"/>
          <w:divBdr>
            <w:top w:val="none" w:sz="0" w:space="0" w:color="auto"/>
            <w:left w:val="none" w:sz="0" w:space="0" w:color="auto"/>
            <w:bottom w:val="none" w:sz="0" w:space="0" w:color="auto"/>
            <w:right w:val="none" w:sz="0" w:space="0" w:color="auto"/>
          </w:divBdr>
        </w:div>
        <w:div w:id="1246764108">
          <w:marLeft w:val="0"/>
          <w:marRight w:val="0"/>
          <w:marTop w:val="0"/>
          <w:marBottom w:val="240"/>
          <w:divBdr>
            <w:top w:val="none" w:sz="0" w:space="0" w:color="auto"/>
            <w:left w:val="none" w:sz="0" w:space="0" w:color="auto"/>
            <w:bottom w:val="none" w:sz="0" w:space="0" w:color="auto"/>
            <w:right w:val="none" w:sz="0" w:space="0" w:color="auto"/>
          </w:divBdr>
        </w:div>
        <w:div w:id="1318454812">
          <w:marLeft w:val="0"/>
          <w:marRight w:val="0"/>
          <w:marTop w:val="0"/>
          <w:marBottom w:val="240"/>
          <w:divBdr>
            <w:top w:val="none" w:sz="0" w:space="0" w:color="auto"/>
            <w:left w:val="none" w:sz="0" w:space="0" w:color="auto"/>
            <w:bottom w:val="none" w:sz="0" w:space="0" w:color="auto"/>
            <w:right w:val="none" w:sz="0" w:space="0" w:color="auto"/>
          </w:divBdr>
        </w:div>
        <w:div w:id="1186884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10</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Lee</dc:creator>
  <cp:keywords/>
  <dc:description/>
  <cp:lastModifiedBy>Lê Đông</cp:lastModifiedBy>
  <cp:revision>125</cp:revision>
  <dcterms:created xsi:type="dcterms:W3CDTF">2023-08-29T08:19:00Z</dcterms:created>
  <dcterms:modified xsi:type="dcterms:W3CDTF">2025-06-05T04:16:00Z</dcterms:modified>
</cp:coreProperties>
</file>