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7BFAF" w14:textId="77777777" w:rsidR="00D04243" w:rsidRPr="00D04243" w:rsidRDefault="00D04243">
      <w:pPr>
        <w:spacing w:before="0"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6B516DDE" w14:textId="77777777" w:rsidR="00D04243" w:rsidRPr="00D04243" w:rsidRDefault="00D04243" w:rsidP="00D04243">
      <w:pPr>
        <w:rPr>
          <w:rFonts w:ascii="Times New Roman" w:hAnsi="Times New Roman"/>
          <w:b/>
          <w:sz w:val="4"/>
          <w:szCs w:val="4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D04243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 xml:space="preserve">TỔNG CÔNG TY </w:t>
            </w:r>
          </w:p>
          <w:p w14:paraId="0CF1A091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HÀNG HẢI VIỆT NAM - CTCP</w:t>
            </w:r>
          </w:p>
          <w:p w14:paraId="2CA9A48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A0A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"/>
                  </w:pict>
                </mc:Fallback>
              </mc:AlternateContent>
            </w:r>
          </w:p>
          <w:p w14:paraId="031AB92D" w14:textId="77777777" w:rsidR="00D04243" w:rsidRPr="009804F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804F3">
              <w:rPr>
                <w:rFonts w:ascii="Times New Roman" w:hAnsi="Times New Roman"/>
                <w:sz w:val="26"/>
                <w:szCs w:val="26"/>
                <w:lang w:val="da-DK"/>
              </w:rPr>
              <w:t>Số:           /QĐ-HHVN</w:t>
            </w:r>
          </w:p>
          <w:p w14:paraId="333EA1C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CỘNG HÒA XÃ HỘI CHỦ NGHĨA VIỆT NAM</w:t>
            </w:r>
          </w:p>
          <w:p w14:paraId="0D2EAFE0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Độc lập – Tự do – Hạnh phúc</w:t>
            </w:r>
          </w:p>
          <w:p w14:paraId="531DD06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D12F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Ndgr+7ZAAAABwEAAA8AAAAAAAAAAAAAAAAAdwQAAGRycy9kb3ducmV2LnhtbFBLBQYA&#10;AAAABAAEAPMAAAB9BQAAAAA=&#10;"/>
                  </w:pict>
                </mc:Fallback>
              </mc:AlternateContent>
            </w:r>
          </w:p>
          <w:p w14:paraId="39D204AC" w14:textId="29012976" w:rsidR="00D04243" w:rsidRPr="009804F3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sz w:val="28"/>
                <w:szCs w:val="28"/>
                <w:lang w:val="da-DK"/>
              </w:rPr>
            </w:pPr>
            <w:r w:rsidRPr="009804F3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>Hà</w:t>
            </w:r>
            <w:r w:rsidR="004D3CF0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 xml:space="preserve"> Nội, ngày      tháng   </w:t>
            </w:r>
            <w:r w:rsidRPr="009804F3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 xml:space="preserve"> năm 2023</w:t>
            </w:r>
          </w:p>
        </w:tc>
      </w:tr>
    </w:tbl>
    <w:p w14:paraId="65697BC8" w14:textId="77777777" w:rsidR="0057729B" w:rsidRPr="0057729B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"/>
          <w:szCs w:val="28"/>
        </w:rPr>
      </w:pPr>
    </w:p>
    <w:p w14:paraId="208FBEC9" w14:textId="77777777" w:rsidR="00D04243" w:rsidRPr="00D04243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 xml:space="preserve"> QUYẾT ĐỊNH</w:t>
      </w:r>
    </w:p>
    <w:p w14:paraId="24DF3288" w14:textId="364FD48C" w:rsidR="00425732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>Về việc ban hành</w:t>
      </w:r>
      <w:r w:rsidR="006D6C36">
        <w:rPr>
          <w:rFonts w:ascii="Times New Roman" w:hAnsi="Times New Roman"/>
          <w:b/>
          <w:sz w:val="28"/>
          <w:szCs w:val="28"/>
          <w:lang w:val="vi-VN"/>
        </w:rPr>
        <w:t xml:space="preserve"> các</w:t>
      </w:r>
      <w:r w:rsidR="00425732">
        <w:rPr>
          <w:rFonts w:ascii="Times New Roman" w:hAnsi="Times New Roman"/>
          <w:b/>
          <w:sz w:val="28"/>
          <w:szCs w:val="28"/>
        </w:rPr>
        <w:t xml:space="preserve"> </w:t>
      </w:r>
      <w:r w:rsidRPr="00D04243">
        <w:rPr>
          <w:rFonts w:ascii="Times New Roman" w:hAnsi="Times New Roman"/>
          <w:b/>
          <w:sz w:val="28"/>
          <w:szCs w:val="28"/>
        </w:rPr>
        <w:t xml:space="preserve">Quy </w:t>
      </w:r>
      <w:r>
        <w:rPr>
          <w:rFonts w:ascii="Times New Roman" w:hAnsi="Times New Roman"/>
          <w:b/>
          <w:sz w:val="28"/>
          <w:szCs w:val="28"/>
        </w:rPr>
        <w:t>trình</w:t>
      </w:r>
    </w:p>
    <w:p w14:paraId="3E4B2478" w14:textId="77777777" w:rsidR="006633FD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6633FD">
        <w:rPr>
          <w:rFonts w:ascii="Times New Roman" w:hAnsi="Times New Roman"/>
          <w:b/>
          <w:sz w:val="28"/>
          <w:szCs w:val="28"/>
          <w:lang w:val="vi-VN"/>
        </w:rPr>
        <w:t>Marketing và Chăm sóc khách hàng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59ED3E" w14:textId="1BB9B46B" w:rsidR="00D04243" w:rsidRPr="00D04243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của </w:t>
      </w:r>
      <w:r w:rsidRPr="00D04243">
        <w:rPr>
          <w:rFonts w:ascii="Times New Roman" w:hAnsi="Times New Roman"/>
          <w:b/>
          <w:sz w:val="28"/>
          <w:szCs w:val="28"/>
        </w:rPr>
        <w:t>Tổng công ty Hàng hải Việt Nam - CTCP</w:t>
      </w:r>
    </w:p>
    <w:p w14:paraId="30EF48E7" w14:textId="53A83596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6"/>
          <w:szCs w:val="28"/>
        </w:rPr>
      </w:pPr>
    </w:p>
    <w:p w14:paraId="1D2A8ED5" w14:textId="1DDBF817" w:rsidR="0057729B" w:rsidRPr="0057729B" w:rsidRDefault="0057729B" w:rsidP="0057729B">
      <w:pPr>
        <w:spacing w:before="40" w:after="40" w:line="247" w:lineRule="auto"/>
        <w:jc w:val="center"/>
        <w:rPr>
          <w:rFonts w:ascii="Times New Roman" w:hAnsi="Times New Roman"/>
          <w:b/>
          <w:sz w:val="12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940D5" wp14:editId="4E56F0B2">
                <wp:simplePos x="0" y="0"/>
                <wp:positionH relativeFrom="column">
                  <wp:posOffset>2140618</wp:posOffset>
                </wp:positionH>
                <wp:positionV relativeFrom="paragraph">
                  <wp:posOffset>3810</wp:posOffset>
                </wp:positionV>
                <wp:extent cx="1392455" cy="9625"/>
                <wp:effectExtent l="0" t="0" r="368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55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D9CD" id="Straight Connector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.3pt" to="278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1B8170E" w14:textId="1A71ACC3" w:rsidR="00D04243" w:rsidRPr="00D04243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TỔNG GIÁM ĐỐC</w:t>
      </w:r>
    </w:p>
    <w:p w14:paraId="1E5955A5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>TỔNG CÔNG TY HÀNG HẢI VIỆT NAM - CTCP</w:t>
      </w:r>
    </w:p>
    <w:p w14:paraId="64376172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5CD82E1D" w14:textId="77777777" w:rsidR="00D04243" w:rsidRPr="0057729B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</w:rPr>
        <w:t xml:space="preserve">Căn cứ Điều lệ Tổng công ty Hàng hải Việt Nam - CTCP; </w:t>
      </w:r>
    </w:p>
    <w:p w14:paraId="6C6DEF31" w14:textId="37531861" w:rsidR="00D04243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</w:rPr>
        <w:t>Căn cứ Quy chế về xây dựng và ban hành các quy phạm nội bộ của Tổng công ty Hàng hải Việt Nam - CTCP ban hành tại Quyết định số 244/QĐ-HHVN ngày 23/5/2022;</w:t>
      </w:r>
    </w:p>
    <w:p w14:paraId="09DB20ED" w14:textId="0C96CD58" w:rsidR="006762C7" w:rsidRPr="00EB1355" w:rsidRDefault="006762C7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Căn cứ Nghị quyết số</w:t>
      </w:r>
      <w:r w:rsidR="00EB1355">
        <w:rPr>
          <w:rFonts w:ascii="Times New Roman" w:hAnsi="Times New Roman"/>
          <w:sz w:val="28"/>
          <w:szCs w:val="28"/>
          <w:lang w:val="vi-VN"/>
        </w:rPr>
        <w:t xml:space="preserve"> 11/NQ-HHVN</w:t>
      </w:r>
      <w:r>
        <w:rPr>
          <w:rFonts w:ascii="Times New Roman" w:hAnsi="Times New Roman"/>
          <w:sz w:val="28"/>
          <w:szCs w:val="28"/>
          <w:lang w:val="vi-VN"/>
        </w:rPr>
        <w:t xml:space="preserve"> ngày</w:t>
      </w:r>
      <w:r w:rsidR="00EB1355">
        <w:rPr>
          <w:rFonts w:ascii="Times New Roman" w:hAnsi="Times New Roman"/>
          <w:sz w:val="28"/>
          <w:szCs w:val="28"/>
          <w:lang w:val="vi-VN"/>
        </w:rPr>
        <w:t xml:space="preserve"> 19/01/2023 về Chương trình hành động năm 2023 của Hội đồng quản trị </w:t>
      </w:r>
      <w:r w:rsidR="00EB1355" w:rsidRPr="0057729B">
        <w:rPr>
          <w:rFonts w:ascii="Times New Roman" w:hAnsi="Times New Roman"/>
          <w:sz w:val="28"/>
          <w:szCs w:val="28"/>
        </w:rPr>
        <w:t xml:space="preserve">Tổng công ty Hàng hải Việt Nam </w:t>
      </w:r>
      <w:r w:rsidR="00EB1355">
        <w:rPr>
          <w:rFonts w:ascii="Times New Roman" w:hAnsi="Times New Roman"/>
          <w:sz w:val="28"/>
          <w:szCs w:val="28"/>
        </w:rPr>
        <w:t>–</w:t>
      </w:r>
      <w:r w:rsidR="00EB1355" w:rsidRPr="0057729B">
        <w:rPr>
          <w:rFonts w:ascii="Times New Roman" w:hAnsi="Times New Roman"/>
          <w:sz w:val="28"/>
          <w:szCs w:val="28"/>
        </w:rPr>
        <w:t xml:space="preserve"> CTCP</w:t>
      </w:r>
      <w:r w:rsidR="00EB1355">
        <w:rPr>
          <w:rFonts w:ascii="Times New Roman" w:hAnsi="Times New Roman"/>
          <w:sz w:val="28"/>
          <w:szCs w:val="28"/>
          <w:lang w:val="vi-VN"/>
        </w:rPr>
        <w:t>;</w:t>
      </w:r>
    </w:p>
    <w:p w14:paraId="052127CD" w14:textId="7004F4EB" w:rsidR="00D04243" w:rsidRPr="00370825" w:rsidRDefault="00D04243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  <w:lang w:val="nl-NL"/>
        </w:rPr>
        <w:t>Theo đề nghị củ</w:t>
      </w:r>
      <w:r w:rsidR="006762C7">
        <w:rPr>
          <w:rFonts w:ascii="Times New Roman" w:hAnsi="Times New Roman"/>
          <w:sz w:val="28"/>
          <w:szCs w:val="28"/>
          <w:lang w:val="nl-NL"/>
        </w:rPr>
        <w:t xml:space="preserve">a </w:t>
      </w:r>
      <w:r w:rsidR="006762C7">
        <w:rPr>
          <w:rFonts w:ascii="Times New Roman" w:hAnsi="Times New Roman"/>
          <w:sz w:val="28"/>
          <w:szCs w:val="28"/>
          <w:lang w:val="vi-VN"/>
        </w:rPr>
        <w:t>Tổ SOP Tổng công ty Hàng hải Việt Nam - CTCP</w:t>
      </w:r>
      <w:r w:rsidR="004976BF" w:rsidRPr="0057729B">
        <w:rPr>
          <w:rFonts w:ascii="Times New Roman" w:hAnsi="Times New Roman"/>
          <w:sz w:val="28"/>
          <w:szCs w:val="28"/>
          <w:lang w:val="nl-NL"/>
        </w:rPr>
        <w:t>,</w:t>
      </w:r>
    </w:p>
    <w:p w14:paraId="06A8AE93" w14:textId="488E2E1E" w:rsidR="00D04243" w:rsidRPr="0057729B" w:rsidRDefault="00D04243" w:rsidP="00370825">
      <w:pPr>
        <w:spacing w:before="180" w:after="18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>QUYẾT ĐỊNH</w:t>
      </w:r>
    </w:p>
    <w:p w14:paraId="103DDF0C" w14:textId="0F233143" w:rsidR="00D04243" w:rsidRPr="0057729B" w:rsidRDefault="00D04243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 xml:space="preserve">Điều 1. </w:t>
      </w:r>
      <w:r w:rsidR="006633FD" w:rsidRPr="0057729B">
        <w:rPr>
          <w:rFonts w:ascii="Times New Roman" w:hAnsi="Times New Roman"/>
          <w:sz w:val="28"/>
          <w:szCs w:val="28"/>
        </w:rPr>
        <w:t xml:space="preserve">Ban hành kèm theo Quyết định này “Quy trình </w:t>
      </w:r>
      <w:r w:rsidR="006633FD">
        <w:rPr>
          <w:rFonts w:ascii="Times New Roman" w:hAnsi="Times New Roman"/>
          <w:sz w:val="28"/>
          <w:szCs w:val="28"/>
          <w:lang w:val="vi-VN"/>
        </w:rPr>
        <w:t>Marketing”</w:t>
      </w:r>
      <w:r w:rsidR="006D6C36">
        <w:rPr>
          <w:rFonts w:ascii="Times New Roman" w:hAnsi="Times New Roman"/>
          <w:sz w:val="28"/>
          <w:szCs w:val="28"/>
          <w:lang w:val="vi-VN"/>
        </w:rPr>
        <w:t xml:space="preserve"> và</w:t>
      </w:r>
      <w:r w:rsidR="006633FD">
        <w:rPr>
          <w:rFonts w:ascii="Times New Roman" w:hAnsi="Times New Roman"/>
          <w:sz w:val="28"/>
          <w:szCs w:val="28"/>
          <w:lang w:val="vi-VN"/>
        </w:rPr>
        <w:t xml:space="preserve"> “Quy trình chăm sóc khách hàng”</w:t>
      </w:r>
      <w:r w:rsidR="006633FD" w:rsidRPr="0057729B">
        <w:rPr>
          <w:rFonts w:ascii="Times New Roman" w:hAnsi="Times New Roman"/>
          <w:sz w:val="28"/>
          <w:szCs w:val="28"/>
        </w:rPr>
        <w:t xml:space="preserve"> của Tổng công ty Hàng hải Việ</w:t>
      </w:r>
      <w:r w:rsidR="006633FD">
        <w:rPr>
          <w:rFonts w:ascii="Times New Roman" w:hAnsi="Times New Roman"/>
          <w:sz w:val="28"/>
          <w:szCs w:val="28"/>
        </w:rPr>
        <w:t>t Nam - CTCP</w:t>
      </w:r>
      <w:r w:rsidR="006633FD" w:rsidRPr="0057729B">
        <w:rPr>
          <w:rFonts w:ascii="Times New Roman" w:hAnsi="Times New Roman"/>
          <w:sz w:val="28"/>
          <w:szCs w:val="28"/>
        </w:rPr>
        <w:t>.</w:t>
      </w:r>
    </w:p>
    <w:p w14:paraId="30A29831" w14:textId="77777777" w:rsidR="00D04243" w:rsidRPr="0057729B" w:rsidRDefault="00D04243" w:rsidP="0057729B">
      <w:pPr>
        <w:spacing w:before="40" w:after="40" w:line="247" w:lineRule="auto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i/>
          <w:sz w:val="28"/>
          <w:szCs w:val="28"/>
        </w:rPr>
        <w:tab/>
      </w:r>
      <w:r w:rsidRPr="0057729B">
        <w:rPr>
          <w:rFonts w:ascii="Times New Roman" w:hAnsi="Times New Roman"/>
          <w:b/>
          <w:sz w:val="28"/>
          <w:szCs w:val="28"/>
        </w:rPr>
        <w:t xml:space="preserve">Điều 2. </w:t>
      </w:r>
      <w:r w:rsidRPr="0057729B">
        <w:rPr>
          <w:rFonts w:ascii="Times New Roman" w:hAnsi="Times New Roman"/>
          <w:sz w:val="28"/>
          <w:szCs w:val="28"/>
        </w:rPr>
        <w:t>Quyết định này có hiệu lực kể từ ngày ký.</w:t>
      </w:r>
    </w:p>
    <w:p w14:paraId="595987D7" w14:textId="5255ABDE" w:rsidR="004976BF" w:rsidRPr="0057729B" w:rsidRDefault="00D04243" w:rsidP="00370825">
      <w:pPr>
        <w:spacing w:before="40" w:after="120" w:line="247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 xml:space="preserve">Điều 3. </w:t>
      </w:r>
      <w:r w:rsidR="006633FD" w:rsidRPr="0057729B">
        <w:rPr>
          <w:rFonts w:ascii="Times New Roman" w:hAnsi="Times New Roman"/>
          <w:sz w:val="28"/>
          <w:szCs w:val="28"/>
        </w:rPr>
        <w:t>Các Phó Tổng giám đốc, Chánh Văn phòng cơ quan, Trưởng các Ban chuyên môn nghiệp vụ, Giám đốc Trung tâm Công nghệ</w:t>
      </w:r>
      <w:r w:rsidR="006633FD">
        <w:rPr>
          <w:rFonts w:ascii="Times New Roman" w:hAnsi="Times New Roman"/>
          <w:sz w:val="28"/>
          <w:szCs w:val="28"/>
        </w:rPr>
        <w:t xml:space="preserve"> thông tin</w:t>
      </w:r>
      <w:r w:rsidR="006633FD" w:rsidRPr="0057729B">
        <w:rPr>
          <w:rFonts w:ascii="Times New Roman" w:hAnsi="Times New Roman"/>
          <w:sz w:val="28"/>
          <w:szCs w:val="28"/>
        </w:rPr>
        <w:t>; Giám đốc các Đơn vị phụ thuộc</w:t>
      </w:r>
      <w:r w:rsidR="006633FD">
        <w:rPr>
          <w:rFonts w:ascii="Times New Roman" w:hAnsi="Times New Roman"/>
          <w:sz w:val="28"/>
          <w:szCs w:val="28"/>
          <w:lang w:val="vi-VN"/>
        </w:rPr>
        <w:t xml:space="preserve"> của Tổng công ty</w:t>
      </w:r>
      <w:r w:rsidR="006633FD">
        <w:rPr>
          <w:rFonts w:ascii="Times New Roman" w:hAnsi="Times New Roman"/>
          <w:sz w:val="28"/>
          <w:szCs w:val="28"/>
        </w:rPr>
        <w:t xml:space="preserve">; </w:t>
      </w:r>
      <w:r w:rsidR="006633FD" w:rsidRPr="0057729B">
        <w:rPr>
          <w:rFonts w:ascii="Times New Roman" w:hAnsi="Times New Roman"/>
          <w:sz w:val="28"/>
          <w:szCs w:val="28"/>
        </w:rPr>
        <w:t>Chủ tịch Hội đồng thành viên, các thành viên Hội đồng thành viên, Tổng giám đốc các Công ty TNHH một thành viên do Tổ</w:t>
      </w:r>
      <w:r w:rsidR="006633FD">
        <w:rPr>
          <w:rFonts w:ascii="Times New Roman" w:hAnsi="Times New Roman"/>
          <w:sz w:val="28"/>
          <w:szCs w:val="28"/>
        </w:rPr>
        <w:t xml:space="preserve">ng công ty </w:t>
      </w:r>
      <w:r w:rsidR="006633FD" w:rsidRPr="0057729B">
        <w:rPr>
          <w:rFonts w:ascii="Times New Roman" w:hAnsi="Times New Roman"/>
          <w:sz w:val="28"/>
          <w:szCs w:val="28"/>
        </w:rPr>
        <w:t>nắm giữ 100% vốn điều lệ</w:t>
      </w:r>
      <w:r w:rsidR="006633FD">
        <w:rPr>
          <w:rFonts w:ascii="Times New Roman" w:hAnsi="Times New Roman"/>
          <w:sz w:val="28"/>
          <w:szCs w:val="28"/>
          <w:lang w:val="vi-VN"/>
        </w:rPr>
        <w:t>;</w:t>
      </w:r>
      <w:r w:rsidR="006633FD" w:rsidRPr="00F9229F">
        <w:rPr>
          <w:rFonts w:ascii="Times New Roman" w:hAnsi="Times New Roman"/>
          <w:sz w:val="28"/>
          <w:szCs w:val="28"/>
        </w:rPr>
        <w:t xml:space="preserve"> </w:t>
      </w:r>
      <w:r w:rsidR="006633FD" w:rsidRPr="0057729B">
        <w:rPr>
          <w:rFonts w:ascii="Times New Roman" w:hAnsi="Times New Roman"/>
          <w:sz w:val="28"/>
          <w:szCs w:val="28"/>
        </w:rPr>
        <w:t xml:space="preserve">Người đại diện </w:t>
      </w:r>
      <w:r w:rsidR="006633FD">
        <w:rPr>
          <w:rFonts w:ascii="Times New Roman" w:hAnsi="Times New Roman"/>
          <w:sz w:val="28"/>
          <w:szCs w:val="28"/>
          <w:lang w:val="vi-VN"/>
        </w:rPr>
        <w:t xml:space="preserve">phần vốn </w:t>
      </w:r>
      <w:r w:rsidR="006633FD" w:rsidRPr="0057729B">
        <w:rPr>
          <w:rFonts w:ascii="Times New Roman" w:hAnsi="Times New Roman"/>
          <w:sz w:val="28"/>
          <w:szCs w:val="28"/>
        </w:rPr>
        <w:t>tại các doanh nghiệp có vốn góp của Tổ</w:t>
      </w:r>
      <w:r w:rsidR="006633FD">
        <w:rPr>
          <w:rFonts w:ascii="Times New Roman" w:hAnsi="Times New Roman"/>
          <w:sz w:val="28"/>
          <w:szCs w:val="28"/>
        </w:rPr>
        <w:t>ng công ty</w:t>
      </w:r>
      <w:r w:rsidR="006633FD" w:rsidRPr="0057729B">
        <w:rPr>
          <w:rFonts w:ascii="Times New Roman" w:hAnsi="Times New Roman"/>
          <w:sz w:val="28"/>
          <w:szCs w:val="28"/>
        </w:rPr>
        <w:t>; các đơn vị, cá nhân có liên quan chịu trách nhiệm thi hành Quyết định này./.</w:t>
      </w:r>
    </w:p>
    <w:p w14:paraId="101327BD" w14:textId="118C0812" w:rsidR="00D04243" w:rsidRPr="00D04243" w:rsidRDefault="00D04243" w:rsidP="00370825">
      <w:pPr>
        <w:spacing w:before="40" w:after="40" w:line="247" w:lineRule="auto"/>
        <w:rPr>
          <w:rFonts w:ascii="Times New Roman" w:hAnsi="Times New Roman"/>
          <w:i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4"/>
      </w:tblGrid>
      <w:tr w:rsidR="00D04243" w:rsidRPr="00D04243" w14:paraId="4E636090" w14:textId="77777777" w:rsidTr="00D04243">
        <w:tc>
          <w:tcPr>
            <w:tcW w:w="4593" w:type="dxa"/>
          </w:tcPr>
          <w:p w14:paraId="49E84391" w14:textId="77777777" w:rsidR="00D04243" w:rsidRPr="00D04243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sz w:val="23"/>
                <w:szCs w:val="23"/>
              </w:rPr>
            </w:pPr>
            <w:r w:rsidRPr="00D04243">
              <w:rPr>
                <w:rFonts w:ascii="Times New Roman" w:hAnsi="Times New Roman"/>
                <w:b/>
                <w:i/>
                <w:sz w:val="23"/>
                <w:szCs w:val="23"/>
              </w:rPr>
              <w:t>Nơi nhận:</w:t>
            </w:r>
          </w:p>
          <w:p w14:paraId="6E74FD92" w14:textId="77777777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 xml:space="preserve"> Như Điều 3;</w:t>
            </w:r>
          </w:p>
          <w:p w14:paraId="1930B976" w14:textId="33800902" w:rsid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HĐQT VIMC (để b/c)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>;</w:t>
            </w:r>
          </w:p>
          <w:p w14:paraId="51E64E6B" w14:textId="0B5B3DA9" w:rsidR="0057729B" w:rsidRPr="00D04243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- Ban Kiểm soát VIMC;</w:t>
            </w:r>
          </w:p>
          <w:p w14:paraId="7D479B3C" w14:textId="793A197B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Lưu: VT,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TGĐ</w:t>
            </w:r>
            <w:r w:rsidR="00CF434A">
              <w:rPr>
                <w:rFonts w:ascii="Times New Roman" w:hAnsi="Times New Roman"/>
                <w:sz w:val="23"/>
                <w:szCs w:val="23"/>
              </w:rPr>
              <w:t xml:space="preserve">, </w:t>
            </w:r>
            <w:r w:rsidR="00E341A4">
              <w:rPr>
                <w:rFonts w:ascii="Times New Roman" w:hAnsi="Times New Roman"/>
                <w:sz w:val="23"/>
                <w:szCs w:val="23"/>
                <w:lang w:val="vi-VN"/>
              </w:rPr>
              <w:t xml:space="preserve">Ban </w:t>
            </w:r>
            <w:bookmarkStart w:id="0" w:name="_GoBack"/>
            <w:bookmarkEnd w:id="0"/>
            <w:r w:rsidR="00E341A4">
              <w:rPr>
                <w:rFonts w:ascii="Times New Roman" w:hAnsi="Times New Roman"/>
                <w:sz w:val="23"/>
                <w:szCs w:val="23"/>
                <w:lang w:val="vi-VN"/>
              </w:rPr>
              <w:t>PTTT</w:t>
            </w:r>
            <w:r w:rsidR="006633FD">
              <w:rPr>
                <w:rFonts w:ascii="Times New Roman" w:hAnsi="Times New Roman"/>
                <w:sz w:val="23"/>
                <w:szCs w:val="23"/>
                <w:lang w:val="vi-VN"/>
              </w:rPr>
              <w:t>, Tổ SOP</w:t>
            </w:r>
            <w:r w:rsidR="00CF434A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GIÁM ĐỐC</w:t>
            </w:r>
          </w:p>
          <w:p w14:paraId="3FDDFA9B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E3D883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4243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</w:t>
            </w:r>
          </w:p>
          <w:p w14:paraId="5CF5E903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F9069B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7F6570" w14:textId="50D65BA3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Nguyễn Cảnh Tĩnh</w:t>
            </w:r>
          </w:p>
        </w:tc>
      </w:tr>
    </w:tbl>
    <w:p w14:paraId="64811481" w14:textId="441E65D8" w:rsidR="006720A9" w:rsidRPr="00D04243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sz w:val="40"/>
          <w:szCs w:val="40"/>
        </w:rPr>
      </w:pPr>
    </w:p>
    <w:sectPr w:rsidR="006720A9" w:rsidRPr="00D04243" w:rsidSect="00E628E4">
      <w:pgSz w:w="11909" w:h="16834" w:code="9"/>
      <w:pgMar w:top="964" w:right="1134" w:bottom="964" w:left="1701" w:header="624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AFA6A" w14:textId="77777777" w:rsidR="00F27202" w:rsidRDefault="00F27202">
      <w:pPr>
        <w:spacing w:before="0"/>
      </w:pPr>
      <w:r>
        <w:separator/>
      </w:r>
    </w:p>
  </w:endnote>
  <w:endnote w:type="continuationSeparator" w:id="0">
    <w:p w14:paraId="116C60C8" w14:textId="77777777" w:rsidR="00F27202" w:rsidRDefault="00F272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9E953" w14:textId="77777777" w:rsidR="00F27202" w:rsidRDefault="00F27202">
      <w:pPr>
        <w:spacing w:before="0"/>
      </w:pPr>
      <w:r>
        <w:separator/>
      </w:r>
    </w:p>
  </w:footnote>
  <w:footnote w:type="continuationSeparator" w:id="0">
    <w:p w14:paraId="6F001054" w14:textId="77777777" w:rsidR="00F27202" w:rsidRDefault="00F2720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C"/>
    <w:rsid w:val="0000207E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211B6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F1303"/>
    <w:rsid w:val="002F2D99"/>
    <w:rsid w:val="0030512B"/>
    <w:rsid w:val="003064C4"/>
    <w:rsid w:val="00314D53"/>
    <w:rsid w:val="00321A9C"/>
    <w:rsid w:val="00323497"/>
    <w:rsid w:val="0033004E"/>
    <w:rsid w:val="00347C8D"/>
    <w:rsid w:val="003504D6"/>
    <w:rsid w:val="00352EC4"/>
    <w:rsid w:val="003534F5"/>
    <w:rsid w:val="00354606"/>
    <w:rsid w:val="00357349"/>
    <w:rsid w:val="0036194A"/>
    <w:rsid w:val="00364C59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33FD"/>
    <w:rsid w:val="00667E4D"/>
    <w:rsid w:val="00670685"/>
    <w:rsid w:val="00671399"/>
    <w:rsid w:val="00671F88"/>
    <w:rsid w:val="006720A9"/>
    <w:rsid w:val="006762C7"/>
    <w:rsid w:val="006849E6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C36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6939"/>
    <w:rsid w:val="009D6DF9"/>
    <w:rsid w:val="009E43D7"/>
    <w:rsid w:val="009F56CC"/>
    <w:rsid w:val="009F76CE"/>
    <w:rsid w:val="00A026AF"/>
    <w:rsid w:val="00A06C7B"/>
    <w:rsid w:val="00A24D71"/>
    <w:rsid w:val="00A27A69"/>
    <w:rsid w:val="00A30714"/>
    <w:rsid w:val="00A4499D"/>
    <w:rsid w:val="00A4730E"/>
    <w:rsid w:val="00A53947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41790"/>
    <w:rsid w:val="00B44494"/>
    <w:rsid w:val="00B451EB"/>
    <w:rsid w:val="00B5739B"/>
    <w:rsid w:val="00B604E8"/>
    <w:rsid w:val="00B63AE6"/>
    <w:rsid w:val="00B64711"/>
    <w:rsid w:val="00B66A6D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41A4"/>
    <w:rsid w:val="00E37EAB"/>
    <w:rsid w:val="00E40A81"/>
    <w:rsid w:val="00E423A8"/>
    <w:rsid w:val="00E52EF1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1075"/>
    <w:rsid w:val="00EC17C3"/>
    <w:rsid w:val="00EC30E2"/>
    <w:rsid w:val="00EC7A8E"/>
    <w:rsid w:val="00ED519F"/>
    <w:rsid w:val="00ED66AA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27202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59809-B583-45C4-8ABB-B9CF336D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Dong Lee</cp:lastModifiedBy>
  <cp:revision>32</cp:revision>
  <dcterms:created xsi:type="dcterms:W3CDTF">2023-07-31T08:24:00Z</dcterms:created>
  <dcterms:modified xsi:type="dcterms:W3CDTF">2023-08-08T08:20:00Z</dcterms:modified>
</cp:coreProperties>
</file>