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57AC6" w14:textId="77777777" w:rsidR="001232F8" w:rsidRPr="001232F8" w:rsidRDefault="001232F8" w:rsidP="001232F8">
      <w:r w:rsidRPr="001232F8">
        <w:t>Chắc chắn rồi. Việc thiết kế một luồng điều hướng (navigation logic) rõ ràng, trực quan và phù hợp với từng đối tượng người dùng là yếu tố sống còn của một ứng dụng.</w:t>
      </w:r>
    </w:p>
    <w:p w14:paraId="5683E94D" w14:textId="77777777" w:rsidR="001232F8" w:rsidRPr="001232F8" w:rsidRDefault="001232F8" w:rsidP="001232F8">
      <w:r w:rsidRPr="001232F8">
        <w:t xml:space="preserve">Dưới đây là thiết kế logic navigation chi tiết cho NicheLink, phân tách rõ ràng cho </w:t>
      </w:r>
      <w:r w:rsidRPr="001232F8">
        <w:rPr>
          <w:b/>
          <w:bCs/>
        </w:rPr>
        <w:t>SME</w:t>
      </w:r>
      <w:r w:rsidRPr="001232F8">
        <w:t xml:space="preserve"> và </w:t>
      </w:r>
      <w:r w:rsidRPr="001232F8">
        <w:rPr>
          <w:b/>
          <w:bCs/>
        </w:rPr>
        <w:t>KOC</w:t>
      </w:r>
      <w:r w:rsidRPr="001232F8">
        <w:t>, sử dụng các mẫu thiết kế phổ biến và hiệu quả nhất cho ứng dụng di động.</w:t>
      </w:r>
    </w:p>
    <w:p w14:paraId="1D9A140E" w14:textId="77777777" w:rsidR="001232F8" w:rsidRPr="001232F8" w:rsidRDefault="001232F8" w:rsidP="001232F8">
      <w:pPr>
        <w:rPr>
          <w:b/>
          <w:bCs/>
        </w:rPr>
      </w:pPr>
      <w:r w:rsidRPr="001232F8">
        <w:rPr>
          <w:b/>
          <w:bCs/>
        </w:rPr>
        <w:t>I. Nguyên tắc Điều hướng Chung</w:t>
      </w:r>
    </w:p>
    <w:p w14:paraId="3B0011D6" w14:textId="77777777" w:rsidR="001232F8" w:rsidRPr="001232F8" w:rsidRDefault="001232F8" w:rsidP="001232F8">
      <w:pPr>
        <w:numPr>
          <w:ilvl w:val="0"/>
          <w:numId w:val="1"/>
        </w:numPr>
      </w:pPr>
      <w:r w:rsidRPr="001232F8">
        <w:rPr>
          <w:b/>
          <w:bCs/>
        </w:rPr>
        <w:t>Primary Navigation (Điều hướng chính):</w:t>
      </w:r>
      <w:r w:rsidRPr="001232F8">
        <w:t xml:space="preserve"> Sử dụng </w:t>
      </w:r>
      <w:r w:rsidRPr="001232F8">
        <w:rPr>
          <w:b/>
          <w:bCs/>
        </w:rPr>
        <w:t>Thanh điều hướng dưới cùng (Bottom Tab Bar)</w:t>
      </w:r>
      <w:r w:rsidRPr="001232F8">
        <w:t>. Đây là cách tiếp cận tiêu chuẩn, cho phép người dùng chuyển đổi giữa các khu vực chức năng quan trọng nhất chỉ bằng một cú chạm.</w:t>
      </w:r>
    </w:p>
    <w:p w14:paraId="0CB913CA" w14:textId="77777777" w:rsidR="001232F8" w:rsidRPr="001232F8" w:rsidRDefault="001232F8" w:rsidP="001232F8">
      <w:pPr>
        <w:numPr>
          <w:ilvl w:val="0"/>
          <w:numId w:val="1"/>
        </w:numPr>
      </w:pPr>
      <w:r w:rsidRPr="001232F8">
        <w:rPr>
          <w:b/>
          <w:bCs/>
        </w:rPr>
        <w:t>Hierarchical Navigation (Điều hướng phân cấp):</w:t>
      </w:r>
      <w:r w:rsidRPr="001232F8">
        <w:t xml:space="preserve"> Người dùng sẽ "đi sâu" vào các mục chi tiết. Luôn có một nút "Quay lại" rõ ràng ở góc trên bên trái để trở về màn hình trước đó.</w:t>
      </w:r>
    </w:p>
    <w:p w14:paraId="3338E614" w14:textId="77777777" w:rsidR="001232F8" w:rsidRPr="001232F8" w:rsidRDefault="001232F8" w:rsidP="001232F8">
      <w:pPr>
        <w:numPr>
          <w:ilvl w:val="0"/>
          <w:numId w:val="1"/>
        </w:numPr>
      </w:pPr>
      <w:r w:rsidRPr="001232F8">
        <w:rPr>
          <w:b/>
          <w:bCs/>
        </w:rPr>
        <w:t>Action-based Navigation (Điều hướng dựa trên hành động):</w:t>
      </w:r>
      <w:r w:rsidRPr="001232F8">
        <w:t xml:space="preserve"> Các nút bấm (button), thẻ (card), hoặc các mục trong danh sách (list item) sẽ điều hướng người dùng đến một màn hình cụ thể để thực hiện một tác vụ.</w:t>
      </w:r>
    </w:p>
    <w:p w14:paraId="28DF61DD" w14:textId="77777777" w:rsidR="001232F8" w:rsidRPr="001232F8" w:rsidRDefault="001232F8" w:rsidP="001232F8">
      <w:pPr>
        <w:numPr>
          <w:ilvl w:val="0"/>
          <w:numId w:val="1"/>
        </w:numPr>
      </w:pPr>
      <w:r w:rsidRPr="001232F8">
        <w:rPr>
          <w:b/>
          <w:bCs/>
        </w:rPr>
        <w:t>Modal/Pop-up Navigation:</w:t>
      </w:r>
      <w:r w:rsidRPr="001232F8">
        <w:t xml:space="preserve"> Sử dụng cho các hành động nhanh, không cần chuyển toàn bộ màn hình, ví dụ như xác nhận, bộ lọc nhanh, hoặc đánh giá.</w:t>
      </w:r>
    </w:p>
    <w:p w14:paraId="1CBA1189" w14:textId="77777777" w:rsidR="001232F8" w:rsidRPr="001232F8" w:rsidRDefault="001232F8" w:rsidP="001232F8">
      <w:r w:rsidRPr="001232F8">
        <w:pict w14:anchorId="57526E5F">
          <v:rect id="_x0000_i1037" style="width:0;height:1.5pt" o:hralign="center" o:hrstd="t" o:hr="t" fillcolor="#a0a0a0" stroked="f"/>
        </w:pict>
      </w:r>
    </w:p>
    <w:p w14:paraId="293F7BBA" w14:textId="77777777" w:rsidR="001232F8" w:rsidRPr="001232F8" w:rsidRDefault="001232F8" w:rsidP="001232F8">
      <w:pPr>
        <w:rPr>
          <w:b/>
          <w:bCs/>
        </w:rPr>
      </w:pPr>
      <w:r w:rsidRPr="001232F8">
        <w:rPr>
          <w:b/>
          <w:bCs/>
        </w:rPr>
        <w:t>II. Logic Navigation cho người dùng SME</w:t>
      </w:r>
    </w:p>
    <w:p w14:paraId="037A68F0" w14:textId="77777777" w:rsidR="001232F8" w:rsidRPr="001232F8" w:rsidRDefault="001232F8" w:rsidP="001232F8">
      <w:r w:rsidRPr="001232F8">
        <w:t xml:space="preserve">Mục tiêu của SME là: </w:t>
      </w:r>
      <w:r w:rsidRPr="001232F8">
        <w:rPr>
          <w:b/>
          <w:bCs/>
        </w:rPr>
        <w:t>Quản lý tổng quan, Tạo chiến dịch, và Theo dõi hiệu quả.</w:t>
      </w:r>
      <w:r w:rsidRPr="001232F8">
        <w:t xml:space="preserve"> Thanh điều hướng dưới cùng sẽ phản ánh điều này.</w:t>
      </w:r>
    </w:p>
    <w:p w14:paraId="0A1874EA" w14:textId="77777777" w:rsidR="001232F8" w:rsidRPr="001232F8" w:rsidRDefault="001232F8" w:rsidP="001232F8">
      <w:pPr>
        <w:rPr>
          <w:b/>
          <w:bCs/>
        </w:rPr>
      </w:pPr>
      <w:r w:rsidRPr="001232F8">
        <w:rPr>
          <w:b/>
          <w:bCs/>
        </w:rPr>
        <w:t>A. Thanh điều hướng dưới cùng (Bottom Tab Bar) của SME</w:t>
      </w:r>
    </w:p>
    <w:p w14:paraId="6749F18C" w14:textId="77777777" w:rsidR="001232F8" w:rsidRPr="001232F8" w:rsidRDefault="001232F8" w:rsidP="001232F8">
      <w:r w:rsidRPr="001232F8">
        <w:t>Gồm 4 tab chính và 1 nút hành động trung tâm nổi bật:</w:t>
      </w:r>
    </w:p>
    <w:p w14:paraId="1AC47F13" w14:textId="77777777" w:rsidR="001232F8" w:rsidRPr="001232F8" w:rsidRDefault="001232F8" w:rsidP="001232F8">
      <w:pPr>
        <w:numPr>
          <w:ilvl w:val="0"/>
          <w:numId w:val="2"/>
        </w:numPr>
      </w:pPr>
      <w:r w:rsidRPr="001232F8">
        <w:rPr>
          <w:b/>
          <w:bCs/>
        </w:rPr>
        <w:t>Trang chủ (Dashboard):</w:t>
      </w:r>
      <w:r w:rsidRPr="001232F8">
        <w:t xml:space="preserve"> [Icon: Home] - Màn hình tổng quan nhanh.</w:t>
      </w:r>
    </w:p>
    <w:p w14:paraId="7F4BAF00" w14:textId="77777777" w:rsidR="001232F8" w:rsidRPr="001232F8" w:rsidRDefault="001232F8" w:rsidP="001232F8">
      <w:pPr>
        <w:numPr>
          <w:ilvl w:val="0"/>
          <w:numId w:val="2"/>
        </w:numPr>
      </w:pPr>
      <w:r w:rsidRPr="001232F8">
        <w:rPr>
          <w:b/>
          <w:bCs/>
        </w:rPr>
        <w:t>Chiến dịch:</w:t>
      </w:r>
      <w:r w:rsidRPr="001232F8">
        <w:t xml:space="preserve"> [Icon: Briefcase/List] - Trung tâm quản lý tất cả chiến dịch.</w:t>
      </w:r>
    </w:p>
    <w:p w14:paraId="15858E8F" w14:textId="77777777" w:rsidR="001232F8" w:rsidRPr="001232F8" w:rsidRDefault="001232F8" w:rsidP="001232F8">
      <w:pPr>
        <w:numPr>
          <w:ilvl w:val="0"/>
          <w:numId w:val="2"/>
        </w:numPr>
      </w:pPr>
      <w:r w:rsidRPr="001232F8">
        <w:rPr>
          <w:b/>
          <w:bCs/>
        </w:rPr>
        <w:t>(+) Tạo mới:</w:t>
      </w:r>
      <w:r w:rsidRPr="001232F8">
        <w:t xml:space="preserve"> [Icon: Plus in a circle] - Nút hành động chính, nổi bật ở giữa.</w:t>
      </w:r>
    </w:p>
    <w:p w14:paraId="3FBACBA8" w14:textId="77777777" w:rsidR="001232F8" w:rsidRPr="001232F8" w:rsidRDefault="001232F8" w:rsidP="001232F8">
      <w:pPr>
        <w:numPr>
          <w:ilvl w:val="0"/>
          <w:numId w:val="2"/>
        </w:numPr>
      </w:pPr>
      <w:r w:rsidRPr="001232F8">
        <w:rPr>
          <w:b/>
          <w:bCs/>
        </w:rPr>
        <w:t>Tin nhắn:</w:t>
      </w:r>
      <w:r w:rsidRPr="001232F8">
        <w:t xml:space="preserve"> [Icon: Chat bubbles] - Quản lý tất cả các cuộc hội thoại.</w:t>
      </w:r>
    </w:p>
    <w:p w14:paraId="7C23BF59" w14:textId="77777777" w:rsidR="001232F8" w:rsidRPr="001232F8" w:rsidRDefault="001232F8" w:rsidP="001232F8">
      <w:pPr>
        <w:numPr>
          <w:ilvl w:val="0"/>
          <w:numId w:val="2"/>
        </w:numPr>
      </w:pPr>
      <w:r w:rsidRPr="001232F8">
        <w:rPr>
          <w:b/>
          <w:bCs/>
        </w:rPr>
        <w:t>Hồ sơ:</w:t>
      </w:r>
      <w:r w:rsidRPr="001232F8">
        <w:t xml:space="preserve"> [Icon: Person] - Quản lý tài khoản và thanh toán.</w:t>
      </w:r>
    </w:p>
    <w:p w14:paraId="0270B8F0" w14:textId="77777777" w:rsidR="001232F8" w:rsidRPr="001232F8" w:rsidRDefault="001232F8" w:rsidP="001232F8">
      <w:pPr>
        <w:rPr>
          <w:b/>
          <w:bCs/>
        </w:rPr>
      </w:pPr>
      <w:r w:rsidRPr="001232F8">
        <w:rPr>
          <w:b/>
          <w:bCs/>
        </w:rPr>
        <w:t>B. Luồng điều hướng chi tiết của SME</w:t>
      </w:r>
    </w:p>
    <w:p w14:paraId="39738F8D" w14:textId="77777777" w:rsidR="001232F8" w:rsidRPr="001232F8" w:rsidRDefault="001232F8" w:rsidP="001232F8">
      <w:r w:rsidRPr="001232F8">
        <w:rPr>
          <w:b/>
          <w:bCs/>
        </w:rPr>
        <w:t>1. Từ Tab Trang chủ (Dashboard):</w:t>
      </w:r>
      <w:r w:rsidRPr="001232F8">
        <w:t xml:space="preserve"> * Nhấn vào một thẻ trong </w:t>
      </w:r>
      <w:r w:rsidRPr="001232F8">
        <w:rPr>
          <w:b/>
          <w:bCs/>
        </w:rPr>
        <w:t>"Chiến dịch gần đây"</w:t>
      </w:r>
      <w:r w:rsidRPr="001232F8">
        <w:t xml:space="preserve"> → Điều hướng đến Màn hình Chi tiết Chiến dịch. * Nhấn vào một thẻ trong </w:t>
      </w:r>
      <w:r w:rsidRPr="001232F8">
        <w:rPr>
          <w:b/>
          <w:bCs/>
        </w:rPr>
        <w:t>"Gợi ý KOC"</w:t>
      </w:r>
      <w:r w:rsidRPr="001232F8">
        <w:t xml:space="preserve"> → Điều hướng </w:t>
      </w:r>
      <w:r w:rsidRPr="001232F8">
        <w:lastRenderedPageBreak/>
        <w:t xml:space="preserve">đến Màn hình Hồ sơ KOC (chi tiết). * Nhấn vào một </w:t>
      </w:r>
      <w:r w:rsidRPr="001232F8">
        <w:rPr>
          <w:b/>
          <w:bCs/>
        </w:rPr>
        <w:t>"Thông báo"</w:t>
      </w:r>
      <w:r w:rsidRPr="001232F8">
        <w:t xml:space="preserve"> → Điều hướng đến màn hình tương ứng (ví dụ: Màn hình Chat nếu là tin nhắn mới, hoặc Màn hình Duyệt nội dung nếu KOC gửi bài).</w:t>
      </w:r>
    </w:p>
    <w:p w14:paraId="2156EF31" w14:textId="77777777" w:rsidR="001232F8" w:rsidRPr="001232F8" w:rsidRDefault="001232F8" w:rsidP="001232F8">
      <w:r w:rsidRPr="001232F8">
        <w:rPr>
          <w:b/>
          <w:bCs/>
        </w:rPr>
        <w:t>2. Từ Nút (+) Tạo mới:</w:t>
      </w:r>
      <w:r w:rsidRPr="001232F8">
        <w:t xml:space="preserve"> * Nhấn vào nút (+) → Điều hướng đến Màn hình Tạo Chiến dịch (bước 1). * Hoàn thành các bước trong luồng tạo chiến dịch → Điều hướng đến Màn hình Chi tiết Chiến dịch vừa tạo.</w:t>
      </w:r>
    </w:p>
    <w:p w14:paraId="1F22E28D" w14:textId="77777777" w:rsidR="001232F8" w:rsidRPr="001232F8" w:rsidRDefault="001232F8" w:rsidP="001232F8">
      <w:r w:rsidRPr="001232F8">
        <w:rPr>
          <w:b/>
          <w:bCs/>
        </w:rPr>
        <w:t>3. Từ Tab Chiến dịch:</w:t>
      </w:r>
      <w:r w:rsidRPr="001232F8">
        <w:t xml:space="preserve"> * Màn hình này có các </w:t>
      </w:r>
      <w:r w:rsidRPr="001232F8">
        <w:rPr>
          <w:b/>
          <w:bCs/>
        </w:rPr>
        <w:t>tab con (secondary navigation):</w:t>
      </w:r>
      <w:r w:rsidRPr="001232F8">
        <w:t xml:space="preserve"> "Đang chạy", "Chờ duyệt", "Đã hoàn thành", "Bản nháp". * Nhấn vào một chiến dịch trong danh sách → Điều hướng đến Màn hình Chi tiết Chiến dịch. * </w:t>
      </w:r>
      <w:r w:rsidRPr="001232F8">
        <w:rPr>
          <w:b/>
          <w:bCs/>
        </w:rPr>
        <w:t>Bên trong Màn hình Chi tiết Chiến dịch:</w:t>
      </w:r>
      <w:r w:rsidRPr="001232F8">
        <w:t xml:space="preserve"> * Nhấn vào tên/ảnh đại diện của một KOC → Điều hướng đến Màn hình Hồ sơ KOC (chi tiết). * Nhấn nút </w:t>
      </w:r>
      <w:r w:rsidRPr="001232F8">
        <w:rPr>
          <w:b/>
          <w:bCs/>
        </w:rPr>
        <w:t>"Chat"</w:t>
      </w:r>
      <w:r w:rsidRPr="001232F8">
        <w:t xml:space="preserve"> → Điều hướng đến Màn hình Chat với KOC đó. * Nhấn nút </w:t>
      </w:r>
      <w:r w:rsidRPr="001232F8">
        <w:rPr>
          <w:b/>
          <w:bCs/>
        </w:rPr>
        <w:t>"Duyệt nội dung"</w:t>
      </w:r>
      <w:r w:rsidRPr="001232F8">
        <w:t xml:space="preserve"> → Mở Màn hình Duyệt Nội dung (có thể là một màn hình mới hoặc một modal toàn màn hình). * Nhấn nút </w:t>
      </w:r>
      <w:r w:rsidRPr="001232F8">
        <w:rPr>
          <w:b/>
          <w:bCs/>
        </w:rPr>
        <w:t>"Xác nhận Hoàn thành"</w:t>
      </w:r>
      <w:r w:rsidRPr="001232F8">
        <w:t xml:space="preserve"> → Mở </w:t>
      </w:r>
      <w:r w:rsidRPr="001232F8">
        <w:rPr>
          <w:b/>
          <w:bCs/>
        </w:rPr>
        <w:t>Pop-up xác nhận</w:t>
      </w:r>
      <w:r w:rsidRPr="001232F8">
        <w:t xml:space="preserve">, sau đó kích hoạt thanh toán. * Nhấn nút </w:t>
      </w:r>
      <w:r w:rsidRPr="001232F8">
        <w:rPr>
          <w:b/>
          <w:bCs/>
        </w:rPr>
        <w:t>"Đánh giá"</w:t>
      </w:r>
      <w:r w:rsidRPr="001232F8">
        <w:t xml:space="preserve"> (sau khi hoàn thành) → Mở </w:t>
      </w:r>
      <w:r w:rsidRPr="001232F8">
        <w:rPr>
          <w:b/>
          <w:bCs/>
        </w:rPr>
        <w:t>Modal Đánh giá</w:t>
      </w:r>
      <w:r w:rsidRPr="001232F8">
        <w:t>.</w:t>
      </w:r>
    </w:p>
    <w:p w14:paraId="1859F419" w14:textId="77777777" w:rsidR="001232F8" w:rsidRPr="001232F8" w:rsidRDefault="001232F8" w:rsidP="001232F8">
      <w:r w:rsidRPr="001232F8">
        <w:rPr>
          <w:b/>
          <w:bCs/>
        </w:rPr>
        <w:t>4. Từ Tab Tin nhắn:</w:t>
      </w:r>
      <w:r w:rsidRPr="001232F8">
        <w:t xml:space="preserve"> * Hiển thị danh sách các cuộc hội thoại. * Nhấn vào một cuộc hội thoại → Điều hướng đến Màn hình Chat chi tiết.</w:t>
      </w:r>
    </w:p>
    <w:p w14:paraId="4DF61163" w14:textId="77777777" w:rsidR="001232F8" w:rsidRPr="001232F8" w:rsidRDefault="001232F8" w:rsidP="001232F8">
      <w:r w:rsidRPr="001232F8">
        <w:rPr>
          <w:b/>
          <w:bCs/>
        </w:rPr>
        <w:t>5. Từ Tab Hồ sơ:</w:t>
      </w:r>
      <w:r w:rsidRPr="001232F8">
        <w:t xml:space="preserve"> * Nhấn mục </w:t>
      </w:r>
      <w:r w:rsidRPr="001232F8">
        <w:rPr>
          <w:b/>
          <w:bCs/>
        </w:rPr>
        <w:t>"Thông tin Doanh nghiệp"</w:t>
      </w:r>
      <w:r w:rsidRPr="001232F8">
        <w:t xml:space="preserve"> → Điều hướng đến Màn hình Chỉnh sửa Hồ sơ SME. * Nhấn mục </w:t>
      </w:r>
      <w:r w:rsidRPr="001232F8">
        <w:rPr>
          <w:b/>
          <w:bCs/>
        </w:rPr>
        <w:t>"Lịch sử Thanh toán"</w:t>
      </w:r>
      <w:r w:rsidRPr="001232F8">
        <w:t xml:space="preserve"> → Điều hướng đến Màn hình Thanh toán (lịch sử). * Nhấn mục </w:t>
      </w:r>
      <w:r w:rsidRPr="001232F8">
        <w:rPr>
          <w:b/>
          <w:bCs/>
        </w:rPr>
        <w:t>"Cài đặt"</w:t>
      </w:r>
      <w:r w:rsidRPr="001232F8">
        <w:t xml:space="preserve"> → Điều hướng đến Màn hình Cài đặt.</w:t>
      </w:r>
    </w:p>
    <w:p w14:paraId="7405E68B" w14:textId="77777777" w:rsidR="001232F8" w:rsidRPr="001232F8" w:rsidRDefault="001232F8" w:rsidP="001232F8">
      <w:r w:rsidRPr="001232F8">
        <w:pict w14:anchorId="106127ED">
          <v:rect id="_x0000_i1038" style="width:0;height:1.5pt" o:hralign="center" o:hrstd="t" o:hr="t" fillcolor="#a0a0a0" stroked="f"/>
        </w:pict>
      </w:r>
    </w:p>
    <w:p w14:paraId="216A4BB3" w14:textId="77777777" w:rsidR="001232F8" w:rsidRPr="001232F8" w:rsidRDefault="001232F8" w:rsidP="001232F8">
      <w:pPr>
        <w:rPr>
          <w:b/>
          <w:bCs/>
        </w:rPr>
      </w:pPr>
      <w:r w:rsidRPr="001232F8">
        <w:rPr>
          <w:b/>
          <w:bCs/>
        </w:rPr>
        <w:t>III. Logic Navigation cho người dùng KOC</w:t>
      </w:r>
    </w:p>
    <w:p w14:paraId="05E6C668" w14:textId="77777777" w:rsidR="001232F8" w:rsidRPr="001232F8" w:rsidRDefault="001232F8" w:rsidP="001232F8">
      <w:r w:rsidRPr="001232F8">
        <w:t xml:space="preserve">Mục tiêu của KOC là: </w:t>
      </w:r>
      <w:r w:rsidRPr="001232F8">
        <w:rPr>
          <w:b/>
          <w:bCs/>
        </w:rPr>
        <w:t>Tìm cơ hội, Quản lý công việc, và Xây dựng hồ sơ.</w:t>
      </w:r>
    </w:p>
    <w:p w14:paraId="015635FD" w14:textId="77777777" w:rsidR="001232F8" w:rsidRPr="001232F8" w:rsidRDefault="001232F8" w:rsidP="001232F8">
      <w:pPr>
        <w:rPr>
          <w:b/>
          <w:bCs/>
        </w:rPr>
      </w:pPr>
      <w:r w:rsidRPr="001232F8">
        <w:rPr>
          <w:b/>
          <w:bCs/>
        </w:rPr>
        <w:t>A. Thanh điều hướng dưới cùng (Bottom Tab Bar) của KOC</w:t>
      </w:r>
    </w:p>
    <w:p w14:paraId="6361D2D8" w14:textId="77777777" w:rsidR="001232F8" w:rsidRPr="001232F8" w:rsidRDefault="001232F8" w:rsidP="001232F8">
      <w:r w:rsidRPr="001232F8">
        <w:t>Gồm 4 tab chính:</w:t>
      </w:r>
    </w:p>
    <w:p w14:paraId="3AE2A18E" w14:textId="77777777" w:rsidR="001232F8" w:rsidRPr="001232F8" w:rsidRDefault="001232F8" w:rsidP="001232F8">
      <w:pPr>
        <w:numPr>
          <w:ilvl w:val="0"/>
          <w:numId w:val="3"/>
        </w:numPr>
      </w:pPr>
      <w:r w:rsidRPr="001232F8">
        <w:rPr>
          <w:b/>
          <w:bCs/>
        </w:rPr>
        <w:t>Bảng tin (Feed):</w:t>
      </w:r>
      <w:r w:rsidRPr="001232F8">
        <w:t xml:space="preserve"> [Icon: Compass/Search] - Nơi khám phá các cơ hội/nhiệm vụ mới.</w:t>
      </w:r>
    </w:p>
    <w:p w14:paraId="235C97E9" w14:textId="77777777" w:rsidR="001232F8" w:rsidRPr="001232F8" w:rsidRDefault="001232F8" w:rsidP="001232F8">
      <w:pPr>
        <w:numPr>
          <w:ilvl w:val="0"/>
          <w:numId w:val="3"/>
        </w:numPr>
      </w:pPr>
      <w:r w:rsidRPr="001232F8">
        <w:rPr>
          <w:b/>
          <w:bCs/>
        </w:rPr>
        <w:t>Nhiệm vụ:</w:t>
      </w:r>
      <w:r w:rsidRPr="001232F8">
        <w:t xml:space="preserve"> [Icon: Checklist] - Trung tâm quản lý các công việc đã nhận.</w:t>
      </w:r>
    </w:p>
    <w:p w14:paraId="323C7886" w14:textId="77777777" w:rsidR="001232F8" w:rsidRPr="001232F8" w:rsidRDefault="001232F8" w:rsidP="001232F8">
      <w:pPr>
        <w:numPr>
          <w:ilvl w:val="0"/>
          <w:numId w:val="3"/>
        </w:numPr>
      </w:pPr>
      <w:r w:rsidRPr="001232F8">
        <w:rPr>
          <w:b/>
          <w:bCs/>
        </w:rPr>
        <w:t>Tin nhắn:</w:t>
      </w:r>
      <w:r w:rsidRPr="001232F8">
        <w:t xml:space="preserve"> [Icon: Chat bubbles] - Quản lý tất cả các cuộc hội thoại.</w:t>
      </w:r>
    </w:p>
    <w:p w14:paraId="54E86CF8" w14:textId="77777777" w:rsidR="001232F8" w:rsidRPr="001232F8" w:rsidRDefault="001232F8" w:rsidP="001232F8">
      <w:pPr>
        <w:numPr>
          <w:ilvl w:val="0"/>
          <w:numId w:val="3"/>
        </w:numPr>
      </w:pPr>
      <w:r w:rsidRPr="001232F8">
        <w:rPr>
          <w:b/>
          <w:bCs/>
        </w:rPr>
        <w:t>Hồ sơ:</w:t>
      </w:r>
      <w:r w:rsidRPr="001232F8">
        <w:t xml:space="preserve"> [Icon: Person] - Quản lý hồ sơ, portfolio và thu nhập.</w:t>
      </w:r>
    </w:p>
    <w:p w14:paraId="73A93A16" w14:textId="77777777" w:rsidR="001232F8" w:rsidRPr="001232F8" w:rsidRDefault="001232F8" w:rsidP="001232F8">
      <w:pPr>
        <w:rPr>
          <w:b/>
          <w:bCs/>
        </w:rPr>
      </w:pPr>
      <w:r w:rsidRPr="001232F8">
        <w:rPr>
          <w:b/>
          <w:bCs/>
        </w:rPr>
        <w:t>B. Luồng điều hướng chi tiết của KOC</w:t>
      </w:r>
    </w:p>
    <w:p w14:paraId="3E264F95" w14:textId="77777777" w:rsidR="001232F8" w:rsidRPr="001232F8" w:rsidRDefault="001232F8" w:rsidP="001232F8">
      <w:r w:rsidRPr="001232F8">
        <w:rPr>
          <w:b/>
          <w:bCs/>
        </w:rPr>
        <w:t>1. Từ Tab Bảng tin (Feed):</w:t>
      </w:r>
      <w:r w:rsidRPr="001232F8">
        <w:t xml:space="preserve"> * Màn hình chính hiển thị danh sách các thẻ nhiệm vụ được gợi ý. * Nhấn vào một thẻ nhiệm vụ → Điều hướng đến Màn hình Chi tiết Chiến dịch (dành cho KOC). * </w:t>
      </w:r>
      <w:r w:rsidRPr="001232F8">
        <w:rPr>
          <w:b/>
          <w:bCs/>
        </w:rPr>
        <w:lastRenderedPageBreak/>
        <w:t>Bên trong Màn hình Chi tiết Chiến dịch:</w:t>
      </w:r>
      <w:r w:rsidRPr="001232F8">
        <w:t xml:space="preserve"> * Nhấn nút </w:t>
      </w:r>
      <w:r w:rsidRPr="001232F8">
        <w:rPr>
          <w:b/>
          <w:bCs/>
        </w:rPr>
        <w:t>"Ứng tuyển"</w:t>
      </w:r>
      <w:r w:rsidRPr="001232F8">
        <w:t xml:space="preserve"> → Hiển thị </w:t>
      </w:r>
      <w:r w:rsidRPr="001232F8">
        <w:rPr>
          <w:b/>
          <w:bCs/>
        </w:rPr>
        <w:t>Pop-up xác nhận</w:t>
      </w:r>
      <w:r w:rsidRPr="001232F8">
        <w:t>. Sau khi xác nhận, trạng thái nút thay đổi thành "Đã ứng tuyển". * Nhấn vào tên/logo thương hiệu → Điều hướng đến Màn hình Hồ sơ Thương hiệu.</w:t>
      </w:r>
    </w:p>
    <w:p w14:paraId="5EC7EF0E" w14:textId="77777777" w:rsidR="001232F8" w:rsidRPr="001232F8" w:rsidRDefault="001232F8" w:rsidP="001232F8">
      <w:r w:rsidRPr="001232F8">
        <w:rPr>
          <w:b/>
          <w:bCs/>
        </w:rPr>
        <w:t>2. Từ Tab Nhiệm vụ:</w:t>
      </w:r>
      <w:r w:rsidRPr="001232F8">
        <w:t xml:space="preserve"> * Màn hình này có các </w:t>
      </w:r>
      <w:r w:rsidRPr="001232F8">
        <w:rPr>
          <w:b/>
          <w:bCs/>
        </w:rPr>
        <w:t>tab con:</w:t>
      </w:r>
      <w:r w:rsidRPr="001232F8">
        <w:t xml:space="preserve"> "Đang thực hiện", "Chờ duyệt", "Đã hoàn thành". * Nhấn vào một nhiệm vụ → Điều hướng đến Màn hình "Phòng làm việc" (Creative Workspace). * </w:t>
      </w:r>
      <w:r w:rsidRPr="001232F8">
        <w:rPr>
          <w:b/>
          <w:bCs/>
        </w:rPr>
        <w:t>Bên trong Màn hình "Phòng làm việc":</w:t>
      </w:r>
      <w:r w:rsidRPr="001232F8">
        <w:t xml:space="preserve"> * Nhấn nút </w:t>
      </w:r>
      <w:r w:rsidRPr="001232F8">
        <w:rPr>
          <w:b/>
          <w:bCs/>
        </w:rPr>
        <w:t>"Chat với SME"</w:t>
      </w:r>
      <w:r w:rsidRPr="001232F8">
        <w:t xml:space="preserve"> → Điều hướng đến Màn hình Chat với SME đó. * Nhấn nút </w:t>
      </w:r>
      <w:r w:rsidRPr="001232F8">
        <w:rPr>
          <w:b/>
          <w:bCs/>
        </w:rPr>
        <w:t>"Tải lên nội dung"</w:t>
      </w:r>
      <w:r w:rsidRPr="001232F8">
        <w:t xml:space="preserve"> → Mở giao diện chọn file của hệ thống.</w:t>
      </w:r>
    </w:p>
    <w:p w14:paraId="372AC374" w14:textId="77777777" w:rsidR="001232F8" w:rsidRPr="001232F8" w:rsidRDefault="001232F8" w:rsidP="001232F8">
      <w:r w:rsidRPr="001232F8">
        <w:rPr>
          <w:b/>
          <w:bCs/>
        </w:rPr>
        <w:t>3. Từ Tab Tin nhắn:</w:t>
      </w:r>
      <w:r w:rsidRPr="001232F8">
        <w:t xml:space="preserve"> * Tương tự luồng của SME. * Nhấn vào một cuộc hội thoại → Điều hướng đến Màn hình Chat chi tiết.</w:t>
      </w:r>
    </w:p>
    <w:p w14:paraId="7E990B09" w14:textId="77777777" w:rsidR="001232F8" w:rsidRPr="001232F8" w:rsidRDefault="001232F8" w:rsidP="001232F8">
      <w:r w:rsidRPr="001232F8">
        <w:rPr>
          <w:b/>
          <w:bCs/>
        </w:rPr>
        <w:t>4. Từ Tab Hồ sơ:</w:t>
      </w:r>
      <w:r w:rsidRPr="001232F8">
        <w:t xml:space="preserve"> * Đây là một màn hình quan trọng, chứa nhiều lối vào. * Nhấn nút </w:t>
      </w:r>
      <w:r w:rsidRPr="001232F8">
        <w:rPr>
          <w:b/>
          <w:bCs/>
        </w:rPr>
        <w:t>"Chỉnh sửa Hồ sơ"</w:t>
      </w:r>
      <w:r w:rsidRPr="001232F8">
        <w:t xml:space="preserve"> → Điều hướng đến Màn hình Chỉnh sửa Hồ sơ KOC. * Nhấn vào mục </w:t>
      </w:r>
      <w:r w:rsidRPr="001232F8">
        <w:rPr>
          <w:b/>
          <w:bCs/>
        </w:rPr>
        <w:t>"Ví tiền / Thu nhập"</w:t>
      </w:r>
      <w:r w:rsidRPr="001232F8">
        <w:t xml:space="preserve"> → Điều hướng đến Màn hình Thanh toán (Ví tiền của KOC). * Nhấn vào mục </w:t>
      </w:r>
      <w:r w:rsidRPr="001232F8">
        <w:rPr>
          <w:b/>
          <w:bCs/>
        </w:rPr>
        <w:t>"Quản lý Portfolio"</w:t>
      </w:r>
      <w:r w:rsidRPr="001232F8">
        <w:t xml:space="preserve"> → Điều hướng đến màn hình cho phép thêm/sửa/xóa các dự án mẫu. * Nhấn vào mục </w:t>
      </w:r>
      <w:r w:rsidRPr="001232F8">
        <w:rPr>
          <w:b/>
          <w:bCs/>
        </w:rPr>
        <w:t>"Đánh giá của tôi"</w:t>
      </w:r>
      <w:r w:rsidRPr="001232F8">
        <w:t xml:space="preserve"> → Điều hướng đến màn hình xem lại các đánh giá mà SME đã để lại. * Nhấn mục </w:t>
      </w:r>
      <w:r w:rsidRPr="001232F8">
        <w:rPr>
          <w:b/>
          <w:bCs/>
        </w:rPr>
        <w:t>"Cài đặt"</w:t>
      </w:r>
      <w:r w:rsidRPr="001232F8">
        <w:t xml:space="preserve"> → Điều hướng đến Màn hình Cài đặt.</w:t>
      </w:r>
    </w:p>
    <w:p w14:paraId="50494690" w14:textId="77777777" w:rsidR="001232F8" w:rsidRPr="001232F8" w:rsidRDefault="001232F8" w:rsidP="001232F8">
      <w:pPr>
        <w:rPr>
          <w:b/>
          <w:bCs/>
        </w:rPr>
      </w:pPr>
      <w:r w:rsidRPr="001232F8">
        <w:rPr>
          <w:b/>
          <w:bCs/>
        </w:rPr>
        <w:t>IV. Luồng Đặc biệt (Không thuộc Tab Bar)</w:t>
      </w:r>
    </w:p>
    <w:p w14:paraId="2624EA8A" w14:textId="77777777" w:rsidR="001232F8" w:rsidRPr="001232F8" w:rsidRDefault="001232F8" w:rsidP="001232F8">
      <w:pPr>
        <w:numPr>
          <w:ilvl w:val="0"/>
          <w:numId w:val="4"/>
        </w:numPr>
      </w:pPr>
      <w:r w:rsidRPr="001232F8">
        <w:rPr>
          <w:b/>
          <w:bCs/>
        </w:rPr>
        <w:t>Onboarding (Khi mới đăng ký):</w:t>
      </w:r>
    </w:p>
    <w:p w14:paraId="71467D02" w14:textId="77777777" w:rsidR="001232F8" w:rsidRPr="001232F8" w:rsidRDefault="001232F8" w:rsidP="001232F8">
      <w:pPr>
        <w:numPr>
          <w:ilvl w:val="1"/>
          <w:numId w:val="4"/>
        </w:numPr>
      </w:pPr>
      <w:r w:rsidRPr="001232F8">
        <w:t xml:space="preserve">Màn hình Đăng ký/Đăng nhập → Màn hình Chọn Vai trò (SME/KOC) → Chuỗi Màn hình Onboarding (hướng dẫn hoàn thành hồ sơ) → Sau khi hoàn tất → Điều hướng đến </w:t>
      </w:r>
      <w:r w:rsidRPr="001232F8">
        <w:rPr>
          <w:b/>
          <w:bCs/>
        </w:rPr>
        <w:t>Màn hình chính đầu tiên</w:t>
      </w:r>
      <w:r w:rsidRPr="001232F8">
        <w:t xml:space="preserve"> của vai trò tương ứng (SME là Trang chủ, KOC là Bảng tin). Luồng này chỉ xảy ra một lần.</w:t>
      </w:r>
    </w:p>
    <w:p w14:paraId="38369D81" w14:textId="77777777" w:rsidR="001232F8" w:rsidRPr="001232F8" w:rsidRDefault="001232F8" w:rsidP="001232F8">
      <w:pPr>
        <w:numPr>
          <w:ilvl w:val="0"/>
          <w:numId w:val="4"/>
        </w:numPr>
      </w:pPr>
      <w:r w:rsidRPr="001232F8">
        <w:rPr>
          <w:b/>
          <w:bCs/>
        </w:rPr>
        <w:t>Điều hướng từ Push Notification:</w:t>
      </w:r>
    </w:p>
    <w:p w14:paraId="2245275F" w14:textId="77777777" w:rsidR="001232F8" w:rsidRPr="001232F8" w:rsidRDefault="001232F8" w:rsidP="001232F8">
      <w:pPr>
        <w:numPr>
          <w:ilvl w:val="1"/>
          <w:numId w:val="4"/>
        </w:numPr>
      </w:pPr>
      <w:r w:rsidRPr="001232F8">
        <w:t xml:space="preserve">Một thông báo đẩy phải </w:t>
      </w:r>
      <w:r w:rsidRPr="001232F8">
        <w:rPr>
          <w:b/>
          <w:bCs/>
        </w:rPr>
        <w:t>liên kết sâu (deep-link)</w:t>
      </w:r>
      <w:r w:rsidRPr="001232F8">
        <w:t xml:space="preserve"> trực tiếp đến màn hình có liên quan.</w:t>
      </w:r>
    </w:p>
    <w:p w14:paraId="52042241" w14:textId="77777777" w:rsidR="001232F8" w:rsidRPr="001232F8" w:rsidRDefault="001232F8" w:rsidP="001232F8">
      <w:pPr>
        <w:numPr>
          <w:ilvl w:val="1"/>
          <w:numId w:val="4"/>
        </w:numPr>
      </w:pPr>
      <w:r w:rsidRPr="001232F8">
        <w:t>Ví dụ: Nhấn vào thông báo "Bạn có tin nhắn mới từ PhinĐen" → Ứng dụng mở ra và điều hướng thẳng đến Màn hình Chat với PhinĐen, không dừng ở màn hình danh sách tin nhắn.</w:t>
      </w:r>
    </w:p>
    <w:p w14:paraId="03A3010B" w14:textId="77777777" w:rsidR="001232F8" w:rsidRPr="001232F8" w:rsidRDefault="001232F8" w:rsidP="001232F8">
      <w:pPr>
        <w:numPr>
          <w:ilvl w:val="1"/>
          <w:numId w:val="4"/>
        </w:numPr>
      </w:pPr>
      <w:r w:rsidRPr="001232F8">
        <w:t>Ví dụ: Nhấn vào thông báo "Nhiệm vụ của bạn đã được duyệt" → Ứng dụng mở ra và điều hướng đến Màn hình "Phòng làm việc" của nhiệm vụ đó.</w:t>
      </w:r>
    </w:p>
    <w:p w14:paraId="1F6BA5EA" w14:textId="77777777" w:rsidR="001232F8" w:rsidRPr="001232F8" w:rsidRDefault="001232F8" w:rsidP="001232F8">
      <w:r w:rsidRPr="001232F8">
        <w:t>Bằng cách tuân thủ logic này, NicheLink sẽ mang lại một trải nghiệm người dùng mượt mà, dễ đoán và hiệu quả, giúp cả SME và KOC đạt được mục tiêu của mình một cách nhanh chóng nhất.</w:t>
      </w:r>
    </w:p>
    <w:p w14:paraId="59A2F0FD" w14:textId="77777777" w:rsidR="001232F8" w:rsidRDefault="001232F8"/>
    <w:sectPr w:rsidR="0012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D291E"/>
    <w:multiLevelType w:val="multilevel"/>
    <w:tmpl w:val="4CF81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54165"/>
    <w:multiLevelType w:val="multilevel"/>
    <w:tmpl w:val="EE72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3125A"/>
    <w:multiLevelType w:val="multilevel"/>
    <w:tmpl w:val="8DC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42D06"/>
    <w:multiLevelType w:val="multilevel"/>
    <w:tmpl w:val="FFBA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918027">
    <w:abstractNumId w:val="2"/>
  </w:num>
  <w:num w:numId="2" w16cid:durableId="309211724">
    <w:abstractNumId w:val="3"/>
  </w:num>
  <w:num w:numId="3" w16cid:durableId="648048935">
    <w:abstractNumId w:val="1"/>
  </w:num>
  <w:num w:numId="4" w16cid:durableId="77235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F8"/>
    <w:rsid w:val="001232F8"/>
    <w:rsid w:val="00F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BCB5"/>
  <w15:chartTrackingRefBased/>
  <w15:docId w15:val="{CB2D7065-7838-485A-94B7-F42750FF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2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2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2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2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2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2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2F8"/>
    <w:rPr>
      <w:rFonts w:eastAsiaTheme="majorEastAsia" w:cstheme="majorBidi"/>
      <w:color w:val="272727" w:themeColor="text1" w:themeTint="D8"/>
    </w:rPr>
  </w:style>
  <w:style w:type="paragraph" w:styleId="Title">
    <w:name w:val="Title"/>
    <w:basedOn w:val="Normal"/>
    <w:next w:val="Normal"/>
    <w:link w:val="TitleChar"/>
    <w:uiPriority w:val="10"/>
    <w:qFormat/>
    <w:rsid w:val="0012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2F8"/>
    <w:pPr>
      <w:spacing w:before="160"/>
      <w:jc w:val="center"/>
    </w:pPr>
    <w:rPr>
      <w:i/>
      <w:iCs/>
      <w:color w:val="404040" w:themeColor="text1" w:themeTint="BF"/>
    </w:rPr>
  </w:style>
  <w:style w:type="character" w:customStyle="1" w:styleId="QuoteChar">
    <w:name w:val="Quote Char"/>
    <w:basedOn w:val="DefaultParagraphFont"/>
    <w:link w:val="Quote"/>
    <w:uiPriority w:val="29"/>
    <w:rsid w:val="001232F8"/>
    <w:rPr>
      <w:i/>
      <w:iCs/>
      <w:color w:val="404040" w:themeColor="text1" w:themeTint="BF"/>
    </w:rPr>
  </w:style>
  <w:style w:type="paragraph" w:styleId="ListParagraph">
    <w:name w:val="List Paragraph"/>
    <w:basedOn w:val="Normal"/>
    <w:uiPriority w:val="34"/>
    <w:qFormat/>
    <w:rsid w:val="001232F8"/>
    <w:pPr>
      <w:ind w:left="720"/>
      <w:contextualSpacing/>
    </w:pPr>
  </w:style>
  <w:style w:type="character" w:styleId="IntenseEmphasis">
    <w:name w:val="Intense Emphasis"/>
    <w:basedOn w:val="DefaultParagraphFont"/>
    <w:uiPriority w:val="21"/>
    <w:qFormat/>
    <w:rsid w:val="001232F8"/>
    <w:rPr>
      <w:i/>
      <w:iCs/>
      <w:color w:val="2F5496" w:themeColor="accent1" w:themeShade="BF"/>
    </w:rPr>
  </w:style>
  <w:style w:type="paragraph" w:styleId="IntenseQuote">
    <w:name w:val="Intense Quote"/>
    <w:basedOn w:val="Normal"/>
    <w:next w:val="Normal"/>
    <w:link w:val="IntenseQuoteChar"/>
    <w:uiPriority w:val="30"/>
    <w:qFormat/>
    <w:rsid w:val="00123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2F8"/>
    <w:rPr>
      <w:i/>
      <w:iCs/>
      <w:color w:val="2F5496" w:themeColor="accent1" w:themeShade="BF"/>
    </w:rPr>
  </w:style>
  <w:style w:type="character" w:styleId="IntenseReference">
    <w:name w:val="Intense Reference"/>
    <w:basedOn w:val="DefaultParagraphFont"/>
    <w:uiPriority w:val="32"/>
    <w:qFormat/>
    <w:rsid w:val="001232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35173">
      <w:bodyDiv w:val="1"/>
      <w:marLeft w:val="0"/>
      <w:marRight w:val="0"/>
      <w:marTop w:val="0"/>
      <w:marBottom w:val="0"/>
      <w:divBdr>
        <w:top w:val="none" w:sz="0" w:space="0" w:color="auto"/>
        <w:left w:val="none" w:sz="0" w:space="0" w:color="auto"/>
        <w:bottom w:val="none" w:sz="0" w:space="0" w:color="auto"/>
        <w:right w:val="none" w:sz="0" w:space="0" w:color="auto"/>
      </w:divBdr>
    </w:div>
    <w:div w:id="1595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Cuong</dc:creator>
  <cp:keywords/>
  <dc:description/>
  <cp:lastModifiedBy>Van Cuong</cp:lastModifiedBy>
  <cp:revision>1</cp:revision>
  <dcterms:created xsi:type="dcterms:W3CDTF">2025-08-03T08:11:00Z</dcterms:created>
  <dcterms:modified xsi:type="dcterms:W3CDTF">2025-08-03T08:12:00Z</dcterms:modified>
</cp:coreProperties>
</file>