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AFEB" w14:textId="04F7A5FF" w:rsidR="00EC59D9" w:rsidRDefault="00812EAB">
      <w:r>
        <w:t>Content test 2</w:t>
      </w:r>
    </w:p>
    <w:sectPr w:rsidR="00EC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C3"/>
    <w:rsid w:val="00812EAB"/>
    <w:rsid w:val="00BF56C3"/>
    <w:rsid w:val="00E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E547"/>
  <w15:chartTrackingRefBased/>
  <w15:docId w15:val="{05EA8EEF-97DE-439A-BF47-FCAB973C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Tu</dc:creator>
  <cp:keywords/>
  <dc:description/>
  <cp:lastModifiedBy>NA Tu</cp:lastModifiedBy>
  <cp:revision>2</cp:revision>
  <dcterms:created xsi:type="dcterms:W3CDTF">2024-12-17T07:21:00Z</dcterms:created>
  <dcterms:modified xsi:type="dcterms:W3CDTF">2024-12-17T07:21:00Z</dcterms:modified>
</cp:coreProperties>
</file>