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258C0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5234B1B" w14:textId="1A3997C7" w:rsidR="001D4A54" w:rsidRDefault="001D4A54" w:rsidP="007258C0">
            <w:r>
              <w:t xml:space="preserve">Cho số phức </w:t>
            </w:r>
            <w:r w:rsidR="005A50C2" w:rsidRPr="005A50C2">
              <w:rPr>
                <w:rStyle w:val="MTConvertedEquation"/>
              </w:rPr>
              <w:t>\[z \in \mathbb{C}\]</w:t>
            </w:r>
            <w:r>
              <w:t>.Ký hiệu của số phức liên hợp là :</w:t>
            </w:r>
          </w:p>
          <w:p w14:paraId="65F7EFAD" w14:textId="21CD35FB" w:rsidR="00682D60" w:rsidRPr="005566A3" w:rsidRDefault="00682D60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648BD9" w:rsidR="00682D60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7712E08" w:rsidR="00682D60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9F7F353" w:rsidR="00682D60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FAEFE60" w:rsidR="00682D60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DA1213" w:rsidR="00682D60" w:rsidRPr="005566A3" w:rsidRDefault="001D4A54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9670BF8" w14:textId="0D4679D7" w:rsidR="00A33D7C" w:rsidRDefault="00A33D7C" w:rsidP="007258C0">
            <w:r>
              <w:t xml:space="preserve">Cho số phức </w:t>
            </w:r>
            <w:r w:rsidR="005A50C2" w:rsidRPr="005A50C2">
              <w:rPr>
                <w:rStyle w:val="MTConvertedEquation"/>
              </w:rPr>
              <w:t>\[z \in \mathbb{C}\]</w:t>
            </w:r>
            <w:r>
              <w:t>.Ký hiệu số đối của số phức z là :</w:t>
            </w:r>
          </w:p>
          <w:p w14:paraId="66B534B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0C19C2B" w:rsidR="0001003F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57DA0D8" w:rsidR="0001003F" w:rsidRPr="005566A3" w:rsidRDefault="005A50C2" w:rsidP="005A50C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AC2C026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00C4C78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24AD1DC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1B2BAA" w14:textId="7C421FC2" w:rsidR="00A33D7C" w:rsidRDefault="00A33D7C" w:rsidP="007258C0">
            <w:r>
              <w:t xml:space="preserve">Cho số phức </w:t>
            </w:r>
            <w:r w:rsidR="005A50C2" w:rsidRPr="005A50C2">
              <w:rPr>
                <w:rStyle w:val="MTConvertedEquation"/>
              </w:rPr>
              <w:t>\[z \in \mathbb{C}\]</w:t>
            </w:r>
            <w:r>
              <w:t>.Mô-đun của số phức z ký hiệu là :</w:t>
            </w:r>
          </w:p>
          <w:p w14:paraId="64A337E3" w14:textId="77777777" w:rsidR="0001003F" w:rsidRPr="005566A3" w:rsidRDefault="0001003F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912329C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52E88E6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52B8ED8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7C4841E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C415C95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043233" w14:textId="092E530D" w:rsidR="00A33D7C" w:rsidRDefault="00A33D7C" w:rsidP="007258C0">
            <w:r>
              <w:t xml:space="preserve">Cho số phức </w:t>
            </w:r>
            <w:r w:rsidR="005A50C2" w:rsidRPr="005A50C2">
              <w:rPr>
                <w:rStyle w:val="MTConvertedEquation"/>
              </w:rPr>
              <w:t>\[z \in \mathbb{C}\]</w:t>
            </w:r>
            <w:r>
              <w:t>.Số phức nghịch đảo của số phức z ký hiệu là :</w:t>
            </w:r>
          </w:p>
          <w:p w14:paraId="1DF18501" w14:textId="77777777" w:rsidR="0001003F" w:rsidRPr="005566A3" w:rsidRDefault="0001003F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953677A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9121D6A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7A483BC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17AA8EC" w:rsidR="0001003F" w:rsidRPr="005566A3" w:rsidRDefault="005A50C2" w:rsidP="005A50C2">
            <w:pPr>
              <w:rPr>
                <w:rFonts w:ascii="Cambria Math" w:hAnsi="Cambria Math"/>
                <w:sz w:val="24"/>
                <w:szCs w:val="24"/>
              </w:rPr>
            </w:pPr>
            <w:r w:rsidRPr="005A50C2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551C2C0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258C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258C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7258C0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4A54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A50C2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58C0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3D7C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A50C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