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59F44873" w:rsidR="00682D60" w:rsidRPr="00171277" w:rsidRDefault="00171277" w:rsidP="00171277">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Cho hình chữ nhật ABCD có AB = a và BC = 2a. Khi xoay hình chữ nhật  quanh cạnh góc vuông AD ta được một hình trụ tròn xoay. Tính tỉ số diện tích xung quanh và diện tích toàn phần của hình trụ.</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61808B51" w:rsidR="00682D60" w:rsidRPr="005566A3" w:rsidRDefault="000554B4" w:rsidP="00795752">
            <w:pPr>
              <w:rPr>
                <w:rFonts w:ascii="Cambria Math" w:hAnsi="Cambria Math" w:cs="Times New Roman"/>
                <w:sz w:val="24"/>
                <w:szCs w:val="24"/>
              </w:rPr>
            </w:pPr>
            <w:r w:rsidRPr="000554B4">
              <w:rPr>
                <w:rStyle w:val="MTConvertedEquation"/>
              </w:rPr>
              <w:t>\[\frac{{{S_{xq}}}}{{{S_{tp}}}} = \frac{3}{5}\]</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2C9BD7DA" w:rsidR="00682D60" w:rsidRPr="005566A3" w:rsidRDefault="000554B4" w:rsidP="00795752">
            <w:pPr>
              <w:rPr>
                <w:rFonts w:ascii="Cambria Math" w:hAnsi="Cambria Math" w:cs="Times New Roman"/>
                <w:sz w:val="24"/>
                <w:szCs w:val="24"/>
              </w:rPr>
            </w:pPr>
            <w:r w:rsidRPr="000554B4">
              <w:rPr>
                <w:rStyle w:val="MTConvertedEquation"/>
              </w:rPr>
              <w:t>\[\frac{{{S_{xq}}}}{{{S_{tp}}}} = \frac{3}{4}\]</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0626EAC1" w:rsidR="00682D60" w:rsidRPr="005566A3" w:rsidRDefault="000554B4" w:rsidP="00795752">
            <w:pPr>
              <w:rPr>
                <w:rFonts w:ascii="Cambria Math" w:hAnsi="Cambria Math" w:cs="Times New Roman"/>
                <w:sz w:val="24"/>
                <w:szCs w:val="24"/>
              </w:rPr>
            </w:pPr>
            <w:r w:rsidRPr="000554B4">
              <w:rPr>
                <w:rStyle w:val="MTConvertedEquation"/>
              </w:rPr>
              <w:t>\[\frac{{{S_{xq}}}}{{{S_{tp}}}} = \frac{2}{3}\]</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685C172C" w:rsidR="00682D60" w:rsidRPr="005566A3" w:rsidRDefault="000554B4" w:rsidP="00795752">
            <w:pPr>
              <w:rPr>
                <w:rFonts w:ascii="Cambria Math" w:hAnsi="Cambria Math" w:cs="Times New Roman"/>
                <w:sz w:val="24"/>
                <w:szCs w:val="24"/>
              </w:rPr>
            </w:pPr>
            <w:r w:rsidRPr="000554B4">
              <w:rPr>
                <w:rStyle w:val="MTConvertedEquation"/>
              </w:rPr>
              <w:t>\[\frac{{{S_{xq}}}}{{{S_{tp}}}} = \frac{1}{2}\]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25732484" w:rsidR="00682D60" w:rsidRPr="005566A3" w:rsidRDefault="00171277"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DECCEF7" w14:textId="66B672CF" w:rsidR="00171277" w:rsidRDefault="000554B4" w:rsidP="00171277">
            <w:pPr>
              <w:pStyle w:val="NoSpacing"/>
              <w:tabs>
                <w:tab w:val="left" w:pos="270"/>
              </w:tabs>
              <w:spacing w:line="276" w:lineRule="auto"/>
              <w:ind w:left="90"/>
              <w:rPr>
                <w:rFonts w:ascii="Times New Roman" w:hAnsi="Times New Roman" w:cs="Times New Roman"/>
                <w:b/>
                <w:sz w:val="24"/>
                <w:szCs w:val="24"/>
              </w:rPr>
            </w:pPr>
            <w:r w:rsidRPr="000554B4">
              <w:rPr>
                <w:rStyle w:val="MTConvertedEquation"/>
              </w:rPr>
              <w:t>\[{S_{xq}} = 2\pi .DC.BC = 2\pi .a.2a = 4\pi {a^2}\]</w:t>
            </w:r>
          </w:p>
          <w:p w14:paraId="50CC8304" w14:textId="31DDFE43" w:rsidR="00171277" w:rsidRDefault="000554B4" w:rsidP="00171277">
            <w:pPr>
              <w:pStyle w:val="NoSpacing"/>
              <w:tabs>
                <w:tab w:val="left" w:pos="270"/>
              </w:tabs>
              <w:spacing w:line="276" w:lineRule="auto"/>
              <w:ind w:left="90"/>
              <w:rPr>
                <w:rFonts w:ascii="Times New Roman" w:hAnsi="Times New Roman" w:cs="Times New Roman"/>
                <w:b/>
                <w:sz w:val="24"/>
                <w:szCs w:val="24"/>
              </w:rPr>
            </w:pPr>
            <w:r w:rsidRPr="000554B4">
              <w:rPr>
                <w:rStyle w:val="MTConvertedEquation"/>
              </w:rPr>
              <w:t>\[{S_{tp}} = {S_{xq}} + 2.{S_{\~n a\`u y}} = 4\pi {a^2} + 2\pi .C{D^2} = 4\pi {a^2} + 2\pi .{a^2} = 6\pi {a^2}\]</w:t>
            </w:r>
          </w:p>
          <w:p w14:paraId="1B1E069E" w14:textId="0E57A72F" w:rsidR="00682D60" w:rsidRPr="00171277" w:rsidRDefault="000554B4" w:rsidP="00171277">
            <w:pPr>
              <w:pStyle w:val="NoSpacing"/>
              <w:tabs>
                <w:tab w:val="left" w:pos="270"/>
              </w:tabs>
              <w:spacing w:line="276" w:lineRule="auto"/>
              <w:ind w:left="90"/>
              <w:rPr>
                <w:rFonts w:ascii="Times New Roman" w:hAnsi="Times New Roman" w:cs="Times New Roman"/>
                <w:b/>
                <w:sz w:val="24"/>
                <w:szCs w:val="24"/>
              </w:rPr>
            </w:pPr>
            <w:r w:rsidRPr="000554B4">
              <w:rPr>
                <w:rStyle w:val="MTConvertedEquation"/>
              </w:rPr>
              <w:t>\[\frac{{{S_{xq}}}}{{{S_{tp}}}} = \frac{2}{3}\]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554B4"/>
    <w:rsid w:val="00090093"/>
    <w:rsid w:val="000E262A"/>
    <w:rsid w:val="000F4619"/>
    <w:rsid w:val="00103D2E"/>
    <w:rsid w:val="001251D3"/>
    <w:rsid w:val="00135403"/>
    <w:rsid w:val="00142AD5"/>
    <w:rsid w:val="00171277"/>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171277"/>
    <w:pPr>
      <w:spacing w:after="0" w:line="240" w:lineRule="auto"/>
    </w:pPr>
    <w:rPr>
      <w:rFonts w:eastAsiaTheme="minorEastAsia"/>
    </w:rPr>
  </w:style>
  <w:style w:type="character" w:customStyle="1" w:styleId="MTConvertedEquation">
    <w:name w:val="MTConvertedEquation"/>
    <w:basedOn w:val="DefaultParagraphFont"/>
    <w:rsid w:val="000554B4"/>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9332">
      <w:bodyDiv w:val="1"/>
      <w:marLeft w:val="0"/>
      <w:marRight w:val="0"/>
      <w:marTop w:val="0"/>
      <w:marBottom w:val="0"/>
      <w:divBdr>
        <w:top w:val="none" w:sz="0" w:space="0" w:color="auto"/>
        <w:left w:val="none" w:sz="0" w:space="0" w:color="auto"/>
        <w:bottom w:val="none" w:sz="0" w:space="0" w:color="auto"/>
        <w:right w:val="none" w:sz="0" w:space="0" w:color="auto"/>
      </w:divBdr>
    </w:div>
    <w:div w:id="13549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