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6000" w:type="dxa"/>
      </w:tblGrid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Lớp toán thầy Phan Dương</w:t>
            </w:r>
          </w:p>
          <w:p>
            <w:pPr>
              <w:pStyle w:val="pStyle"/>
            </w:pPr>
            <w:r>
              <w:rPr>
                <w:rStyle w:val="nStyle"/>
              </w:rPr>
              <w:t xml:space="preserve">------------------------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Kì thi trung học phổ thông quốc gia năm 2017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Môn thi: TOÁN</w:t>
            </w:r>
          </w:p>
        </w:tc>
      </w:tr>
      <w:tr>
        <w:trPr/>
        <w:tc>
          <w:tcPr>
            <w:tcW w:w="4000" w:type="dxa"/>
          </w:tcPr>
          <w:p>
            <w:pPr>
              <w:pStyle w:val="pStyle"/>
            </w:pPr>
            <w:r>
              <w:rPr>
                <w:rStyle w:val="hStyle"/>
              </w:rPr>
              <w:t xml:space="preserve">Đề khá giỏi (G - 8383)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iStyle"/>
              </w:rPr>
              <w:t xml:space="preserve">Thời gian làm bài: 20 phút, không kể thời gian phát đề</w:t>
            </w:r>
          </w:p>
        </w:tc>
      </w:tr>
    </w:tbl>
    <w:p/>
    <w:tbl>
      <w:tblGrid>
        <w:gridCol w:w="2500" w:type="dxa"/>
        <w:gridCol w:w="2500" w:type="dxa"/>
        <w:gridCol w:w="2500" w:type="dxa"/>
        <w:gridCol w:w="2500" w:type="dxa"/>
        <w:gridCol w:w="2500" w:type="dxa"/>
        <w:gridCol w:w="2500" w:type="dxa"/>
      </w:tblGrid>
      <w:tr>
        <w:trPr/>
        <w:tc>
          <w:tcPr>
            <w:tcW w:w="10000" w:type="dxa"/>
            <w:vAlign w:val="top"/>
            <w:gridSpan w:val="4"/>
          </w:tcPr>
          <w:p>
            <w:r>
              <w:rPr>
                <w:rStyle w:val="rStyle"/>
              </w:rPr>
              <w:t xml:space="preserve">Câu 1. </w:t>
            </w:r>
            <w:r>
              <w:rPr>
                <w:rStyle w:val="nStyle"/>
              </w:rPr>
              <w:t xml:space="preserve">Cho hàm số $y = \frac{{x + 1}}{{x - 3}}$ (C).Tìm 2 điểm thuộc (C) sao cho chúng đối xứng nhau qua điểm $M\left( {\frac{3}{2};\frac{5}{2}} \right)$</w:t>
            </w:r>
          </w:p>
        </w:tc>
      </w:tr>
      <w:tr>
        <w:trPr/>
        <w:tc>
          <w:tcPr>
            <w:tcW w:w="2500" w:type="dxa"/>
          </w:tcPr>
          <w:p>
            <w:r>
              <w:rPr>
                <w:rStyle w:val="rStyle"/>
              </w:rPr>
              <w:t xml:space="preserve">A. </w:t>
            </w:r>
            <w:r>
              <w:rPr>
                <w:rStyle w:val="nStyle"/>
              </w:rPr>
              <w:t xml:space="preserve">A(2;3) và B(4;5)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B. </w:t>
            </w:r>
            <w:r>
              <w:rPr>
                <w:rStyle w:val="nStyle"/>
              </w:rPr>
              <w:t xml:space="preserve">A(–2;2) và B(5;3)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C. </w:t>
            </w:r>
            <w:r>
              <w:rPr>
                <w:rStyle w:val="nStyle"/>
              </w:rPr>
              <w:t xml:space="preserve">A(–1;0) và B(4;5)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D. </w:t>
            </w:r>
            <w:r>
              <w:rPr>
                <w:rStyle w:val="nStyle"/>
              </w:rPr>
              <w:t xml:space="preserve">A(2;–3) và B(1;8)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E. </w:t>
            </w:r>
            <w:r>
              <w:rPr>
                <w:rStyle w:val="nStyle"/>
              </w:rPr>
              <w:t xml:space="preserve">Đáp án khác...</w:t>
            </w:r>
          </w:p>
        </w:tc>
        <w:tc>
          <w:tcPr>
            <w:tcW w:w="2500" w:type="dxa"/>
          </w:tcPr>
          <w:p>
            <w:r>
              <w:rPr>
                <w:rStyle w:val="rStyle"/>
              </w:rPr>
              <w:t xml:space="preserve">F. </w:t>
            </w:r>
            <w:r>
              <w:rPr>
                <w:rStyle w:val="nStyle"/>
              </w:rPr>
              <w:t xml:space="preserve">Em không làm được</w:t>
            </w:r>
          </w:p>
        </w:tc>
      </w:tr>
    </w:tbl>
    <w:sectPr>
      <w:pgSz w:orient="portrait" w:w="11870" w:h="16787"/>
      <w:pgMar w:top="1000" w:right="1000" w:bottom="1440" w:left="10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Style"/>
    <w:rPr>
      <w:rFonts w:ascii="Times New Roman" w:hAnsi="Times New Roman" w:eastAsia="Times New Roman" w:cs="Times New Roman"/>
      <w:sz w:val="24"/>
      <w:szCs w:val="24"/>
      <w:b/>
      <w:caps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/>
    </w:rPr>
  </w:style>
  <w:style w:type="character">
    <w:name w:val="iStyle"/>
    <w:rPr>
      <w:rFonts w:ascii="Times New Roman" w:hAnsi="Times New Roman" w:eastAsia="Times New Roman" w:cs="Times New Roman"/>
      <w:sz w:val="24"/>
      <w:szCs w:val="24"/>
      <w:i/>
      <w:iCs/>
    </w:rPr>
  </w:style>
  <w:style w:type="character">
    <w:name w:val="nStyle"/>
    <w:rPr>
      <w:rFonts w:ascii="Times New Roman" w:hAnsi="Times New Roman" w:eastAsia="Times New Roman" w:cs="Times New Roman"/>
      <w:sz w:val="24"/>
      <w:szCs w:val="24"/>
    </w:rPr>
  </w:style>
  <w:style w:type="paragraph" w:customStyle="1" w:styleId="pStyle">
    <w:name w:val="pStyle"/>
    <w:basedOn w:val="Normal"/>
    <w:pPr>
      <w:jc w:val="center"/>
    </w:pPr>
  </w:style>
  <w:style w:type="paragraph" w:customStyle="1" w:styleId="pStyle2">
    <w:name w:val="pStyle2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2016-11-19T04:28:33+00:00</dcterms:created>
  <dcterms:modified xsi:type="dcterms:W3CDTF">2016-11-19T04:28:33+00:00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