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Lop 3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cuong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Lop 3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26-12-2018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coithi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Lop 3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26-12-2018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admin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Lop 4</w:t>
            </w:r>
          </w:p>
        </w:tc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26-12-2018</w:t>
            </w:r>
          </w:p>
        </w:tc>
        <w:tc>
          <w:tcPr>
            <w:tcW w:type="dxa" w:w="1021"/>
          </w:tcPr>
          <w:p>
            <w:r>
              <w:t>Hóa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coithi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