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8618" w14:textId="77777777" w:rsidR="00281EB1" w:rsidRPr="00B04C9D" w:rsidRDefault="00281EB1" w:rsidP="00281EB1">
      <w:pPr>
        <w:spacing w:line="276" w:lineRule="auto"/>
        <w:ind w:right="160"/>
        <w:jc w:val="center"/>
        <w:rPr>
          <w:rFonts w:ascii="Times New Roman" w:eastAsia="Cambria" w:hAnsi="Times New Roman" w:cs="Times New Roman"/>
          <w:b/>
          <w:sz w:val="48"/>
          <w:szCs w:val="48"/>
        </w:rPr>
      </w:pPr>
      <w:r w:rsidRPr="00B04C9D">
        <w:rPr>
          <w:rFonts w:ascii="Times New Roman" w:eastAsia="Cambria" w:hAnsi="Times New Roman" w:cs="Times New Roman"/>
          <w:b/>
          <w:sz w:val="48"/>
          <w:szCs w:val="48"/>
        </w:rPr>
        <w:t>Use Case “</w:t>
      </w:r>
      <w:r>
        <w:rPr>
          <w:rFonts w:ascii="Times New Roman" w:eastAsia="Cambria" w:hAnsi="Times New Roman" w:cs="Times New Roman"/>
          <w:b/>
          <w:sz w:val="48"/>
          <w:szCs w:val="48"/>
        </w:rPr>
        <w:t>PayOrder</w:t>
      </w:r>
      <w:r w:rsidRPr="00B04C9D">
        <w:rPr>
          <w:rFonts w:ascii="Times New Roman" w:eastAsia="Cambria" w:hAnsi="Times New Roman" w:cs="Times New Roman"/>
          <w:b/>
          <w:sz w:val="48"/>
          <w:szCs w:val="48"/>
        </w:rPr>
        <w:t>”</w:t>
      </w:r>
    </w:p>
    <w:p w14:paraId="452D4439" w14:textId="77777777" w:rsidR="00281EB1" w:rsidRPr="00220749" w:rsidRDefault="00281EB1" w:rsidP="00281EB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F2222" w14:textId="77777777" w:rsidR="00281EB1" w:rsidRPr="00FE3B79" w:rsidRDefault="00281EB1" w:rsidP="00281EB1">
      <w:pPr>
        <w:spacing w:line="276" w:lineRule="auto"/>
        <w:ind w:right="7120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>1. Mã Use-case</w:t>
      </w:r>
    </w:p>
    <w:p w14:paraId="17ED73FB" w14:textId="69EB18EF" w:rsidR="00281EB1" w:rsidRDefault="009C0663" w:rsidP="00281EB1">
      <w:pPr>
        <w:spacing w:line="276" w:lineRule="auto"/>
        <w:ind w:left="980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UC004</w:t>
      </w:r>
    </w:p>
    <w:p w14:paraId="0B8720F4" w14:textId="77777777" w:rsidR="00281EB1" w:rsidRPr="00220749" w:rsidRDefault="00281EB1" w:rsidP="00281EB1">
      <w:pPr>
        <w:spacing w:line="276" w:lineRule="auto"/>
        <w:ind w:left="980"/>
        <w:rPr>
          <w:rFonts w:ascii="Times New Roman" w:eastAsia="Cambria" w:hAnsi="Times New Roman" w:cs="Times New Roman"/>
          <w:sz w:val="28"/>
          <w:szCs w:val="28"/>
        </w:rPr>
      </w:pPr>
    </w:p>
    <w:p w14:paraId="5A07F007" w14:textId="77777777" w:rsidR="00281EB1" w:rsidRPr="00FE3B79" w:rsidRDefault="00281EB1" w:rsidP="00281EB1">
      <w:pPr>
        <w:spacing w:line="276" w:lineRule="auto"/>
        <w:ind w:left="260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>2. Mô tả</w:t>
      </w:r>
    </w:p>
    <w:p w14:paraId="7D903001" w14:textId="77777777" w:rsidR="00281EB1" w:rsidRPr="00281EB1" w:rsidRDefault="00281EB1" w:rsidP="00281EB1">
      <w:pPr>
        <w:pStyle w:val="oancuaDanhsac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1EB1">
        <w:rPr>
          <w:rFonts w:ascii="Times New Roman" w:eastAsia="Times New Roman" w:hAnsi="Times New Roman" w:cs="Times New Roman"/>
          <w:sz w:val="28"/>
          <w:szCs w:val="28"/>
        </w:rPr>
        <w:t xml:space="preserve">Use-case này mô tả sự tương tác giữa người </w:t>
      </w:r>
      <w:r>
        <w:rPr>
          <w:rFonts w:ascii="Times New Roman" w:eastAsia="Times New Roman" w:hAnsi="Times New Roman" w:cs="Times New Roman"/>
          <w:sz w:val="28"/>
          <w:szCs w:val="28"/>
        </w:rPr>
        <w:t>dung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, hệ thống và Ngân hàng trong giao dịch</w:t>
      </w:r>
    </w:p>
    <w:p w14:paraId="1F8E930C" w14:textId="77777777" w:rsidR="00281EB1" w:rsidRPr="00FE3B79" w:rsidRDefault="00281EB1" w:rsidP="00281EB1">
      <w:pPr>
        <w:spacing w:line="276" w:lineRule="auto"/>
        <w:ind w:left="260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>3. Các tác nhân</w:t>
      </w:r>
    </w:p>
    <w:p w14:paraId="3BABF06D" w14:textId="77777777" w:rsidR="00281EB1" w:rsidRDefault="00281EB1" w:rsidP="00281EB1">
      <w:pPr>
        <w:pStyle w:val="oancuaDanhsac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dung</w:t>
      </w:r>
    </w:p>
    <w:p w14:paraId="4E3360DC" w14:textId="77777777" w:rsidR="00281EB1" w:rsidRDefault="00281EB1" w:rsidP="00281EB1">
      <w:pPr>
        <w:pStyle w:val="oancuaDanhsac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Ngân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hàng</w:t>
      </w:r>
    </w:p>
    <w:p w14:paraId="2417BAE7" w14:textId="77777777" w:rsidR="00281EB1" w:rsidRPr="00220749" w:rsidRDefault="00281EB1" w:rsidP="00281EB1">
      <w:pPr>
        <w:pStyle w:val="oancuaDanhsac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A07BC" w14:textId="77777777" w:rsidR="00281EB1" w:rsidRPr="00FE3B79" w:rsidRDefault="00281EB1" w:rsidP="00281EB1">
      <w:pPr>
        <w:numPr>
          <w:ilvl w:val="0"/>
          <w:numId w:val="1"/>
        </w:numPr>
        <w:tabs>
          <w:tab w:val="left" w:pos="620"/>
        </w:tabs>
        <w:spacing w:line="276" w:lineRule="auto"/>
        <w:ind w:left="620" w:hanging="361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>Tiền điều kiện</w:t>
      </w:r>
    </w:p>
    <w:p w14:paraId="27B78CA4" w14:textId="38C32354" w:rsidR="00281EB1" w:rsidRDefault="009C0663" w:rsidP="00281EB1">
      <w:pPr>
        <w:pStyle w:val="oancuaDanhsach"/>
        <w:numPr>
          <w:ilvl w:val="0"/>
          <w:numId w:val="3"/>
        </w:numPr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Thuê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xe</w:t>
      </w:r>
    </w:p>
    <w:p w14:paraId="479B4525" w14:textId="77777777" w:rsidR="00281EB1" w:rsidRPr="00220749" w:rsidRDefault="00281EB1" w:rsidP="00281EB1">
      <w:pPr>
        <w:pStyle w:val="oancuaDanhsach"/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2AB886EB" w14:textId="77777777" w:rsidR="00281EB1" w:rsidRDefault="00281EB1" w:rsidP="00281EB1">
      <w:pPr>
        <w:numPr>
          <w:ilvl w:val="0"/>
          <w:numId w:val="1"/>
        </w:numPr>
        <w:tabs>
          <w:tab w:val="left" w:pos="620"/>
        </w:tabs>
        <w:spacing w:line="276" w:lineRule="auto"/>
        <w:ind w:left="620" w:hanging="361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>Luồng sự kiện chính</w:t>
      </w:r>
    </w:p>
    <w:p w14:paraId="041C9D1F" w14:textId="77777777" w:rsidR="00281EB1" w:rsidRPr="00FE3B79" w:rsidRDefault="00281EB1" w:rsidP="00281EB1">
      <w:pPr>
        <w:tabs>
          <w:tab w:val="left" w:pos="620"/>
        </w:tabs>
        <w:spacing w:line="276" w:lineRule="auto"/>
        <w:ind w:left="620"/>
        <w:rPr>
          <w:rFonts w:ascii="Times New Roman" w:eastAsia="Cambria" w:hAnsi="Times New Roman" w:cs="Times New Roman"/>
          <w:b/>
          <w:sz w:val="32"/>
          <w:szCs w:val="32"/>
        </w:rPr>
      </w:pPr>
    </w:p>
    <w:p w14:paraId="3EFD611C" w14:textId="0A7E4AA9" w:rsidR="009C0663" w:rsidRDefault="009C0663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Người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dùng chọn thuê xe (trả xe)</w:t>
      </w:r>
    </w:p>
    <w:p w14:paraId="58C46722" w14:textId="3FDDE740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Hệ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thống hiển thị màn hình thanh </w:t>
      </w:r>
      <w:r w:rsidR="009C066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toán </w:t>
      </w:r>
    </w:p>
    <w:p w14:paraId="01B55806" w14:textId="77777777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Người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dùng nhập thông tin tài khoản và xác nhận</w:t>
      </w:r>
    </w:p>
    <w:p w14:paraId="24FE9B66" w14:textId="77777777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Hệ thống gửi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yêu cầu kiểm tra đến ngân hàng</w:t>
      </w:r>
    </w:p>
    <w:p w14:paraId="569C5AE4" w14:textId="77777777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Ngân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hàng trả lại thông tin</w:t>
      </w:r>
    </w:p>
    <w:p w14:paraId="4757CE92" w14:textId="1F0E7D67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Hệ thống yêu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cầu giao dịch</w:t>
      </w:r>
    </w:p>
    <w:p w14:paraId="0E9C868B" w14:textId="77777777" w:rsidR="00281EB1" w:rsidRPr="00220749" w:rsidRDefault="00281EB1" w:rsidP="00281EB1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</w:rPr>
        <w:t>Ngân</w:t>
      </w: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hàng Thực hiện giao dịch</w:t>
      </w:r>
    </w:p>
    <w:p w14:paraId="70A2559F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41296870" w14:textId="4EE6B2FB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036D1437" w14:textId="0AAD2AF8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30562D48" w14:textId="7513FE0B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1B05D280" w14:textId="49693E8F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6591C76B" w14:textId="249C3B0D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189219C6" w14:textId="37F36F50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11021440" w14:textId="17CF99F8" w:rsidR="009C0663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125273D9" w14:textId="77777777" w:rsidR="009C0663" w:rsidRPr="00220749" w:rsidRDefault="009C0663" w:rsidP="00281EB1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6C9860A2" w14:textId="77777777" w:rsidR="00281EB1" w:rsidRPr="00FE3B79" w:rsidRDefault="00281EB1" w:rsidP="00281EB1">
      <w:pPr>
        <w:numPr>
          <w:ilvl w:val="0"/>
          <w:numId w:val="2"/>
        </w:numPr>
        <w:tabs>
          <w:tab w:val="left" w:pos="620"/>
        </w:tabs>
        <w:spacing w:line="276" w:lineRule="auto"/>
        <w:ind w:left="620" w:hanging="361"/>
        <w:rPr>
          <w:rFonts w:ascii="Times New Roman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lastRenderedPageBreak/>
        <w:t>Luồng sự kiện thay th</w:t>
      </w:r>
      <w:bookmarkStart w:id="0" w:name="page4"/>
      <w:bookmarkEnd w:id="0"/>
      <w:r w:rsidRPr="00FE3B79">
        <w:rPr>
          <w:rFonts w:ascii="Times New Roman" w:eastAsia="Cambria" w:hAnsi="Times New Roman" w:cs="Times New Roman"/>
          <w:b/>
          <w:sz w:val="32"/>
          <w:szCs w:val="32"/>
        </w:rPr>
        <w:t>ế</w:t>
      </w:r>
    </w:p>
    <w:p w14:paraId="2CC01FCA" w14:textId="77777777" w:rsidR="00281EB1" w:rsidRPr="007A4FAB" w:rsidRDefault="00281EB1" w:rsidP="00281EB1">
      <w:pPr>
        <w:tabs>
          <w:tab w:val="left" w:pos="620"/>
        </w:tabs>
        <w:spacing w:line="276" w:lineRule="auto"/>
        <w:ind w:left="620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9365" w:type="dxa"/>
        <w:tblInd w:w="620" w:type="dxa"/>
        <w:tblLook w:val="04A0" w:firstRow="1" w:lastRow="0" w:firstColumn="1" w:lastColumn="0" w:noHBand="0" w:noVBand="1"/>
      </w:tblPr>
      <w:tblGrid>
        <w:gridCol w:w="725"/>
        <w:gridCol w:w="1260"/>
        <w:gridCol w:w="2250"/>
        <w:gridCol w:w="3870"/>
        <w:gridCol w:w="1260"/>
      </w:tblGrid>
      <w:tr w:rsidR="00281EB1" w14:paraId="78CE5955" w14:textId="77777777" w:rsidTr="00C54850">
        <w:tc>
          <w:tcPr>
            <w:tcW w:w="725" w:type="dxa"/>
            <w:shd w:val="clear" w:color="auto" w:fill="B4C6E7" w:themeFill="accent1" w:themeFillTint="66"/>
          </w:tcPr>
          <w:p w14:paraId="61904273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6522D36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499D5EFC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3870" w:type="dxa"/>
            <w:shd w:val="clear" w:color="auto" w:fill="B4C6E7" w:themeFill="accent1" w:themeFillTint="66"/>
          </w:tcPr>
          <w:p w14:paraId="3551D8D1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FF799A7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tiếp tục</w:t>
            </w:r>
          </w:p>
        </w:tc>
      </w:tr>
      <w:tr w:rsidR="00281EB1" w14:paraId="5DE979CB" w14:textId="77777777" w:rsidTr="00C54850">
        <w:tc>
          <w:tcPr>
            <w:tcW w:w="725" w:type="dxa"/>
          </w:tcPr>
          <w:p w14:paraId="1F45FE87" w14:textId="77777777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5B424334" w14:textId="54B167AA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Bước </w:t>
            </w:r>
            <w:r w:rsidR="009C0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18190AA5" w14:textId="358C7AAE" w:rsidR="00281EB1" w:rsidRPr="009C0663" w:rsidRDefault="00281EB1" w:rsidP="00C54850">
            <w:pPr>
              <w:tabs>
                <w:tab w:val="left" w:pos="6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 tài khoản hợp lệ</w:t>
            </w:r>
          </w:p>
        </w:tc>
        <w:tc>
          <w:tcPr>
            <w:tcW w:w="3870" w:type="dxa"/>
          </w:tcPr>
          <w:p w14:paraId="13BA0CDF" w14:textId="77777777" w:rsidR="00281EB1" w:rsidRDefault="00281EB1" w:rsidP="00281EB1">
            <w:pPr>
              <w:pStyle w:val="oancuaDanhsach"/>
              <w:numPr>
                <w:ilvl w:val="0"/>
                <w:numId w:val="3"/>
              </w:numPr>
              <w:tabs>
                <w:tab w:val="left" w:pos="620"/>
              </w:tabs>
              <w:spacing w:line="276" w:lineRule="auto"/>
              <w:ind w:left="432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cho khách hàng và hiển thị lượng hàng còn lại trong kho</w:t>
            </w:r>
          </w:p>
          <w:p w14:paraId="638C91F0" w14:textId="77777777" w:rsidR="00281EB1" w:rsidRPr="0069592B" w:rsidRDefault="00281EB1" w:rsidP="00281EB1">
            <w:pPr>
              <w:pStyle w:val="oancuaDanhsach"/>
              <w:numPr>
                <w:ilvl w:val="0"/>
                <w:numId w:val="3"/>
              </w:numPr>
              <w:tabs>
                <w:tab w:val="left" w:pos="620"/>
              </w:tabs>
              <w:spacing w:line="276" w:lineRule="auto"/>
              <w:ind w:left="432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cầu nhập lại</w:t>
            </w:r>
          </w:p>
        </w:tc>
        <w:tc>
          <w:tcPr>
            <w:tcW w:w="1260" w:type="dxa"/>
          </w:tcPr>
          <w:p w14:paraId="22C7969B" w14:textId="0D55102B" w:rsidR="00281EB1" w:rsidRDefault="00281EB1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Bước </w:t>
            </w:r>
            <w:r w:rsidR="009C0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0663" w14:paraId="366C33C4" w14:textId="77777777" w:rsidTr="00C54850">
        <w:tc>
          <w:tcPr>
            <w:tcW w:w="725" w:type="dxa"/>
          </w:tcPr>
          <w:p w14:paraId="657CDE70" w14:textId="069B182B" w:rsidR="009C0663" w:rsidRP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14:paraId="026E6ED2" w14:textId="4B230ED6" w:rsidR="009C0663" w:rsidRP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</w:t>
            </w:r>
          </w:p>
        </w:tc>
        <w:tc>
          <w:tcPr>
            <w:tcW w:w="2250" w:type="dxa"/>
          </w:tcPr>
          <w:p w14:paraId="619E12A1" w14:textId="306C8994" w:rsidR="009C0663" w:rsidRPr="009C0663" w:rsidRDefault="009C0663" w:rsidP="00C54850">
            <w:pPr>
              <w:tabs>
                <w:tab w:val="left" w:pos="6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</w:t>
            </w:r>
          </w:p>
        </w:tc>
        <w:tc>
          <w:tcPr>
            <w:tcW w:w="3870" w:type="dxa"/>
          </w:tcPr>
          <w:p w14:paraId="083D8801" w14:textId="73E66DA0" w:rsidR="009C0663" w:rsidRDefault="00195B71" w:rsidP="00281EB1">
            <w:pPr>
              <w:pStyle w:val="oancuaDanhsach"/>
              <w:numPr>
                <w:ilvl w:val="0"/>
                <w:numId w:val="3"/>
              </w:numPr>
              <w:tabs>
                <w:tab w:val="left" w:pos="620"/>
              </w:tabs>
              <w:spacing w:line="276" w:lineRule="auto"/>
              <w:ind w:left="432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khách hàng đã lưu trong hệ </w:t>
            </w:r>
            <w:r w:rsidR="00DB15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thốngvaf gửi yêu cầu giao dịch</w:t>
            </w:r>
            <w:bookmarkStart w:id="1" w:name="_GoBack"/>
            <w:bookmarkEnd w:id="1"/>
          </w:p>
        </w:tc>
        <w:tc>
          <w:tcPr>
            <w:tcW w:w="1260" w:type="dxa"/>
          </w:tcPr>
          <w:p w14:paraId="3B974CDB" w14:textId="77777777" w:rsid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0663" w14:paraId="7516B96C" w14:textId="77777777" w:rsidTr="00C54850">
        <w:tc>
          <w:tcPr>
            <w:tcW w:w="725" w:type="dxa"/>
          </w:tcPr>
          <w:p w14:paraId="6F840300" w14:textId="3619D82C" w:rsid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36741973" w14:textId="18C0C7B0" w:rsidR="009C0663" w:rsidRP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</w:t>
            </w:r>
          </w:p>
        </w:tc>
        <w:tc>
          <w:tcPr>
            <w:tcW w:w="2250" w:type="dxa"/>
          </w:tcPr>
          <w:p w14:paraId="1F0133C3" w14:textId="1492BDD5" w:rsidR="009C0663" w:rsidRPr="009C0663" w:rsidRDefault="009C0663" w:rsidP="00C54850">
            <w:pPr>
              <w:tabs>
                <w:tab w:val="left" w:pos="62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</w:t>
            </w:r>
          </w:p>
        </w:tc>
        <w:tc>
          <w:tcPr>
            <w:tcW w:w="3870" w:type="dxa"/>
          </w:tcPr>
          <w:p w14:paraId="0C2B714C" w14:textId="36098E23" w:rsidR="009C0663" w:rsidRDefault="009C0663" w:rsidP="00281EB1">
            <w:pPr>
              <w:pStyle w:val="oancuaDanhsach"/>
              <w:numPr>
                <w:ilvl w:val="0"/>
                <w:numId w:val="3"/>
              </w:numPr>
              <w:tabs>
                <w:tab w:val="left" w:pos="620"/>
              </w:tabs>
              <w:spacing w:line="276" w:lineRule="auto"/>
              <w:ind w:left="432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hàng chuyển số tiền dư cho khách hàng</w:t>
            </w:r>
          </w:p>
        </w:tc>
        <w:tc>
          <w:tcPr>
            <w:tcW w:w="1260" w:type="dxa"/>
          </w:tcPr>
          <w:p w14:paraId="79A61F96" w14:textId="77777777" w:rsidR="009C0663" w:rsidRDefault="009C0663" w:rsidP="00C54850">
            <w:pPr>
              <w:tabs>
                <w:tab w:val="left" w:pos="6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F25781" w14:textId="77777777" w:rsidR="00281EB1" w:rsidRDefault="00281EB1" w:rsidP="00281EB1">
      <w:p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13EC3E" w14:textId="77777777" w:rsidR="00281EB1" w:rsidRDefault="00281EB1" w:rsidP="00281EB1">
      <w:p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E917BD" w14:textId="2C93D67E" w:rsidR="00906F62" w:rsidRPr="00906F62" w:rsidRDefault="00906F62" w:rsidP="00281EB1">
      <w:pPr>
        <w:pStyle w:val="oancuaDanhsach"/>
        <w:numPr>
          <w:ilvl w:val="0"/>
          <w:numId w:val="2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Biểu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đồ hoạt động</w:t>
      </w:r>
    </w:p>
    <w:p w14:paraId="3E986A07" w14:textId="2744B4BA" w:rsidR="00906F62" w:rsidRDefault="00195B71" w:rsidP="00906F62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1D61D56" wp14:editId="1C948673">
            <wp:extent cx="5943600" cy="499681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 ord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472" w14:textId="42A7F830" w:rsidR="00281EB1" w:rsidRDefault="00281EB1" w:rsidP="00281EB1">
      <w:pPr>
        <w:pStyle w:val="oancuaDanhsach"/>
        <w:numPr>
          <w:ilvl w:val="0"/>
          <w:numId w:val="2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r w:rsidRPr="00FE3B79">
        <w:rPr>
          <w:rFonts w:ascii="Times New Roman" w:hAnsi="Times New Roman" w:cs="Times New Roman"/>
          <w:b/>
          <w:sz w:val="32"/>
          <w:szCs w:val="32"/>
        </w:rPr>
        <w:t>Dữ liệu đầu vào</w:t>
      </w:r>
    </w:p>
    <w:p w14:paraId="43607ECC" w14:textId="77777777" w:rsidR="00281EB1" w:rsidRPr="00FE3B79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LiBang"/>
        <w:tblW w:w="9265" w:type="dxa"/>
        <w:tblInd w:w="720" w:type="dxa"/>
        <w:tblLook w:val="04A0" w:firstRow="1" w:lastRow="0" w:firstColumn="1" w:lastColumn="0" w:noHBand="0" w:noVBand="1"/>
      </w:tblPr>
      <w:tblGrid>
        <w:gridCol w:w="800"/>
        <w:gridCol w:w="1847"/>
        <w:gridCol w:w="1056"/>
        <w:gridCol w:w="979"/>
        <w:gridCol w:w="1320"/>
        <w:gridCol w:w="3263"/>
      </w:tblGrid>
      <w:tr w:rsidR="00281EB1" w14:paraId="2E3D73EB" w14:textId="77777777" w:rsidTr="00906F62">
        <w:tc>
          <w:tcPr>
            <w:tcW w:w="800" w:type="dxa"/>
            <w:shd w:val="clear" w:color="auto" w:fill="C5E0B3" w:themeFill="accent6" w:themeFillTint="66"/>
          </w:tcPr>
          <w:p w14:paraId="67ED3997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7" w:type="dxa"/>
            <w:shd w:val="clear" w:color="auto" w:fill="C5E0B3" w:themeFill="accent6" w:themeFillTint="66"/>
          </w:tcPr>
          <w:p w14:paraId="12C73BC3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dữ liệu</w:t>
            </w:r>
          </w:p>
        </w:tc>
        <w:tc>
          <w:tcPr>
            <w:tcW w:w="1056" w:type="dxa"/>
            <w:shd w:val="clear" w:color="auto" w:fill="C5E0B3" w:themeFill="accent6" w:themeFillTint="66"/>
          </w:tcPr>
          <w:p w14:paraId="004C5C85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979" w:type="dxa"/>
            <w:shd w:val="clear" w:color="auto" w:fill="C5E0B3" w:themeFill="accent6" w:themeFillTint="66"/>
          </w:tcPr>
          <w:p w14:paraId="0C860208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buộc</w:t>
            </w:r>
          </w:p>
        </w:tc>
        <w:tc>
          <w:tcPr>
            <w:tcW w:w="1320" w:type="dxa"/>
            <w:shd w:val="clear" w:color="auto" w:fill="C5E0B3" w:themeFill="accent6" w:themeFillTint="66"/>
          </w:tcPr>
          <w:p w14:paraId="0C08AABA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hợp lệ</w:t>
            </w:r>
          </w:p>
        </w:tc>
        <w:tc>
          <w:tcPr>
            <w:tcW w:w="3263" w:type="dxa"/>
            <w:shd w:val="clear" w:color="auto" w:fill="C5E0B3" w:themeFill="accent6" w:themeFillTint="66"/>
          </w:tcPr>
          <w:p w14:paraId="438A5DCE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</w:tr>
      <w:tr w:rsidR="00281EB1" w14:paraId="73C4629C" w14:textId="77777777" w:rsidTr="00906F62">
        <w:tc>
          <w:tcPr>
            <w:tcW w:w="800" w:type="dxa"/>
          </w:tcPr>
          <w:p w14:paraId="0694C748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7" w:type="dxa"/>
          </w:tcPr>
          <w:p w14:paraId="14ADBE85" w14:textId="77777777" w:rsidR="00281EB1" w:rsidRP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Chủ tài khoản</w:t>
            </w:r>
          </w:p>
        </w:tc>
        <w:tc>
          <w:tcPr>
            <w:tcW w:w="1056" w:type="dxa"/>
          </w:tcPr>
          <w:p w14:paraId="6872B1FB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1322D6D5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320" w:type="dxa"/>
          </w:tcPr>
          <w:p w14:paraId="3A986B64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045CB625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</w:p>
        </w:tc>
      </w:tr>
      <w:tr w:rsidR="00281EB1" w14:paraId="40C8BCFC" w14:textId="77777777" w:rsidTr="00906F62">
        <w:tc>
          <w:tcPr>
            <w:tcW w:w="800" w:type="dxa"/>
          </w:tcPr>
          <w:p w14:paraId="5F603529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7" w:type="dxa"/>
          </w:tcPr>
          <w:p w14:paraId="08E44967" w14:textId="77777777" w:rsidR="00281EB1" w:rsidRP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thẻ ngân hàng</w:t>
            </w:r>
          </w:p>
        </w:tc>
        <w:tc>
          <w:tcPr>
            <w:tcW w:w="1056" w:type="dxa"/>
          </w:tcPr>
          <w:p w14:paraId="38E0B049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1ED7BF62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320" w:type="dxa"/>
          </w:tcPr>
          <w:p w14:paraId="55D5C46E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04DD81C9" w14:textId="77777777" w:rsidR="00281EB1" w:rsidRP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0211651215411</w:t>
            </w:r>
          </w:p>
        </w:tc>
      </w:tr>
      <w:tr w:rsidR="00281EB1" w14:paraId="7CB5485A" w14:textId="77777777" w:rsidTr="00906F62">
        <w:tc>
          <w:tcPr>
            <w:tcW w:w="800" w:type="dxa"/>
          </w:tcPr>
          <w:p w14:paraId="7006D587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7" w:type="dxa"/>
          </w:tcPr>
          <w:p w14:paraId="513A8EE8" w14:textId="77777777" w:rsidR="00281EB1" w:rsidRPr="000115A8" w:rsidRDefault="000115A8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thẻ</w:t>
            </w:r>
          </w:p>
        </w:tc>
        <w:tc>
          <w:tcPr>
            <w:tcW w:w="1056" w:type="dxa"/>
          </w:tcPr>
          <w:p w14:paraId="4E8945A7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0341FCAD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320" w:type="dxa"/>
          </w:tcPr>
          <w:p w14:paraId="158726A2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7CE1C7A7" w14:textId="77777777" w:rsidR="00281EB1" w:rsidRDefault="000115A8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ViettinBank</w:t>
            </w:r>
          </w:p>
        </w:tc>
      </w:tr>
      <w:tr w:rsidR="00906F62" w14:paraId="4D8F6658" w14:textId="77777777" w:rsidTr="00906F62">
        <w:tc>
          <w:tcPr>
            <w:tcW w:w="800" w:type="dxa"/>
          </w:tcPr>
          <w:p w14:paraId="6BDD7FD8" w14:textId="2CA18DDD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7" w:type="dxa"/>
          </w:tcPr>
          <w:p w14:paraId="2B7E7C81" w14:textId="718E4459" w:rsidR="00906F62" w:rsidRP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hết hạn</w:t>
            </w:r>
          </w:p>
        </w:tc>
        <w:tc>
          <w:tcPr>
            <w:tcW w:w="1056" w:type="dxa"/>
          </w:tcPr>
          <w:p w14:paraId="2E7B3529" w14:textId="7777777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47B326A2" w14:textId="1D831A7E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320" w:type="dxa"/>
          </w:tcPr>
          <w:p w14:paraId="3EDDEC4B" w14:textId="7777777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62BED21C" w14:textId="7777777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F62" w14:paraId="4C251810" w14:textId="77777777" w:rsidTr="00906F62">
        <w:tc>
          <w:tcPr>
            <w:tcW w:w="800" w:type="dxa"/>
          </w:tcPr>
          <w:p w14:paraId="4F53BE99" w14:textId="7F4D7B40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7" w:type="dxa"/>
          </w:tcPr>
          <w:p w14:paraId="5AC3C627" w14:textId="197EACA9" w:rsidR="00906F62" w:rsidRP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bảo mật</w:t>
            </w:r>
          </w:p>
        </w:tc>
        <w:tc>
          <w:tcPr>
            <w:tcW w:w="1056" w:type="dxa"/>
          </w:tcPr>
          <w:p w14:paraId="2395A674" w14:textId="7777777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3F1F7347" w14:textId="528F053B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  <w:tc>
          <w:tcPr>
            <w:tcW w:w="1320" w:type="dxa"/>
          </w:tcPr>
          <w:p w14:paraId="34963B0B" w14:textId="7777777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0263DD15" w14:textId="055F0647" w:rsidR="00906F62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</w:tr>
      <w:tr w:rsidR="00281EB1" w14:paraId="3B332F5F" w14:textId="77777777" w:rsidTr="00906F62">
        <w:tc>
          <w:tcPr>
            <w:tcW w:w="800" w:type="dxa"/>
          </w:tcPr>
          <w:p w14:paraId="51A59A1B" w14:textId="77700733" w:rsidR="00281EB1" w:rsidRDefault="00906F62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7" w:type="dxa"/>
          </w:tcPr>
          <w:p w14:paraId="5915EFEC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 giao hàng</w:t>
            </w:r>
          </w:p>
        </w:tc>
        <w:tc>
          <w:tcPr>
            <w:tcW w:w="1056" w:type="dxa"/>
          </w:tcPr>
          <w:p w14:paraId="39A22313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</w:tcPr>
          <w:p w14:paraId="1C2870CA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1320" w:type="dxa"/>
          </w:tcPr>
          <w:p w14:paraId="567BA38A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603DBAC6" w14:textId="77777777" w:rsidR="00281EB1" w:rsidRDefault="00281EB1" w:rsidP="00C54850">
            <w:pPr>
              <w:pStyle w:val="oancuaDanhsach"/>
              <w:tabs>
                <w:tab w:val="left" w:pos="62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D2980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1DF31C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044A52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A3FAC3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D7F5E9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01DB37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43924A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4FFB65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C3BB7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3BB624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C77B0A" w14:textId="77777777" w:rsidR="00281EB1" w:rsidRPr="00FE3B79" w:rsidRDefault="00281EB1" w:rsidP="00281EB1">
      <w:pPr>
        <w:pStyle w:val="oancuaDanhsach"/>
        <w:numPr>
          <w:ilvl w:val="0"/>
          <w:numId w:val="2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r w:rsidRPr="00FE3B79">
        <w:rPr>
          <w:rFonts w:ascii="Times New Roman" w:hAnsi="Times New Roman" w:cs="Times New Roman"/>
          <w:b/>
          <w:sz w:val="32"/>
          <w:szCs w:val="32"/>
        </w:rPr>
        <w:t>Dữ liệu đầu ra</w:t>
      </w:r>
    </w:p>
    <w:p w14:paraId="62C8010D" w14:textId="77777777" w:rsidR="00281EB1" w:rsidRDefault="00281EB1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DD486F" w14:textId="77777777" w:rsidR="00281EB1" w:rsidRDefault="000115A8" w:rsidP="00281EB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</w:rPr>
        <w:t>Không</w:t>
      </w:r>
    </w:p>
    <w:p w14:paraId="1D3095B4" w14:textId="77777777" w:rsidR="00281EB1" w:rsidRPr="00FE3B79" w:rsidRDefault="00281EB1" w:rsidP="00281EB1">
      <w:pPr>
        <w:pStyle w:val="oancuaDanhsach"/>
        <w:numPr>
          <w:ilvl w:val="0"/>
          <w:numId w:val="2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r w:rsidRPr="00FE3B79">
        <w:rPr>
          <w:rFonts w:ascii="Times New Roman" w:hAnsi="Times New Roman" w:cs="Times New Roman"/>
          <w:b/>
          <w:sz w:val="32"/>
          <w:szCs w:val="32"/>
        </w:rPr>
        <w:t>Hậu điều kiện</w:t>
      </w:r>
    </w:p>
    <w:p w14:paraId="6BEBE9E3" w14:textId="77777777" w:rsidR="00281EB1" w:rsidRPr="00B04C9D" w:rsidRDefault="00281EB1" w:rsidP="00281EB1">
      <w:pPr>
        <w:pStyle w:val="oancuaDanhsach"/>
        <w:numPr>
          <w:ilvl w:val="0"/>
          <w:numId w:val="5"/>
        </w:num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54789EF4" w14:textId="2980862B" w:rsidR="00021111" w:rsidRDefault="00DB15C8"/>
    <w:sectPr w:rsidR="0002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AE8944A"/>
    <w:lvl w:ilvl="0" w:tplc="FFFFFFFF">
      <w:start w:val="6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4D950271"/>
    <w:multiLevelType w:val="hybridMultilevel"/>
    <w:tmpl w:val="5276D24E"/>
    <w:lvl w:ilvl="0" w:tplc="E6027E1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AB5"/>
    <w:multiLevelType w:val="hybridMultilevel"/>
    <w:tmpl w:val="9F34FF32"/>
    <w:lvl w:ilvl="0" w:tplc="FC9A50E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07D8"/>
    <w:multiLevelType w:val="hybridMultilevel"/>
    <w:tmpl w:val="0674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B1"/>
    <w:rsid w:val="000115A8"/>
    <w:rsid w:val="00195B71"/>
    <w:rsid w:val="00281EB1"/>
    <w:rsid w:val="0038019C"/>
    <w:rsid w:val="00906F62"/>
    <w:rsid w:val="009C0663"/>
    <w:rsid w:val="00B302CE"/>
    <w:rsid w:val="00DB15C8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E868"/>
  <w15:chartTrackingRefBased/>
  <w15:docId w15:val="{6CD1E9C7-CAAF-43B0-98DD-ADD430A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1EB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1EB1"/>
    <w:pPr>
      <w:ind w:left="720"/>
      <w:contextualSpacing/>
    </w:pPr>
  </w:style>
  <w:style w:type="table" w:styleId="LiBang">
    <w:name w:val="Table Grid"/>
    <w:basedOn w:val="BangThngthng"/>
    <w:uiPriority w:val="39"/>
    <w:rsid w:val="0028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BBAF-4394-47AE-A1B0-11289E4A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Lã</dc:creator>
  <cp:keywords/>
  <dc:description/>
  <cp:lastModifiedBy>Dân Lã</cp:lastModifiedBy>
  <cp:revision>3</cp:revision>
  <cp:lastPrinted>2020-10-06T16:55:00Z</cp:lastPrinted>
  <dcterms:created xsi:type="dcterms:W3CDTF">2020-10-06T16:56:00Z</dcterms:created>
  <dcterms:modified xsi:type="dcterms:W3CDTF">2020-10-07T13:38:00Z</dcterms:modified>
</cp:coreProperties>
</file>