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D43CC">
      <w:p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Trong hệ thống các di tích thờ phụng Tản Viên Sơn Thánh tại dãy núi Ba Vì, Đền Trung (còn gọi là Trung cung thần điện) nắm giữ vị trí cốt lõi về cả mặt địa lý lẫn giá trị thần phả. Nếu Đền Thượng là nơi ngự sừng sững giữa ngàn mây trên đỉnh núi, thì Đền Trung chính là nơi gắn liền với phần lớn cuộc đời, sự nghiệp trị thủy và cứu độ nhân thế của Đức Thánh Tản – vị thần đứng đầu trong "Tứ bất tử" của tâm thức thuần Việt. </w:t>
      </w:r>
    </w:p>
    <w:p w14:paraId="289AD400">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p>
    <w:p w14:paraId="36A05A33">
      <w:pPr>
        <w:numPr>
          <w:ilvl w:val="0"/>
          <w:numId w:val="1"/>
        </w:numPr>
        <w:ind w:left="7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Vị </w:t>
      </w:r>
      <w:r>
        <w:rPr>
          <w:rFonts w:hint="default" w:ascii="Times New Roman" w:hAnsi="Times New Roman" w:eastAsia="Segoe UI Historic" w:cs="Times New Roman"/>
          <w:i w:val="0"/>
          <w:iCs w:val="0"/>
          <w:caps w:val="0"/>
          <w:color w:val="auto"/>
          <w:spacing w:val="0"/>
          <w:sz w:val="28"/>
          <w:szCs w:val="28"/>
          <w:shd w:val="clear" w:fill="FFFFFF"/>
          <w:lang w:val="en-US"/>
        </w:rPr>
        <w:t>trí địa lý và cảnh quan tự nhiên</w:t>
      </w:r>
    </w:p>
    <w:p w14:paraId="69D58DCF">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Đền Trung tọa lạc ở độ cao khoảng 300 mét, nằm trên sườn phía Tây của núi Tản Viên, thuộc địa phận xã </w:t>
      </w:r>
      <w:r>
        <w:rPr>
          <w:rFonts w:hint="default" w:ascii="Times New Roman" w:hAnsi="Times New Roman" w:eastAsia="Segoe UI Historic" w:cs="Times New Roman"/>
          <w:i w:val="0"/>
          <w:iCs w:val="0"/>
          <w:caps w:val="0"/>
          <w:color w:val="auto"/>
          <w:spacing w:val="0"/>
          <w:sz w:val="28"/>
          <w:szCs w:val="28"/>
          <w:shd w:val="clear" w:fill="FFFFFF"/>
          <w:lang w:val="en-US"/>
        </w:rPr>
        <w:t>Ba Vì</w:t>
      </w:r>
      <w:r>
        <w:rPr>
          <w:rFonts w:hint="default" w:ascii="Times New Roman" w:hAnsi="Times New Roman" w:eastAsia="Segoe UI Historic" w:cs="Times New Roman"/>
          <w:i w:val="0"/>
          <w:iCs w:val="0"/>
          <w:caps w:val="0"/>
          <w:color w:val="auto"/>
          <w:spacing w:val="0"/>
          <w:sz w:val="28"/>
          <w:szCs w:val="28"/>
          <w:shd w:val="clear" w:fill="FFFFFF"/>
        </w:rPr>
        <w:t xml:space="preserve">, thành phố Hà Nội. Ngôi đền được xây dựng trong một khuôn viên sơn thủy hữu tình, lưng tựa vào vách núi dốc đứng trập trùng cây cổ thụ, mặt hướng ra dòng sông Đà cuồn cuộn chảy. Khác với sự biệt lập quanh năm mây phủ của Đền Thượng, không gian Đền Trung mang nét u tịch, khoáng đạt và hòa quyện sâu sắc với thiên nhiên đại ngàn, tạo nên một cảm giác vừa thanh tịnh, vừa uy nghiêm cho người đến chiêm bái. </w:t>
      </w:r>
    </w:p>
    <w:p w14:paraId="266CECFD">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p>
    <w:p w14:paraId="6D3F1430">
      <w:pPr>
        <w:numPr>
          <w:ilvl w:val="0"/>
          <w:numId w:val="1"/>
        </w:numPr>
        <w:ind w:left="7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Nguồn</w:t>
      </w:r>
      <w:r>
        <w:rPr>
          <w:rFonts w:hint="default" w:ascii="Times New Roman" w:hAnsi="Times New Roman" w:eastAsia="Segoe UI Historic" w:cs="Times New Roman"/>
          <w:i w:val="0"/>
          <w:iCs w:val="0"/>
          <w:caps w:val="0"/>
          <w:color w:val="auto"/>
          <w:spacing w:val="0"/>
          <w:sz w:val="28"/>
          <w:szCs w:val="28"/>
          <w:shd w:val="clear" w:fill="FFFFFF"/>
          <w:lang w:val="en-US"/>
        </w:rPr>
        <w:t xml:space="preserve"> gốc lịch sử và truyền thuyết</w:t>
      </w:r>
    </w:p>
    <w:p w14:paraId="0C517F65">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Theo các triều đại thần phả và thư tịch cổ, Đền Trung được khởi dựng từ rất sớm, ước tính vào khoảng thời nhà Lý hoặc nhà Trần, sau đó được trùng tu lớn vào thời Lê Trung Hưng và thời Nguyễn. Ngôi đền này là nơi đánh dấu cột mốc quan trọng khi Sơn Tinh từ núi đá Ba Vì xuống đồng bằng giúp dân nghèo. Truyền thuyết kể rằng, đây chính là nơi Thánh Tản Viên từng lập doanh trại, truyền dạy cho nhân dân quanh vùng cách trồng lúa nước, săn bắn, dệt vải, chữa bệnh và đặc biệt là cách chế ngự nạn lũ lụt hằng năm của dòng sông Đà. </w:t>
      </w:r>
    </w:p>
    <w:p w14:paraId="5AB2C6E7">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lang w:val="en-US"/>
        </w:rPr>
      </w:pPr>
    </w:p>
    <w:p w14:paraId="17C51265">
      <w:pPr>
        <w:numPr>
          <w:ilvl w:val="0"/>
          <w:numId w:val="1"/>
        </w:numPr>
        <w:ind w:left="7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Kiến </w:t>
      </w:r>
      <w:r>
        <w:rPr>
          <w:rFonts w:hint="default" w:ascii="Times New Roman" w:hAnsi="Times New Roman" w:eastAsia="Segoe UI Historic" w:cs="Times New Roman"/>
          <w:i w:val="0"/>
          <w:iCs w:val="0"/>
          <w:caps w:val="0"/>
          <w:color w:val="auto"/>
          <w:spacing w:val="0"/>
          <w:sz w:val="28"/>
          <w:szCs w:val="28"/>
          <w:shd w:val="clear" w:fill="FFFFFF"/>
          <w:lang w:val="en-US"/>
        </w:rPr>
        <w:t>trúc và bố cục thờ tự</w:t>
      </w:r>
    </w:p>
    <w:p w14:paraId="5B87A5FF">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Đền Trung sở hữu một quần thể kiến trúc cổ kính quy mô, được bố trí hài hòa theo trục đối xứng tâm linh truyền thống, bao gồm các hạng mục: Nghi môn (cổng đền), Sân tế, Tòa Tiền tế, Đại bái và Hậu cung. </w:t>
      </w:r>
    </w:p>
    <w:p w14:paraId="28D9DB3E">
      <w:pPr>
        <w:numPr>
          <w:numId w:val="0"/>
        </w:numPr>
        <w:ind w:left="70" w:leftChars="0"/>
        <w:rPr>
          <w:rFonts w:hint="default" w:ascii="Times New Roman" w:hAnsi="Times New Roman" w:eastAsia="Segoe UI Historic" w:cs="Times New Roman"/>
          <w:b w:val="0"/>
          <w:bCs w:val="0"/>
          <w:i w:val="0"/>
          <w:iCs w:val="0"/>
          <w:caps w:val="0"/>
          <w:color w:val="auto"/>
          <w:spacing w:val="0"/>
          <w:sz w:val="28"/>
          <w:szCs w:val="28"/>
          <w:shd w:val="clear" w:fill="FFFFFF"/>
        </w:rPr>
      </w:pPr>
      <w:r>
        <w:rPr>
          <w:rFonts w:hint="default" w:ascii="Times New Roman" w:hAnsi="Times New Roman" w:eastAsia="Segoe UI Historic" w:cs="Times New Roman"/>
          <w:b w:val="0"/>
          <w:bCs w:val="0"/>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u w:val="none"/>
          <w:shd w:val="clear" w:fill="FFFFFF"/>
        </w:rPr>
        <w:t>Kiến trúc ngoại thất:</w:t>
      </w:r>
      <w:r>
        <w:rPr>
          <w:rFonts w:hint="default" w:ascii="Times New Roman" w:hAnsi="Times New Roman" w:eastAsia="Segoe UI Historic" w:cs="Times New Roman"/>
          <w:b w:val="0"/>
          <w:bCs w:val="0"/>
          <w:i w:val="0"/>
          <w:iCs w:val="0"/>
          <w:caps w:val="0"/>
          <w:color w:val="auto"/>
          <w:spacing w:val="0"/>
          <w:sz w:val="28"/>
          <w:szCs w:val="28"/>
          <w:shd w:val="clear" w:fill="FFFFFF"/>
        </w:rPr>
        <w:t xml:space="preserve">Công trình mang đậm dấu ấn nghệ thuật thời Lê - Nguyễn với kết cấu bộ khung gỗ lim vững chãi, mái dốc lợp ngói mũi hài nhuốm màu thời gian. Các bờ dải, con xô được đắp nổi hình rồng, phượng cách điệu rất uyển chuyển. </w:t>
      </w:r>
    </w:p>
    <w:p w14:paraId="695B6DCF">
      <w:pPr>
        <w:numPr>
          <w:numId w:val="0"/>
        </w:numPr>
        <w:ind w:left="70" w:leftChars="0"/>
        <w:rPr>
          <w:rFonts w:hint="default" w:ascii="Times New Roman" w:hAnsi="Times New Roman" w:eastAsia="Segoe UI Historic" w:cs="Times New Roman"/>
          <w:b w:val="0"/>
          <w:bCs w:val="0"/>
          <w:i w:val="0"/>
          <w:iCs w:val="0"/>
          <w:caps w:val="0"/>
          <w:color w:val="auto"/>
          <w:spacing w:val="0"/>
          <w:sz w:val="28"/>
          <w:szCs w:val="28"/>
          <w:shd w:val="clear" w:fill="FFFFFF"/>
        </w:rPr>
      </w:pPr>
      <w:r>
        <w:rPr>
          <w:rFonts w:hint="default" w:ascii="Times New Roman" w:hAnsi="Times New Roman" w:eastAsia="Segoe UI Historic" w:cs="Times New Roman"/>
          <w:b w:val="0"/>
          <w:bCs w:val="0"/>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u w:val="none"/>
          <w:shd w:val="clear" w:fill="FFFFFF"/>
        </w:rPr>
        <w:t>Bố cục thờ tự bên trong:</w:t>
      </w:r>
      <w:r>
        <w:rPr>
          <w:rFonts w:hint="default" w:ascii="Times New Roman" w:hAnsi="Times New Roman" w:eastAsia="Segoe UI Historic" w:cs="Times New Roman"/>
          <w:b w:val="0"/>
          <w:bCs w:val="0"/>
          <w:i w:val="0"/>
          <w:iCs w:val="0"/>
          <w:caps w:val="0"/>
          <w:color w:val="auto"/>
          <w:spacing w:val="0"/>
          <w:sz w:val="28"/>
          <w:szCs w:val="28"/>
          <w:shd w:val="clear" w:fill="FFFFFF"/>
        </w:rPr>
        <w:t xml:space="preserve">Không gian nội điện được chia thành các ban thờ tôn nghiêm. Chính giữa Hậu cung thờ tượng Đức Thánh Tản Viên uy </w:t>
      </w:r>
      <w:bookmarkStart w:id="0" w:name="_GoBack"/>
      <w:bookmarkEnd w:id="0"/>
      <w:r>
        <w:rPr>
          <w:rFonts w:hint="default" w:ascii="Times New Roman" w:hAnsi="Times New Roman" w:eastAsia="Segoe UI Historic" w:cs="Times New Roman"/>
          <w:b w:val="0"/>
          <w:bCs w:val="0"/>
          <w:i w:val="0"/>
          <w:iCs w:val="0"/>
          <w:caps w:val="0"/>
          <w:color w:val="auto"/>
          <w:spacing w:val="0"/>
          <w:sz w:val="28"/>
          <w:szCs w:val="28"/>
          <w:shd w:val="clear" w:fill="FFFFFF"/>
        </w:rPr>
        <w:t xml:space="preserve">nghi. Điểm đặc biệt tại Đền Trung là nơi đây còn thờ hai vị thân sinh của Ngài (thân mẫu Thái bà Đinh Thị Đen) và người mẹ nuôi (Ma Thị Cao Sơn) – vị nữ thần đã trao lại toàn bộ bờ cõi núi Ba Vì cho Ngài. Ngoài ra, hai vị tướng phò tá đắc lực là Cao Sơn và Quý Minh cũng được phối thờ trang trọng, thể hiện trọn vẹn đạo lý "uống nước nhớ nguồn" và tính kết nối gia đình sâu sắc trong tín ngưỡng cổ. </w:t>
      </w:r>
    </w:p>
    <w:p w14:paraId="400431A2">
      <w:pPr>
        <w:numPr>
          <w:ilvl w:val="0"/>
          <w:numId w:val="1"/>
        </w:numPr>
        <w:ind w:left="7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Giá </w:t>
      </w:r>
      <w:r>
        <w:rPr>
          <w:rFonts w:hint="default" w:ascii="Times New Roman" w:hAnsi="Times New Roman" w:eastAsia="Segoe UI Historic" w:cs="Times New Roman"/>
          <w:i w:val="0"/>
          <w:iCs w:val="0"/>
          <w:caps w:val="0"/>
          <w:color w:val="auto"/>
          <w:spacing w:val="0"/>
          <w:sz w:val="28"/>
          <w:szCs w:val="28"/>
          <w:shd w:val="clear" w:fill="FFFFFF"/>
          <w:lang w:val="en-US"/>
        </w:rPr>
        <w:t>trị văn hóa lễ hội</w:t>
      </w:r>
    </w:p>
    <w:p w14:paraId="726E2050">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Hằng năm, Đền Trung là trung tâm hành lễ chính của hội xuân Ba Vì diễn ra vào ngày rằm tháng Giêng âm lịch. Đây là dịp đồng bào Kinh, Mường, Dao từ khắp các bản làng tụ hội về dâng hương, tổ chức các nghi thức tế cổ và trò chơi dân gian, tạo nên sợi dây gắn kết cộng đồng bền chặt giữa các dân tộc anh em dưới chân núi Ba Vì.</w:t>
      </w:r>
    </w:p>
    <w:p w14:paraId="55963A50">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rPr>
      </w:pPr>
    </w:p>
    <w:p w14:paraId="1DECB6CE">
      <w:pPr>
        <w:numPr>
          <w:ilvl w:val="0"/>
          <w:numId w:val="1"/>
        </w:numPr>
        <w:ind w:left="70" w:leftChars="0" w:firstLine="0" w:firstLineChars="0"/>
        <w:rPr>
          <w:rFonts w:hint="default" w:ascii="Times New Roman" w:hAnsi="Times New Roman" w:eastAsia="Segoe UI Historic" w:cs="Times New Roman"/>
          <w:i w:val="0"/>
          <w:iCs w:val="0"/>
          <w:caps w:val="0"/>
          <w:color w:val="auto"/>
          <w:spacing w:val="0"/>
          <w:sz w:val="28"/>
          <w:szCs w:val="28"/>
          <w:shd w:val="clear" w:fill="FFFFFF"/>
          <w:lang w:val="en-US"/>
        </w:rPr>
      </w:pPr>
      <w:r>
        <w:rPr>
          <w:rFonts w:hint="default" w:ascii="Times New Roman" w:hAnsi="Times New Roman" w:eastAsia="Segoe UI Historic" w:cs="Times New Roman"/>
          <w:i w:val="0"/>
          <w:iCs w:val="0"/>
          <w:caps w:val="0"/>
          <w:color w:val="auto"/>
          <w:spacing w:val="0"/>
          <w:sz w:val="28"/>
          <w:szCs w:val="28"/>
          <w:shd w:val="clear" w:fill="FFFFFF"/>
          <w:lang w:val="en-US"/>
        </w:rPr>
        <w:t>Hướng dẫn đường đi</w:t>
      </w:r>
    </w:p>
    <w:p w14:paraId="55FD74E5">
      <w:pPr>
        <w:pStyle w:val="4"/>
        <w:keepNext w:val="0"/>
        <w:keepLines w:val="0"/>
        <w:widowControl/>
        <w:suppressLineNumbers w:val="0"/>
        <w:rPr>
          <w:b w:val="0"/>
          <w:bCs w:val="0"/>
          <w:sz w:val="28"/>
          <w:szCs w:val="28"/>
        </w:rPr>
      </w:pPr>
      <w:r>
        <w:rPr>
          <w:b w:val="0"/>
          <w:bCs w:val="0"/>
          <w:sz w:val="28"/>
          <w:szCs w:val="28"/>
        </w:rPr>
        <w:t>Chặng 1: Từ trung tâm Hà Nội đến Thị xã Sơn Tâ</w:t>
      </w:r>
      <w:r>
        <w:rPr>
          <w:rFonts w:hint="default"/>
          <w:b w:val="0"/>
          <w:bCs w:val="0"/>
          <w:sz w:val="28"/>
          <w:szCs w:val="28"/>
          <w:lang w:val="en-US"/>
        </w:rPr>
        <w:t>y.</w:t>
      </w:r>
      <w:r>
        <w:rPr>
          <w:b w:val="0"/>
          <w:bCs w:val="0"/>
          <w:sz w:val="28"/>
          <w:szCs w:val="28"/>
        </w:rPr>
        <w:t xml:space="preserve"> Bạn đi bằng ô tô hoặc xe máy theo đường Đại lộ Thăng Long (hoặc chạy thẳng Quốc lộ 32) để lên đến địa phận Thị xã Sơn Tây.</w:t>
      </w:r>
    </w:p>
    <w:p w14:paraId="18F9D24B">
      <w:pPr>
        <w:pStyle w:val="4"/>
        <w:keepNext w:val="0"/>
        <w:keepLines w:val="0"/>
        <w:widowControl/>
        <w:suppressLineNumbers w:val="0"/>
        <w:rPr>
          <w:b w:val="0"/>
          <w:bCs w:val="0"/>
          <w:sz w:val="28"/>
          <w:szCs w:val="28"/>
        </w:rPr>
      </w:pPr>
      <w:r>
        <w:rPr>
          <w:b w:val="0"/>
          <w:bCs w:val="0"/>
          <w:sz w:val="28"/>
          <w:szCs w:val="28"/>
        </w:rPr>
        <w:t>Chặng 2: Từ Sơn Tây đến Đền Trung</w:t>
      </w:r>
      <w:r>
        <w:rPr>
          <w:rFonts w:hint="default"/>
          <w:b w:val="0"/>
          <w:bCs w:val="0"/>
          <w:sz w:val="28"/>
          <w:szCs w:val="28"/>
          <w:lang w:val="en-US"/>
        </w:rPr>
        <w:t>.</w:t>
      </w:r>
      <w:r>
        <w:rPr>
          <w:b w:val="0"/>
          <w:bCs w:val="0"/>
          <w:sz w:val="28"/>
          <w:szCs w:val="28"/>
        </w:rPr>
        <w:t xml:space="preserve"> Từ Sơn Tây, bạn đi theo trục đường Tỉnh lộ 87A hướng về phía K9 Đá Chông / Đồng Luận (chú ý không rẽ vào cổng Vườn quốc gia Ba Vì). Tiếp tục chạy thẳng men theo hướng đi xã Minh Quang, nhìn bên tay trái sẽ có biển chỉ dẫn lớn lối rẽ vào Đền Trung.</w:t>
      </w:r>
    </w:p>
    <w:p w14:paraId="32DAD1A1">
      <w:pPr>
        <w:numPr>
          <w:numId w:val="0"/>
        </w:numPr>
        <w:ind w:left="70" w:leftChars="0"/>
        <w:rPr>
          <w:rFonts w:hint="default" w:ascii="Times New Roman" w:hAnsi="Times New Roman" w:eastAsia="Segoe UI Historic" w:cs="Times New Roman"/>
          <w:i w:val="0"/>
          <w:iCs w:val="0"/>
          <w:caps w:val="0"/>
          <w:color w:val="auto"/>
          <w:spacing w:val="0"/>
          <w:sz w:val="28"/>
          <w:szCs w:val="28"/>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7493F5"/>
    <w:multiLevelType w:val="singleLevel"/>
    <w:tmpl w:val="267493F5"/>
    <w:lvl w:ilvl="0" w:tentative="0">
      <w:start w:val="1"/>
      <w:numFmt w:val="decimal"/>
      <w:suff w:val="space"/>
      <w:lvlText w:val="%1."/>
      <w:lvlJc w:val="left"/>
      <w:pPr>
        <w:ind w:left="7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A2D09"/>
    <w:rsid w:val="665A2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2026-07-03T10:28:00Z</dcterms:created>
  <dc:creator>MYLAPVN</dc:creator>
  <cp:lastModifiedBy>MYLAPVN</cp:lastModifiedBy>
  <dcterms:modified xsi:type="dcterms:W3CDTF">2026-07-03T10:52:00Z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658713A03CC54F12B9E4F3A22A69DF97_11</vt:lpwstr>
  </property>
  <property fmtid="{D5CDD505-2E9C-101B-9397-08002B2CF9AE}" pid="4" name="KSOTemplateDocerSaveRecord">
    <vt:lpwstr>eyJoZGlkIjoiOTQwYmEzNDNjMzVjYzE2ZjA4NjBhYzI2M2UzYWY1ZTciLCJ1c2VySWQiOiI4ODEzOTU1NTcyOTQ4In0=</vt:lpwstr>
  </property>
</Properties>
</file>