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Default="007F6581" w:rsidP="002674B5">
      <w:pPr>
        <w:jc w:val="center"/>
        <w:rPr>
          <w:b/>
          <w:sz w:val="28"/>
        </w:rPr>
      </w:pPr>
      <w:r>
        <w:rPr>
          <w:b/>
          <w:sz w:val="28"/>
        </w:rPr>
        <w:t>MÔN MÁY HỌC</w:t>
      </w:r>
    </w:p>
    <w:p w:rsidR="007F6581" w:rsidRDefault="007F6581" w:rsidP="002674B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PHIẾU </w:t>
      </w:r>
      <w:r>
        <w:rPr>
          <w:rFonts w:ascii="Times New Roman" w:eastAsia="Times New Roman" w:hAnsi="Times New Roman" w:cs="Times New Roman"/>
          <w:b/>
          <w:sz w:val="28"/>
        </w:rPr>
        <w:t xml:space="preserve">TỰ </w:t>
      </w:r>
      <w:r>
        <w:rPr>
          <w:rFonts w:ascii="Times New Roman" w:eastAsia="Times New Roman" w:hAnsi="Times New Roman" w:cs="Times New Roman"/>
          <w:b/>
          <w:sz w:val="28"/>
        </w:rPr>
        <w:t>ĐÁNH GIÁ ĐỒ ÁN</w:t>
      </w:r>
    </w:p>
    <w:p w:rsidR="007F6581" w:rsidRDefault="007F6581" w:rsidP="004F68FF">
      <w:pPr>
        <w:tabs>
          <w:tab w:val="left" w:pos="711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1</w:t>
      </w:r>
      <w:r>
        <w:t>:</w:t>
      </w:r>
      <w:bookmarkStart w:id="0" w:name="_GoBack"/>
      <w:bookmarkEnd w:id="0"/>
      <w:r w:rsidR="004F68FF">
        <w:tab/>
        <w:t>MSSV:</w:t>
      </w:r>
    </w:p>
    <w:p w:rsidR="007F6581" w:rsidRDefault="007F6581" w:rsidP="004F68FF">
      <w:pPr>
        <w:tabs>
          <w:tab w:val="left" w:pos="711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2:</w:t>
      </w:r>
      <w:r w:rsidR="004F68FF">
        <w:tab/>
        <w:t>MSSV:</w:t>
      </w:r>
    </w:p>
    <w:p w:rsidR="007F6581" w:rsidRDefault="007F6581" w:rsidP="004F68FF">
      <w:pPr>
        <w:tabs>
          <w:tab w:val="left" w:pos="711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3:</w:t>
      </w:r>
      <w:r w:rsidR="004F68FF">
        <w:tab/>
        <w:t>MSSV:</w:t>
      </w:r>
    </w:p>
    <w:tbl>
      <w:tblPr>
        <w:tblStyle w:val="TableGridLight"/>
        <w:tblW w:w="10140" w:type="dxa"/>
        <w:tblLook w:val="04A0" w:firstRow="1" w:lastRow="0" w:firstColumn="1" w:lastColumn="0" w:noHBand="0" w:noVBand="1"/>
      </w:tblPr>
      <w:tblGrid>
        <w:gridCol w:w="6384"/>
        <w:gridCol w:w="912"/>
        <w:gridCol w:w="972"/>
        <w:gridCol w:w="936"/>
        <w:gridCol w:w="936"/>
      </w:tblGrid>
      <w:tr w:rsidR="00585702" w:rsidRPr="00C82394" w:rsidTr="0013579A">
        <w:tc>
          <w:tcPr>
            <w:tcW w:w="6384" w:type="dxa"/>
          </w:tcPr>
          <w:p w:rsidR="00585702" w:rsidRPr="00C82394" w:rsidRDefault="00585702" w:rsidP="0013579A">
            <w:pPr>
              <w:rPr>
                <w:b/>
              </w:rPr>
            </w:pPr>
            <w:r w:rsidRPr="00C82394">
              <w:rPr>
                <w:b/>
              </w:rPr>
              <w:t xml:space="preserve">MINH CHỨNG VỀ KIẾN THỨC, KỸ NĂNG VÀ THÁI ĐỘ CỦA SINH VIÊN </w:t>
            </w:r>
          </w:p>
        </w:tc>
        <w:tc>
          <w:tcPr>
            <w:tcW w:w="912" w:type="dxa"/>
          </w:tcPr>
          <w:p w:rsidR="00585702" w:rsidRPr="00C82394" w:rsidRDefault="00585702" w:rsidP="0013579A">
            <w:pPr>
              <w:rPr>
                <w:b/>
              </w:rPr>
            </w:pPr>
            <w:r w:rsidRPr="00C82394">
              <w:rPr>
                <w:b/>
              </w:rPr>
              <w:t>A (TỐT)</w:t>
            </w:r>
          </w:p>
        </w:tc>
        <w:tc>
          <w:tcPr>
            <w:tcW w:w="972" w:type="dxa"/>
          </w:tcPr>
          <w:p w:rsidR="00585702" w:rsidRPr="00C82394" w:rsidRDefault="00585702" w:rsidP="0013579A">
            <w:pPr>
              <w:rPr>
                <w:b/>
              </w:rPr>
            </w:pPr>
            <w:r w:rsidRPr="00C82394">
              <w:rPr>
                <w:b/>
              </w:rPr>
              <w:t>B (KHÁ)</w:t>
            </w:r>
          </w:p>
        </w:tc>
        <w:tc>
          <w:tcPr>
            <w:tcW w:w="936" w:type="dxa"/>
          </w:tcPr>
          <w:p w:rsidR="00585702" w:rsidRPr="00C82394" w:rsidRDefault="00585702" w:rsidP="0013579A">
            <w:pPr>
              <w:rPr>
                <w:b/>
              </w:rPr>
            </w:pPr>
            <w:r>
              <w:rPr>
                <w:b/>
              </w:rPr>
              <w:t>C (</w:t>
            </w:r>
            <w:r w:rsidRPr="00C82394">
              <w:rPr>
                <w:b/>
              </w:rPr>
              <w:t>ĐẠT)</w:t>
            </w:r>
          </w:p>
        </w:tc>
        <w:tc>
          <w:tcPr>
            <w:tcW w:w="936" w:type="dxa"/>
          </w:tcPr>
          <w:p w:rsidR="00585702" w:rsidRDefault="00585702" w:rsidP="0013579A">
            <w:pPr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585702" w:rsidTr="0013579A">
        <w:tc>
          <w:tcPr>
            <w:tcW w:w="6384" w:type="dxa"/>
          </w:tcPr>
          <w:p w:rsidR="00585702" w:rsidRDefault="00585702" w:rsidP="0013579A">
            <w:r>
              <w:t xml:space="preserve">KIẾN THỨC KHOA HỌC </w:t>
            </w:r>
          </w:p>
          <w:p w:rsidR="00585702" w:rsidRDefault="00585702" w:rsidP="0013579A">
            <w:r>
              <w:t xml:space="preserve"> </w:t>
            </w:r>
          </w:p>
          <w:p w:rsidR="00585702" w:rsidRDefault="00585702" w:rsidP="0013579A"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. </w:t>
            </w:r>
          </w:p>
        </w:tc>
        <w:tc>
          <w:tcPr>
            <w:tcW w:w="91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7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/>
        </w:tc>
      </w:tr>
      <w:tr w:rsidR="00585702" w:rsidTr="0013579A">
        <w:tc>
          <w:tcPr>
            <w:tcW w:w="6384" w:type="dxa"/>
          </w:tcPr>
          <w:p w:rsidR="00585702" w:rsidRDefault="00585702" w:rsidP="0013579A">
            <w:r>
              <w:t xml:space="preserve">LÝ LUẬN VÀ GIẢI QUYẾT VẤN ĐỀ </w:t>
            </w:r>
          </w:p>
          <w:p w:rsidR="00585702" w:rsidRDefault="00585702" w:rsidP="0013579A">
            <w:r>
              <w:t xml:space="preserve"> </w:t>
            </w:r>
          </w:p>
          <w:p w:rsidR="00585702" w:rsidRDefault="00585702" w:rsidP="0013579A"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logic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.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tiễn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,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</w:p>
          <w:p w:rsidR="00585702" w:rsidRDefault="00585702" w:rsidP="0013579A">
            <w:r>
              <w:t xml:space="preserve"> </w:t>
            </w:r>
          </w:p>
        </w:tc>
        <w:tc>
          <w:tcPr>
            <w:tcW w:w="91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7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/>
        </w:tc>
      </w:tr>
      <w:tr w:rsidR="00585702" w:rsidTr="0013579A">
        <w:tc>
          <w:tcPr>
            <w:tcW w:w="6384" w:type="dxa"/>
          </w:tcPr>
          <w:p w:rsidR="00585702" w:rsidRDefault="00585702" w:rsidP="0013579A">
            <w:r>
              <w:t xml:space="preserve">TRẢI NGHIỆM VÀ KHÁM PHÁ TRI THỨC </w:t>
            </w:r>
          </w:p>
          <w:p w:rsidR="00585702" w:rsidRDefault="00585702" w:rsidP="0013579A"/>
          <w:p w:rsidR="00585702" w:rsidRDefault="00585702" w:rsidP="0013579A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.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. </w:t>
            </w:r>
          </w:p>
          <w:p w:rsidR="00585702" w:rsidRDefault="00585702" w:rsidP="0013579A">
            <w:r>
              <w:t xml:space="preserve"> </w:t>
            </w:r>
          </w:p>
        </w:tc>
        <w:tc>
          <w:tcPr>
            <w:tcW w:w="91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7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/>
        </w:tc>
      </w:tr>
      <w:tr w:rsidR="00585702" w:rsidTr="0013579A">
        <w:tc>
          <w:tcPr>
            <w:tcW w:w="6384" w:type="dxa"/>
          </w:tcPr>
          <w:p w:rsidR="00585702" w:rsidRDefault="00585702" w:rsidP="0013579A">
            <w:r>
              <w:t xml:space="preserve">TƯ  DUY CÓ HỆ THỐNG </w:t>
            </w:r>
          </w:p>
          <w:p w:rsidR="00585702" w:rsidRDefault="00585702" w:rsidP="0013579A"/>
          <w:p w:rsidR="00585702" w:rsidRDefault="00585702" w:rsidP="0013579A"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,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ra.</w:t>
            </w:r>
            <w:proofErr w:type="spellEnd"/>
            <w:r>
              <w:t xml:space="preserve"> </w:t>
            </w:r>
          </w:p>
          <w:p w:rsidR="00585702" w:rsidRDefault="00585702" w:rsidP="0013579A">
            <w:r>
              <w:t xml:space="preserve"> </w:t>
            </w:r>
          </w:p>
        </w:tc>
        <w:tc>
          <w:tcPr>
            <w:tcW w:w="91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7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/>
        </w:tc>
      </w:tr>
      <w:tr w:rsidR="00585702" w:rsidTr="0013579A">
        <w:tc>
          <w:tcPr>
            <w:tcW w:w="6384" w:type="dxa"/>
          </w:tcPr>
          <w:p w:rsidR="00585702" w:rsidRDefault="00585702" w:rsidP="0013579A">
            <w:r>
              <w:t xml:space="preserve">TƯ DUY SÁNG TẠO </w:t>
            </w:r>
          </w:p>
          <w:p w:rsidR="00585702" w:rsidRDefault="00585702" w:rsidP="0013579A"/>
          <w:p w:rsidR="00585702" w:rsidRDefault="00585702" w:rsidP="0013579A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thách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mòn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.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vội</w:t>
            </w:r>
            <w:proofErr w:type="spellEnd"/>
            <w:r>
              <w:t xml:space="preserve"> </w:t>
            </w:r>
            <w:proofErr w:type="spellStart"/>
            <w:r>
              <w:t>vàng</w:t>
            </w:r>
            <w:proofErr w:type="spellEnd"/>
            <w:r>
              <w:t xml:space="preserve">, </w:t>
            </w:r>
            <w:proofErr w:type="spellStart"/>
            <w:r>
              <w:t>nông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  <w:r>
              <w:t xml:space="preserve">. </w:t>
            </w:r>
          </w:p>
        </w:tc>
        <w:tc>
          <w:tcPr>
            <w:tcW w:w="91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7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/>
        </w:tc>
      </w:tr>
      <w:tr w:rsidR="00585702" w:rsidTr="0013579A">
        <w:tc>
          <w:tcPr>
            <w:tcW w:w="6384" w:type="dxa"/>
          </w:tcPr>
          <w:p w:rsidR="00585702" w:rsidRDefault="00585702" w:rsidP="0013579A">
            <w:r>
              <w:lastRenderedPageBreak/>
              <w:t xml:space="preserve">LÀM VIỆC NHÓM </w:t>
            </w:r>
          </w:p>
          <w:p w:rsidR="00585702" w:rsidRDefault="00585702" w:rsidP="0013579A"/>
          <w:p w:rsidR="00585702" w:rsidRDefault="00585702" w:rsidP="0013579A"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.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. </w:t>
            </w:r>
          </w:p>
        </w:tc>
        <w:tc>
          <w:tcPr>
            <w:tcW w:w="91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7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/>
        </w:tc>
      </w:tr>
      <w:tr w:rsidR="00585702" w:rsidTr="0013579A">
        <w:tc>
          <w:tcPr>
            <w:tcW w:w="6384" w:type="dxa"/>
          </w:tcPr>
          <w:p w:rsidR="00585702" w:rsidRDefault="00585702" w:rsidP="0013579A">
            <w:r>
              <w:t xml:space="preserve">GIAO TIẾP </w:t>
            </w:r>
          </w:p>
          <w:p w:rsidR="00585702" w:rsidRDefault="00585702" w:rsidP="0013579A"/>
          <w:p w:rsidR="00585702" w:rsidRDefault="00585702" w:rsidP="0013579A"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ý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củng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.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.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suốt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ra.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trôi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logic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. </w:t>
            </w:r>
          </w:p>
        </w:tc>
        <w:tc>
          <w:tcPr>
            <w:tcW w:w="91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7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/>
        </w:tc>
      </w:tr>
      <w:tr w:rsidR="00585702" w:rsidTr="0013579A">
        <w:tc>
          <w:tcPr>
            <w:tcW w:w="6384" w:type="dxa"/>
          </w:tcPr>
          <w:p w:rsidR="00585702" w:rsidRDefault="00585702" w:rsidP="0013579A">
            <w:r>
              <w:t xml:space="preserve">HÌNH THÀNH Ý TƯỞNG </w:t>
            </w:r>
          </w:p>
          <w:p w:rsidR="00585702" w:rsidRDefault="00585702" w:rsidP="0013579A"/>
          <w:p w:rsidR="00585702" w:rsidRDefault="00585702" w:rsidP="0013579A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.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. </w:t>
            </w:r>
          </w:p>
          <w:p w:rsidR="00585702" w:rsidRDefault="00585702" w:rsidP="0013579A">
            <w:r>
              <w:t xml:space="preserve"> </w:t>
            </w:r>
          </w:p>
        </w:tc>
        <w:tc>
          <w:tcPr>
            <w:tcW w:w="91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7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/>
        </w:tc>
      </w:tr>
      <w:tr w:rsidR="00585702" w:rsidTr="0013579A">
        <w:tc>
          <w:tcPr>
            <w:tcW w:w="6384" w:type="dxa"/>
          </w:tcPr>
          <w:p w:rsidR="00585702" w:rsidRDefault="00585702" w:rsidP="0013579A">
            <w:r>
              <w:t xml:space="preserve">QUẢN LÝ DỰ ÁN </w:t>
            </w:r>
          </w:p>
          <w:p w:rsidR="00585702" w:rsidRDefault="00585702" w:rsidP="0013579A"/>
          <w:p w:rsidR="00585702" w:rsidRDefault="00585702" w:rsidP="0013579A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,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.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thành</w:t>
            </w:r>
            <w:proofErr w:type="spellEnd"/>
            <w:r>
              <w:t xml:space="preserve">  </w:t>
            </w:r>
            <w:proofErr w:type="spellStart"/>
            <w:r>
              <w:t>công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. </w:t>
            </w:r>
          </w:p>
        </w:tc>
        <w:tc>
          <w:tcPr>
            <w:tcW w:w="91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7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/>
        </w:tc>
      </w:tr>
      <w:tr w:rsidR="00585702" w:rsidTr="0013579A">
        <w:tc>
          <w:tcPr>
            <w:tcW w:w="6384" w:type="dxa"/>
          </w:tcPr>
          <w:p w:rsidR="00585702" w:rsidRDefault="00585702" w:rsidP="0013579A">
            <w:r>
              <w:t xml:space="preserve">THIẾT KẾ </w:t>
            </w:r>
          </w:p>
          <w:p w:rsidR="00585702" w:rsidRDefault="00585702" w:rsidP="0013579A"/>
          <w:p w:rsidR="00585702" w:rsidRDefault="00585702" w:rsidP="0013579A">
            <w:proofErr w:type="spellStart"/>
            <w:r>
              <w:t>Chứng</w:t>
            </w:r>
            <w:proofErr w:type="spellEnd"/>
            <w:r>
              <w:t xml:space="preserve"> minh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.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.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,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.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. </w:t>
            </w:r>
          </w:p>
        </w:tc>
        <w:tc>
          <w:tcPr>
            <w:tcW w:w="91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72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>
            <w:r>
              <w:t xml:space="preserve"> </w:t>
            </w:r>
          </w:p>
        </w:tc>
        <w:tc>
          <w:tcPr>
            <w:tcW w:w="936" w:type="dxa"/>
          </w:tcPr>
          <w:p w:rsidR="00585702" w:rsidRDefault="00585702" w:rsidP="0013579A"/>
        </w:tc>
      </w:tr>
    </w:tbl>
    <w:p w:rsidR="00585702" w:rsidRDefault="00585702" w:rsidP="007F6581">
      <w:pPr>
        <w:rPr>
          <w:b/>
          <w:sz w:val="28"/>
        </w:rPr>
      </w:pPr>
    </w:p>
    <w:sectPr w:rsidR="00585702" w:rsidSect="00717FC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A9F" w:rsidRDefault="00723A9F" w:rsidP="004257CD">
      <w:pPr>
        <w:spacing w:after="0" w:line="240" w:lineRule="auto"/>
      </w:pPr>
      <w:r>
        <w:separator/>
      </w:r>
    </w:p>
  </w:endnote>
  <w:endnote w:type="continuationSeparator" w:id="0">
    <w:p w:rsidR="00723A9F" w:rsidRDefault="00723A9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A9F" w:rsidRDefault="00723A9F" w:rsidP="004257CD">
      <w:pPr>
        <w:spacing w:after="0" w:line="240" w:lineRule="auto"/>
      </w:pPr>
      <w:r>
        <w:separator/>
      </w:r>
    </w:p>
  </w:footnote>
  <w:footnote w:type="continuationSeparator" w:id="0">
    <w:p w:rsidR="00723A9F" w:rsidRDefault="00723A9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2220B"/>
    <w:rsid w:val="00023600"/>
    <w:rsid w:val="000D1A22"/>
    <w:rsid w:val="001F5649"/>
    <w:rsid w:val="002674B5"/>
    <w:rsid w:val="004257CD"/>
    <w:rsid w:val="004F68FF"/>
    <w:rsid w:val="00523DCD"/>
    <w:rsid w:val="00561BE6"/>
    <w:rsid w:val="00585702"/>
    <w:rsid w:val="005C080D"/>
    <w:rsid w:val="005E6DF6"/>
    <w:rsid w:val="00696F92"/>
    <w:rsid w:val="00717FCD"/>
    <w:rsid w:val="00723A9F"/>
    <w:rsid w:val="007605B9"/>
    <w:rsid w:val="007F6581"/>
    <w:rsid w:val="00CB510C"/>
    <w:rsid w:val="00D52A8E"/>
    <w:rsid w:val="00ED166B"/>
    <w:rsid w:val="00F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5A7CA4-7ECA-4A21-9E9C-8F285B18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02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table" w:styleId="TableGridLight">
    <w:name w:val="Grid Table Light"/>
    <w:basedOn w:val="TableNormal"/>
    <w:uiPriority w:val="40"/>
    <w:rsid w:val="005857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Len Bui</cp:lastModifiedBy>
  <cp:revision>3</cp:revision>
  <dcterms:created xsi:type="dcterms:W3CDTF">2020-01-06T10:21:00Z</dcterms:created>
  <dcterms:modified xsi:type="dcterms:W3CDTF">2020-01-06T10:22:00Z</dcterms:modified>
</cp:coreProperties>
</file>