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54b6740e17222418bae4ef71269a40bdc87815"/>
    <w:p>
      <w:pPr>
        <w:pStyle w:val="Heading1"/>
      </w:pPr>
      <w:r>
        <w:rPr>
          <w:b/>
          <w:bCs/>
        </w:rPr>
        <w:t xml:space="preserve">BÁO CÁO THIẾT KẾ TRẠNG THÁI MỤC TIÊU (TO-BE) — ANCARE DXP</w:t>
      </w:r>
    </w:p>
    <w:bookmarkStart w:id="21" w:name="Xc4d49345005ad7ce6c5a6e904ae665119d7bd77"/>
    <w:p>
      <w:pPr>
        <w:pStyle w:val="Heading2"/>
      </w:pPr>
      <w:r>
        <w:rPr>
          <w:i/>
          <w:iCs/>
        </w:rPr>
        <w:t xml:space="preserve">(Bản hợp nhất v2.1 — gộp To-be v2.0 + 3 đặc tả/phụ lục liên quan)</w:t>
      </w:r>
    </w:p>
    <w:p>
      <w:pPr>
        <w:pStyle w:val="FirstParagraph"/>
      </w:pPr>
      <w:r>
        <w:rPr>
          <w:b/>
          <w:bCs/>
        </w:rPr>
        <w:t xml:space="preserve">Phiên bản:</w:t>
      </w:r>
      <w:r>
        <w:t xml:space="preserve"> </w:t>
      </w:r>
      <w:r>
        <w:t xml:space="preserve">v2.1 (hợp nhất). Gộp: To-be study report v2.0, đặc tả tiểu mô-đun Thu hút &amp; Chuyển đổi (AI), đặc tả Process State Model (La bàn 12 bước), và Rà soát rủi ro số hóa MLM sang DXP tập trung.</w:t>
      </w:r>
      <w:r>
        <w:t xml:space="preserve"> </w:t>
      </w:r>
      <w:r>
        <w:rPr>
          <w:b/>
          <w:bCs/>
        </w:rPr>
        <w:t xml:space="preserve">Đối tượng đọc:</w:t>
      </w:r>
      <w:r>
        <w:t xml:space="preserve"> </w:t>
      </w:r>
      <w:r>
        <w:t xml:space="preserve">BA, PO/PM, Đội phát triển, Ban lãnh đạo sản phẩm.</w:t>
      </w:r>
      <w:r>
        <w:t xml:space="preserve"> </w:t>
      </w:r>
      <w:r>
        <w:rPr>
          <w:b/>
          <w:bCs/>
        </w:rPr>
        <w:t xml:space="preserve">Cơ sở:</w:t>
      </w:r>
      <w:r>
        <w:t xml:space="preserve"> </w:t>
      </w:r>
      <w:r>
        <w:t xml:space="preserve">README.md (tầm nhìn/sứ mệnh/giá trị/4 module), As-Is v1.2,</w:t>
      </w:r>
      <w:r>
        <w:t xml:space="preserve"> </w:t>
      </w:r>
      <w:r>
        <w:rPr>
          <w:rStyle w:val="VerbatimChar"/>
        </w:rPr>
        <w:t xml:space="preserve">docs/references/01.Quy-trinh-12-buoc-kinh-doanh.md</w:t>
      </w:r>
      <w:r>
        <w:t xml:space="preserve">.</w:t>
      </w:r>
    </w:p>
    <w:bookmarkStart w:id="20" w:name="mục-lục"/>
    <w:p>
      <w:pPr>
        <w:pStyle w:val="Heading3"/>
      </w:pPr>
      <w:r>
        <w:t xml:space="preserve">MỤC LỤC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Phần I — Báo cáo To-be tổng thể</w:t>
      </w:r>
      <w:r>
        <w:t xml:space="preserve"> </w:t>
      </w:r>
      <w:r>
        <w:t xml:space="preserve">(định vị, persona, 4 module, lộ trình MVP)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Phần II — Đặc tả: La bàn Quy trình 12 bước (Process State Model)</w:t>
      </w:r>
      <w:r>
        <w:t xml:space="preserve"> </w:t>
      </w:r>
      <w:r>
        <w:t xml:space="preserve">— xương sống nền tảng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Phần III — Đặc tả: Tiểu mô-đun Thu hút &amp; Chuyển đổi khách hàng (AI-assisted)</w:t>
      </w:r>
      <w:r>
        <w:t xml:space="preserve"> </w:t>
      </w:r>
      <w:r>
        <w:t xml:space="preserve">— Bước 1→2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Phần IV — Rà soát rủi ro số hóa MLM sang DXP tập trung</w:t>
      </w:r>
      <w:r>
        <w:t xml:space="preserve"> </w:t>
      </w:r>
      <w:r>
        <w:t xml:space="preserve">(R1–R15 + nguyên tắc giảm thiểu)</w:t>
      </w:r>
    </w:p>
    <w:bookmarkEnd w:id="20"/>
    <w:bookmarkEnd w:id="21"/>
    <w:bookmarkEnd w:id="22"/>
    <w:bookmarkStart w:id="37" w:name="phần-i-báo-cáo-to-be-tổng-thể"/>
    <w:p>
      <w:pPr>
        <w:pStyle w:val="Heading1"/>
      </w:pPr>
      <w:r>
        <w:t xml:space="preserve">PHẦN I — BÁO CÁO TO-BE TỔNG THỂ</w:t>
      </w:r>
    </w:p>
    <w:p>
      <w:pPr>
        <w:pStyle w:val="BlockText"/>
      </w:pPr>
      <w:r>
        <w:rPr>
          <w:b/>
          <w:bCs/>
        </w:rPr>
        <w:t xml:space="preserve">Thay đổi định hướng cốt lõi so với v1.0:</w:t>
      </w:r>
      <w:r>
        <w:t xml:space="preserve"> </w:t>
      </w:r>
      <w:r>
        <w:t xml:space="preserve">AnCare KHÔNG còn định vị là công cụ vận hành Nutrition Club. AnCare là</w:t>
      </w:r>
      <w:r>
        <w:t xml:space="preserve"> </w:t>
      </w:r>
      <w:r>
        <w:rPr>
          <w:b/>
          <w:bCs/>
        </w:rPr>
        <w:t xml:space="preserve">nền tảng trải nghiệm số (DXP)</w:t>
      </w:r>
      <w:r>
        <w:t xml:space="preserve"> </w:t>
      </w:r>
      <w:r>
        <w:t xml:space="preserve">về chăm sóc sức khỏe chủ động.</w:t>
      </w:r>
      <w:r>
        <w:t xml:space="preserve"> </w:t>
      </w:r>
      <w:r>
        <w:rPr>
          <w:b/>
          <w:bCs/>
        </w:rPr>
        <w:t xml:space="preserve">Loại khỏi phạm vi:</w:t>
      </w:r>
      <w:r>
        <w:t xml:space="preserve"> </w:t>
      </w:r>
      <w:r>
        <w:t xml:space="preserve">POS bán lẻ, quản lý kho, dashboard quản trị kinh doanh cho Nhà sáng lập — các năng lực này đã có ở</w:t>
      </w:r>
      <w:r>
        <w:t xml:space="preserve"> </w:t>
      </w:r>
      <w:r>
        <w:rPr>
          <w:b/>
          <w:bCs/>
        </w:rPr>
        <w:t xml:space="preserve">VNHUB</w:t>
      </w:r>
      <w:r>
        <w:t xml:space="preserve"> </w:t>
      </w:r>
      <w:r>
        <w:t xml:space="preserve">của Herbalife. AnCare</w:t>
      </w:r>
      <w:r>
        <w:t xml:space="preserve"> </w:t>
      </w:r>
      <w:r>
        <w:rPr>
          <w:b/>
          <w:bCs/>
        </w:rPr>
        <w:t xml:space="preserve">bổ trợ</w:t>
      </w:r>
      <w:r>
        <w:t xml:space="preserve">, không trùng lặp, và</w:t>
      </w:r>
      <w:r>
        <w:t xml:space="preserve"> </w:t>
      </w:r>
      <w:r>
        <w:rPr>
          <w:b/>
          <w:bCs/>
        </w:rPr>
        <w:t xml:space="preserve">không tích hợp kỹ thuật</w:t>
      </w:r>
      <w:r>
        <w:t xml:space="preserve"> </w:t>
      </w:r>
      <w:r>
        <w:t xml:space="preserve">với hệ sinh thái Herbalife.</w:t>
      </w:r>
    </w:p>
    <w:bookmarkStart w:id="25" w:name="i.1.-định-vị-mục-tiêu-tái-hình-dung"/>
    <w:p>
      <w:pPr>
        <w:pStyle w:val="Heading2"/>
      </w:pPr>
      <w:r>
        <w:t xml:space="preserve">I.1. ĐỊNH VỊ &amp; MỤC TIÊU TÁI HÌNH DUNG</w:t>
      </w:r>
    </w:p>
    <w:bookmarkStart w:id="23" w:name="định-vị-lấp-khoảng-trống"/>
    <w:p>
      <w:pPr>
        <w:pStyle w:val="Heading3"/>
      </w:pPr>
      <w:r>
        <w:t xml:space="preserve">Định vị</w:t>
      </w:r>
      <w:r>
        <w:t xml:space="preserve"> </w:t>
      </w:r>
      <w:r>
        <w:t xml:space="preserve">“</w:t>
      </w:r>
      <w:r>
        <w:t xml:space="preserve">lấp khoảng trống</w:t>
      </w:r>
      <w:r>
        <w:t xml:space="preserve">”</w:t>
      </w:r>
    </w:p>
    <w:p>
      <w:pPr>
        <w:pStyle w:val="FirstParagraph"/>
      </w:pPr>
      <w:r>
        <w:t xml:space="preserve">AnCare DXP nằm giữa hai cụm ứng dụng của Herbalife: nhóm phục vụ HLV/đối tác kinh doanh (VNHUB, Herbalife Learning, Herbalife SHOP) và nhóm phục vụ khách hàng tương lai (Pro2col). Khoảng trống mà AnCare lấp đầy:</w:t>
      </w:r>
      <w:r>
        <w:t xml:space="preserve"> </w:t>
      </w:r>
      <w:r>
        <w:rPr>
          <w:b/>
          <w:bCs/>
        </w:rPr>
        <w:t xml:space="preserve">bám sát trải nghiệm thực tế tại Nhóm dinh dưỡng và thấu hiểu văn hóa, tâm lý của nhiều phân khúc khách hàng Việt Nam</w:t>
      </w:r>
      <w:r>
        <w:t xml:space="preserve"> </w:t>
      </w:r>
      <w:r>
        <w:t xml:space="preserve">— điều các app hiện tại chưa làm tốt.</w:t>
      </w:r>
    </w:p>
    <w:bookmarkEnd w:id="23"/>
    <w:bookmarkStart w:id="24" w:name="mục-tiêu-hướng-đến"/>
    <w:p>
      <w:pPr>
        <w:pStyle w:val="Heading3"/>
      </w:pPr>
      <w:r>
        <w:t xml:space="preserve">Mục tiêu hướng đến</w:t>
      </w:r>
    </w:p>
    <w:p>
      <w:pPr>
        <w:pStyle w:val="FirstParagraph"/>
      </w:pPr>
      <w:r>
        <w:t xml:space="preserve">AnCare DXP là</w:t>
      </w:r>
      <w:r>
        <w:t xml:space="preserve"> </w:t>
      </w:r>
      <w:r>
        <w:rPr>
          <w:b/>
          <w:bCs/>
        </w:rPr>
        <w:t xml:space="preserve">cầu nối</w:t>
      </w:r>
      <w:r>
        <w:t xml:space="preserve"> </w:t>
      </w:r>
      <w:r>
        <w:t xml:space="preserve">đưa khách hàng tiềm năng và khách hàng hiện tại vào hệ sinh thái chăm sóc sức khỏe chủ động, qua bốn vai trò giá trị: (a) công cụ chăm sóc sức khỏe chủ động &amp; nguồn cảm hứng; (b) phễu thu hút và bệ phóng phát triển bản thân/cơ hội kinh doanh nhân văn; (c) nền tảng giao tiếp &amp; kết nối HLV–khách–cộng đồng; (d) không gian học tập (đào tạo micro-course, gamification).</w:t>
      </w:r>
    </w:p>
    <w:p>
      <w:pPr>
        <w:pStyle w:val="BodyText"/>
      </w:pPr>
      <w:r>
        <w:t xml:space="preserve">Trọng tâm trải nghiệm chuyển từ</w:t>
      </w:r>
      <w:r>
        <w:t xml:space="preserve"> </w:t>
      </w:r>
      <w:r>
        <w:t xml:space="preserve">“</w:t>
      </w:r>
      <w:r>
        <w:t xml:space="preserve">quản lý vận hành</w:t>
      </w:r>
      <w:r>
        <w:t xml:space="preserve">”</w:t>
      </w:r>
      <w:r>
        <w:t xml:space="preserve"> </w:t>
      </w:r>
      <w:r>
        <w:t xml:space="preserve">sang</w:t>
      </w:r>
      <w:r>
        <w:t xml:space="preserve"> </w:t>
      </w:r>
      <w:r>
        <w:rPr>
          <w:b/>
          <w:bCs/>
        </w:rPr>
        <w:t xml:space="preserve">gắn kết (engagement), lan tỏa (virality), cá nhân hóa (personalization) và học tập (learning)</w:t>
      </w:r>
      <w:r>
        <w:t xml:space="preserve">.</w:t>
      </w:r>
    </w:p>
    <w:bookmarkEnd w:id="24"/>
    <w:bookmarkEnd w:id="25"/>
    <w:bookmarkStart w:id="26" w:name="i.2.-persona-mục-tiêu"/>
    <w:p>
      <w:pPr>
        <w:pStyle w:val="Heading2"/>
      </w:pPr>
      <w:r>
        <w:t xml:space="preserve">I.2. PERSONA MỤC TIÊU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 trong DXP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Trọng tâm trải nghiệm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Khách hàng tiềm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quan tâm sức khỏe, chưa mua gói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Kiến thức sinh động dễ hiểu, câu chuyện thành công, kết nối với HLV phù hợp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Khách hàng (thành viên club)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Đang trải nghiệm lộ trình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dõi sức khỏe, nội dung đồng hành, cộng đồng/HOM, chia sẻ &amp; lan tỏa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Huấn luyện viên dinh dưỡng (HLV)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Vận hành club, tư vấn, kinh doanh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triển kỹ năng/sự nghiệp, chăm sóc khách hàng, chia sẻ nội dung thu hút, công cụ vận hành bổ trợ VNHUB</w:t>
            </w:r>
          </w:p>
        </w:tc>
      </w:tr>
    </w:tbl>
    <w:p>
      <w:pPr>
        <w:pStyle w:val="BlockText"/>
      </w:pPr>
      <w:r>
        <w:rPr>
          <w:i/>
          <w:iCs/>
        </w:rPr>
        <w:t xml:space="preserve">Persona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Nhà sáng lập với góc nhìn quản trị kinh doanh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rời khỏi phạm vi AnCare (thuộc VNHUB).</w:t>
      </w:r>
    </w:p>
    <w:bookmarkEnd w:id="26"/>
    <w:bookmarkStart w:id="32" w:name="i.3.-năng-lực-mục-tiêu-theo-4-module"/>
    <w:p>
      <w:pPr>
        <w:pStyle w:val="Heading2"/>
      </w:pPr>
      <w:r>
        <w:t xml:space="preserve">I.3. NĂNG LỰC MỤC TIÊU THEO 4 MODULE</w:t>
      </w:r>
    </w:p>
    <w:p>
      <w:pPr>
        <w:pStyle w:val="FirstParagraph"/>
      </w:pPr>
      <w:r>
        <w:t xml:space="preserve">Ký hiệu:</w:t>
      </w:r>
      <w:r>
        <w:t xml:space="preserve"> </w:t>
      </w:r>
      <w:r>
        <w:rPr>
          <w:b/>
          <w:bCs/>
        </w:rPr>
        <w:t xml:space="preserve">[ĐÃ CÓ]</w:t>
      </w:r>
      <w:r>
        <w:t xml:space="preserve"> </w:t>
      </w:r>
      <w:r>
        <w:t xml:space="preserve">tái sử dụng từ app hiện tại ·</w:t>
      </w:r>
      <w:r>
        <w:t xml:space="preserve"> </w:t>
      </w:r>
      <w:r>
        <w:rPr>
          <w:b/>
          <w:bCs/>
        </w:rPr>
        <w:t xml:space="preserve">[NÂNG CẤP]</w:t>
      </w:r>
      <w:r>
        <w:t xml:space="preserve"> </w:t>
      </w:r>
      <w:r>
        <w:t xml:space="preserve">mở rộng cái đã có ·</w:t>
      </w:r>
      <w:r>
        <w:t xml:space="preserve"> </w:t>
      </w:r>
      <w:r>
        <w:rPr>
          <w:b/>
          <w:bCs/>
        </w:rPr>
        <w:t xml:space="preserve">[MỚI]</w:t>
      </w:r>
      <w:r>
        <w:t xml:space="preserve"> </w:t>
      </w:r>
      <w:r>
        <w:t xml:space="preserve">xây mới.</w:t>
      </w:r>
    </w:p>
    <w:bookmarkStart w:id="27" w:name="Xc920ffd74e9315843fb82344712d806a1f97556"/>
    <w:p>
      <w:pPr>
        <w:pStyle w:val="Heading3"/>
      </w:pPr>
      <w:r>
        <w:t xml:space="preserve">Năng lực nền tảng — La bàn Quy trình 12 bước (Process State Model)</w:t>
      </w:r>
    </w:p>
    <w:p>
      <w:pPr>
        <w:pStyle w:val="BlockText"/>
      </w:pPr>
      <w:r>
        <w:rPr>
          <w:b/>
          <w:bCs/>
        </w:rPr>
        <w:t xml:space="preserve">Xương sống xuyên suốt 4 module.</w:t>
      </w:r>
      <w:r>
        <w:t xml:space="preserve"> </w:t>
      </w:r>
      <w:r>
        <w:t xml:space="preserve">Chi tiết ở</w:t>
      </w:r>
      <w:r>
        <w:t xml:space="preserve"> </w:t>
      </w:r>
      <w:r>
        <w:rPr>
          <w:b/>
          <w:bCs/>
        </w:rPr>
        <w:t xml:space="preserve">Phần II</w:t>
      </w:r>
      <w:r>
        <w:t xml:space="preserve">. PSM số hóa</w:t>
      </w:r>
      <w:r>
        <w:t xml:space="preserve"> </w:t>
      </w:r>
      <w:r>
        <w:rPr>
          <w:b/>
          <w:bCs/>
        </w:rPr>
        <w:t xml:space="preserve">Sơ đồ dẫn (SĐD)</w:t>
      </w:r>
      <w:r>
        <w:t xml:space="preserve"> </w:t>
      </w:r>
      <w:r>
        <w:t xml:space="preserve">— một trong 3 công cụ KD cốt lõi. Với mỗi người dùng, PSM xác định</w:t>
      </w:r>
      <w:r>
        <w:t xml:space="preserve"> </w:t>
      </w:r>
      <w:r>
        <w:rPr>
          <w:b/>
          <w:bCs/>
        </w:rPr>
        <w:t xml:space="preserve">bước hiện tại</w:t>
      </w:r>
      <w:r>
        <w:t xml:space="preserve"> </w:t>
      </w:r>
      <w:r>
        <w:t xml:space="preserve">(nhánh Khách hàng 1→6, nhánh Thành viên KD 6→12) rồi điều khiển: việc cần làm tiếp theo, nội dung/khóa học đề xuất (Module 3/4), hành động chăm sóc của HLV (Module 2), và kiểm tra Definition of Done của bước. Cùng PSM là số hóa</w:t>
      </w:r>
      <w:r>
        <w:t xml:space="preserve"> </w:t>
      </w:r>
      <w:r>
        <w:rPr>
          <w:b/>
          <w:bCs/>
        </w:rPr>
        <w:t xml:space="preserve">GNV (giấy nhắc việc)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DSKHTN</w:t>
      </w:r>
      <w:r>
        <w:t xml:space="preserve"> </w:t>
      </w:r>
      <w:r>
        <w:t xml:space="preserve">→ đủ bộ 3 công cụ KD.</w:t>
      </w:r>
    </w:p>
    <w:bookmarkEnd w:id="27"/>
    <w:bookmarkStart w:id="28" w:name="X6169fafd347df55f5990013af4e4dea3b1422ec"/>
    <w:p>
      <w:pPr>
        <w:pStyle w:val="Heading3"/>
      </w:pPr>
      <w:r>
        <w:t xml:space="preserve">Module 1 — Hành trình khách hàng (Customer Journey)</w:t>
      </w:r>
    </w:p>
    <w:p>
      <w:pPr>
        <w:pStyle w:val="BlockText"/>
      </w:pPr>
      <w:r>
        <w:rPr>
          <w:b/>
          <w:bCs/>
        </w:rPr>
        <w:t xml:space="preserve">Tiểu mô-đun trọng tâm — Thu hút &amp; Chuyển đổi (AI-assisted), hỗ trợ Bước 1 → đầu Bước 2.</w:t>
      </w:r>
      <w:r>
        <w:t xml:space="preserve"> </w:t>
      </w:r>
      <w:r>
        <w:t xml:space="preserve">Chi tiết ở</w:t>
      </w:r>
      <w:r>
        <w:t xml:space="preserve"> </w:t>
      </w:r>
      <w:r>
        <w:rPr>
          <w:b/>
          <w:bCs/>
        </w:rPr>
        <w:t xml:space="preserve">Phần III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[MỚI]</w:t>
      </w:r>
      <w:r>
        <w:t xml:space="preserve"> </w:t>
      </w:r>
      <w:r>
        <w:t xml:space="preserve">Kho nội dung kiến thức sức khỏe/sản phẩm/thói quen tốt — sinh động, cô đọng, dễ hiểu, dành cho khách tiềm năng.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[MỚI]</w:t>
      </w:r>
      <w:r>
        <w:t xml:space="preserve"> </w:t>
      </w:r>
      <w:r>
        <w:rPr>
          <w:b/>
          <w:bCs/>
        </w:rPr>
        <w:t xml:space="preserve">Động cơ thu hút bằng nội dung + gắn lead theo công sức (Content-Attribution Matching).</w:t>
      </w:r>
      <w:r>
        <w:t xml:space="preserve"> </w:t>
      </w:r>
      <w:r>
        <w:t xml:space="preserve">Hợp nhất</w:t>
      </w:r>
      <w:r>
        <w:t xml:space="preserve"> </w:t>
      </w:r>
      <w:r>
        <w:t xml:space="preserve">“</w:t>
      </w:r>
      <w:r>
        <w:t xml:space="preserve">matching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chia sẻ câu chuyện thành công</w:t>
      </w:r>
      <w: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t xml:space="preserve">“</w:t>
      </w:r>
      <w:r>
        <w:t xml:space="preserve">vòng lặp giới thiệu</w:t>
      </w:r>
      <w:r>
        <w:t xml:space="preserve">”</w:t>
      </w:r>
      <w:r>
        <w:t xml:space="preserve"> </w:t>
      </w:r>
      <w:r>
        <w:t xml:space="preserve">thành một bánh đà:</w:t>
      </w:r>
    </w:p>
    <w:p>
      <w:pPr>
        <w:pStyle w:val="Compact"/>
        <w:numPr>
          <w:ilvl w:val="1"/>
          <w:numId w:val="1003"/>
        </w:numPr>
      </w:pPr>
      <w:r>
        <w:t xml:space="preserve">HLV</w:t>
      </w:r>
      <w:r>
        <w:t xml:space="preserve"> </w:t>
      </w:r>
      <w:r>
        <w:rPr>
          <w:b/>
          <w:bCs/>
        </w:rPr>
        <w:t xml:space="preserve">chủ động sáng tạo/chỉnh sửa nội dung</w:t>
      </w:r>
      <w:r>
        <w:t xml:space="preserve"> </w:t>
      </w:r>
      <w:r>
        <w:t xml:space="preserve">và chia sẻ kèm</w:t>
      </w:r>
      <w:r>
        <w:t xml:space="preserve"> </w:t>
      </w:r>
      <w:r>
        <w:rPr>
          <w:b/>
          <w:bCs/>
        </w:rPr>
        <w:t xml:space="preserve">mã giới thiệu/deep-link</w:t>
      </w:r>
      <w:r>
        <w:t xml:space="preserve"> </w:t>
      </w:r>
      <w:r>
        <w:t xml:space="preserve">riêng.</w:t>
      </w:r>
    </w:p>
    <w:p>
      <w:pPr>
        <w:pStyle w:val="Compact"/>
        <w:numPr>
          <w:ilvl w:val="1"/>
          <w:numId w:val="1003"/>
        </w:numPr>
      </w:pPr>
      <w:r>
        <w:t xml:space="preserve">Khách tương tác/đăng ký qua nội dung đó →</w:t>
      </w:r>
      <w:r>
        <w:t xml:space="preserve"> </w:t>
      </w:r>
      <w:r>
        <w:rPr>
          <w:b/>
          <w:bCs/>
        </w:rPr>
        <w:t xml:space="preserve">tự gắn (attribution) về HLV</w:t>
      </w:r>
      <w:r>
        <w:t xml:space="preserve"> </w:t>
      </w:r>
      <w:r>
        <w:t xml:space="preserve">— lead</w:t>
      </w:r>
      <w:r>
        <w:t xml:space="preserve"> </w:t>
      </w:r>
      <w:r>
        <w:rPr>
          <w:i/>
          <w:iCs/>
        </w:rPr>
        <w:t xml:space="preserve">kiếm được bằng công sức</w:t>
      </w:r>
      <w:r>
        <w:t xml:space="preserve">, không bị nền tảng phân phối tùy ý. Đây là cơ chế matching</w:t>
      </w:r>
      <w:r>
        <w:t xml:space="preserve"> </w:t>
      </w:r>
      <w:r>
        <w:rPr>
          <w:b/>
          <w:bCs/>
        </w:rPr>
        <w:t xml:space="preserve">chính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Matching thuật toán chỉ là fallback</w:t>
      </w:r>
      <w:r>
        <w:t xml:space="preserve"> </w:t>
      </w:r>
      <w:r>
        <w:t xml:space="preserve">cho lead</w:t>
      </w:r>
      <w:r>
        <w:t xml:space="preserve"> </w:t>
      </w:r>
      <w:r>
        <w:t xml:space="preserve">“</w:t>
      </w:r>
      <w:r>
        <w:t xml:space="preserve">mồ côi</w:t>
      </w:r>
      <w:r>
        <w:t xml:space="preserve">”</w:t>
      </w:r>
      <w:r>
        <w:t xml:space="preserve"> </w:t>
      </w:r>
      <w:r>
        <w:t xml:space="preserve">(inbound lạnh): phân phối công bằng theo khu vực/chuyên môn DMO/tải khách.</w:t>
      </w:r>
    </w:p>
    <w:p>
      <w:pPr>
        <w:pStyle w:val="Compact"/>
        <w:numPr>
          <w:ilvl w:val="1"/>
          <w:numId w:val="1003"/>
        </w:numPr>
      </w:pPr>
      <w:r>
        <w:t xml:space="preserve">Khách</w:t>
      </w:r>
      <w:r>
        <w:t xml:space="preserve"> </w:t>
      </w:r>
      <w:r>
        <w:rPr>
          <w:b/>
          <w:bCs/>
        </w:rPr>
        <w:t xml:space="preserve">luôn có quyền chọn/đổi HLV</w:t>
      </w:r>
      <w:r>
        <w:t xml:space="preserve">; quy tắc xử lý tranh chấp (hành động ý nghĩa đầu tiên), chống</w:t>
      </w:r>
      <w:r>
        <w:t xml:space="preserve"> </w:t>
      </w:r>
      <w:r>
        <w:t xml:space="preserve">“</w:t>
      </w:r>
      <w:r>
        <w:t xml:space="preserve">poaching</w:t>
      </w:r>
      <w:r>
        <w:t xml:space="preserve">”</w:t>
      </w:r>
      <w:r>
        <w:t xml:space="preserve">, chống gian lận.</w:t>
      </w:r>
    </w:p>
    <w:p>
      <w:pPr>
        <w:pStyle w:val="Compact"/>
        <w:numPr>
          <w:ilvl w:val="1"/>
          <w:numId w:val="1003"/>
        </w:numPr>
      </w:pPr>
      <w:r>
        <w:t xml:space="preserve">AI</w:t>
      </w:r>
      <w:r>
        <w:t xml:space="preserve"> </w:t>
      </w:r>
      <w:r>
        <w:rPr>
          <w:b/>
          <w:bCs/>
        </w:rPr>
        <w:t xml:space="preserve">giúp HLV thắng công bằng</w:t>
      </w:r>
      <w:r>
        <w:t xml:space="preserve"> </w:t>
      </w:r>
      <w:r>
        <w:t xml:space="preserve">— gợi ý nội dung cho phân khúc, copilot chỉnh sửa, phân tích</w:t>
      </w:r>
      <w:r>
        <w:t xml:space="preserve"> </w:t>
      </w:r>
      <w:r>
        <w:t xml:space="preserve">“</w:t>
      </w:r>
      <w:r>
        <w:t xml:space="preserve">nội dung nào của tôi đang hút khách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[ĐÃ CÓ]</w:t>
      </w:r>
      <w:r>
        <w:t xml:space="preserve"> </w:t>
      </w:r>
      <w:r>
        <w:t xml:space="preserve">Công cụ tự theo dõi sức khỏe/dinh dưỡng/thói quen (log bữa ăn, nước, ngủ, chỉ số, tiến độ, streak).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[ĐÃ CÓ]</w:t>
      </w:r>
      <w:r>
        <w:t xml:space="preserve"> </w:t>
      </w:r>
      <w:r>
        <w:t xml:space="preserve">Nội dung động viên/gợi ý từ HLV; chat 1-1; cộng đồng.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[MỚI]</w:t>
      </w:r>
      <w:r>
        <w:t xml:space="preserve"> </w:t>
      </w:r>
      <w:r>
        <w:t xml:space="preserve">Thông tin &amp; tham gia</w:t>
      </w:r>
      <w:r>
        <w:t xml:space="preserve"> </w:t>
      </w:r>
      <w:r>
        <w:rPr>
          <w:b/>
          <w:bCs/>
        </w:rPr>
        <w:t xml:space="preserve">buổi sinh hoạt HOM</w:t>
      </w:r>
      <w:r>
        <w:t xml:space="preserve"> </w:t>
      </w:r>
      <w:r>
        <w:t xml:space="preserve">(chủ đề dinh dưỡng/lối sống/kinh doanh).</w:t>
      </w:r>
    </w:p>
    <w:bookmarkEnd w:id="28"/>
    <w:bookmarkStart w:id="29" w:name="Xef6a842678b393d753c98b2db394315d3a1a9b0"/>
    <w:p>
      <w:pPr>
        <w:pStyle w:val="Heading3"/>
      </w:pPr>
      <w:r>
        <w:t xml:space="preserve">Module 2 — Hành trình kinh doanh (dành cho HLV)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[ĐÃ CÓ]</w:t>
      </w:r>
      <w:r>
        <w:t xml:space="preserve"> </w:t>
      </w:r>
      <w:r>
        <w:t xml:space="preserve">Quản lý khách hàng, theo dõi &amp; hỗ trợ đạt mục tiêu (CRM/onboarding/journey builder/báo cáo).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[MỚI]</w:t>
      </w:r>
      <w:r>
        <w:t xml:space="preserve"> </w:t>
      </w:r>
      <w:r>
        <w:rPr>
          <w:b/>
          <w:bCs/>
        </w:rPr>
        <w:t xml:space="preserve">Chăm sóc khách hàng theo thời điểm đặc biệt</w:t>
      </w:r>
      <w:r>
        <w:t xml:space="preserve"> </w:t>
      </w:r>
      <w:r>
        <w:t xml:space="preserve">(sinh nhật, kỷ niệm, lễ) + động viên khi khách xuống tinh thần.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[MỚI]</w:t>
      </w:r>
      <w:r>
        <w:t xml:space="preserve"> </w:t>
      </w:r>
      <w:r>
        <w:rPr>
          <w:b/>
          <w:bCs/>
        </w:rPr>
        <w:t xml:space="preserve">Chia sẻ nội dung sản phẩm/giải pháp/cơ hội kinh doanh</w:t>
      </w:r>
      <w:r>
        <w:t xml:space="preserve"> </w:t>
      </w:r>
      <w:r>
        <w:t xml:space="preserve">cho khách tiềm năng &amp; người thân (prospecting).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[MỚI]</w:t>
      </w:r>
      <w:r>
        <w:t xml:space="preserve"> </w:t>
      </w:r>
      <w:r>
        <w:t xml:space="preserve">Định hướng</w:t>
      </w:r>
      <w:r>
        <w:t xml:space="preserve"> </w:t>
      </w:r>
      <w:r>
        <w:rPr>
          <w:b/>
          <w:bCs/>
        </w:rPr>
        <w:t xml:space="preserve">phát triển kỹ năng &amp; lộ trình thăng tiến</w:t>
      </w:r>
      <w:r>
        <w:t xml:space="preserve"> </w:t>
      </w:r>
      <w:r>
        <w:t xml:space="preserve">trong kế hoạch trả thưởng Herbalife.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[NÂNG CẤP]</w:t>
      </w:r>
      <w:r>
        <w:t xml:space="preserve"> </w:t>
      </w:r>
      <w:r>
        <w:t xml:space="preserve">Công cụ</w:t>
      </w:r>
      <w:r>
        <w:t xml:space="preserve"> </w:t>
      </w:r>
      <w:r>
        <w:rPr>
          <w:b/>
          <w:bCs/>
        </w:rPr>
        <w:t xml:space="preserve">vận hành Nhóm dinh dưỡng theo nhiều mô hình DMO</w:t>
      </w:r>
      <w:r>
        <w:t xml:space="preserve"> </w:t>
      </w:r>
      <w:r>
        <w:t xml:space="preserve">— tập trung trải nghiệm tại club, không làm POS/kho/quản trị (VNHUB).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[MỚI]</w:t>
      </w:r>
      <w:r>
        <w:t xml:space="preserve"> </w:t>
      </w:r>
      <w:r>
        <w:rPr>
          <w:b/>
          <w:bCs/>
        </w:rPr>
        <w:t xml:space="preserve">Pipeline 12 bước cấp quản lý:</w:t>
      </w:r>
      <w:r>
        <w:t xml:space="preserve"> </w:t>
      </w:r>
      <w:r>
        <w:t xml:space="preserve">khách &amp; tuyến dưới đang ở bước nào, ai cần hành động gì hôm nay (gắn PSM).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[MỚI]</w:t>
      </w:r>
      <w:r>
        <w:t xml:space="preserve"> </w:t>
      </w:r>
      <w:r>
        <w:rPr>
          <w:b/>
          <w:bCs/>
        </w:rPr>
        <w:t xml:space="preserve">Số hóa GNV + SĐD</w:t>
      </w:r>
      <w:r>
        <w:t xml:space="preserve"> </w:t>
      </w:r>
      <w:r>
        <w:t xml:space="preserve">(= PSM) → đủ bộ 3 công cụ KD dùng hằng ngày.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[MỚI]</w:t>
      </w:r>
      <w:r>
        <w:t xml:space="preserve"> </w:t>
      </w:r>
      <w:r>
        <w:rPr>
          <w:b/>
          <w:bCs/>
        </w:rPr>
        <w:t xml:space="preserve">Coaching tuyến dưới (duplication):</w:t>
      </w:r>
      <w:r>
        <w:t xml:space="preserve"> </w:t>
      </w:r>
      <w:r>
        <w:t xml:space="preserve">Tell–Show–Try–Do + theo dõi tiến độ TV mới qua Bước 6–12 (phi tài chính).</w:t>
      </w:r>
    </w:p>
    <w:bookmarkEnd w:id="29"/>
    <w:bookmarkStart w:id="30" w:name="module-3-đào-tạo-training"/>
    <w:p>
      <w:pPr>
        <w:pStyle w:val="Heading3"/>
      </w:pPr>
      <w:r>
        <w:t xml:space="preserve">Module 3 — Đào tạo (Training)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[MỚI]</w:t>
      </w:r>
      <w:r>
        <w:t xml:space="preserve"> </w:t>
      </w:r>
      <w:r>
        <w:rPr>
          <w:b/>
          <w:bCs/>
        </w:rPr>
        <w:t xml:space="preserve">Micro-course</w:t>
      </w:r>
      <w:r>
        <w:t xml:space="preserve"> </w:t>
      </w:r>
      <w:r>
        <w:t xml:space="preserve">về dinh dưỡng, sản phẩm, huấn luyện, tư vấn.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[MỚI]</w:t>
      </w:r>
      <w:r>
        <w:t xml:space="preserve"> </w:t>
      </w:r>
      <w:r>
        <w:t xml:space="preserve">Nội dung chuyên sâu theo</w:t>
      </w:r>
      <w:r>
        <w:t xml:space="preserve"> </w:t>
      </w:r>
      <w:r>
        <w:rPr>
          <w:b/>
          <w:bCs/>
        </w:rPr>
        <w:t xml:space="preserve">nhóm KH đặc thù</w:t>
      </w:r>
      <w:r>
        <w:t xml:space="preserve"> </w:t>
      </w:r>
      <w:r>
        <w:t xml:space="preserve">(thừa/thiếu cân, thể thao, béo phì, tiểu đường, tim mạch, người cao tuổi, thai sản…).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[MỚI]</w:t>
      </w:r>
      <w:r>
        <w:t xml:space="preserve"> </w:t>
      </w:r>
      <w:r>
        <w:t xml:space="preserve">Thư viện cho khách: bài viết,</w:t>
      </w:r>
      <w:r>
        <w:t xml:space="preserve"> </w:t>
      </w:r>
      <w:r>
        <w:rPr>
          <w:b/>
          <w:bCs/>
        </w:rPr>
        <w:t xml:space="preserve">video tập luyện, công thức nấu ăn lành mạnh</w:t>
      </w:r>
      <w:r>
        <w:t xml:space="preserve">, lời khuyên chuyên gia, câu chuyện thành công.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[MỚI]</w:t>
      </w:r>
      <w:r>
        <w:t xml:space="preserve"> </w:t>
      </w:r>
      <w:r>
        <w:rPr>
          <w:b/>
          <w:bCs/>
        </w:rPr>
        <w:t xml:space="preserve">Gamification học tập:</w:t>
      </w:r>
      <w:r>
        <w:t xml:space="preserve"> </w:t>
      </w:r>
      <w:r>
        <w:t xml:space="preserve">thi đua, tranh tài, bảng xếp hạng.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[MỚI]</w:t>
      </w:r>
      <w:r>
        <w:t xml:space="preserve"> </w:t>
      </w:r>
      <w:r>
        <w:rPr>
          <w:b/>
          <w:bCs/>
        </w:rPr>
        <w:t xml:space="preserve">Ánh xạ micro-course 1:1 với giáo trình quy trình:</w:t>
      </w:r>
      <w:r>
        <w:t xml:space="preserve"> </w:t>
      </w:r>
      <w:r>
        <w:t xml:space="preserve">21 talking points, Khai mở, HLCB1, HLCB2, Định hướng BMO, Cầm tay chỉ việc; ngưỡng 70/80/90% làm điều kiện hoàn thành bước (gắn PSM).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[MỚI]</w:t>
      </w:r>
      <w:r>
        <w:t xml:space="preserve"> </w:t>
      </w:r>
      <w:r>
        <w:rPr>
          <w:b/>
          <w:bCs/>
        </w:rPr>
        <w:t xml:space="preserve">Playlist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đọc/xem/nghe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theo từng bước</w:t>
      </w:r>
      <w:r>
        <w:t xml:space="preserve"> </w:t>
      </w:r>
      <w:r>
        <w:t xml:space="preserve">+ hỗ trợ Tell–Show–Try–Do cho Bước 8–11.</w:t>
      </w:r>
    </w:p>
    <w:bookmarkEnd w:id="30"/>
    <w:bookmarkStart w:id="31" w:name="Xa78b5ddc91cb29b5603424dbcc62a762773cb02"/>
    <w:p>
      <w:pPr>
        <w:pStyle w:val="Heading3"/>
      </w:pPr>
      <w:r>
        <w:t xml:space="preserve">Module 4 — Phát triển bản thân (Self-development)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[MỚI]</w:t>
      </w:r>
      <w:r>
        <w:t xml:space="preserve"> </w:t>
      </w:r>
      <w:r>
        <w:rPr>
          <w:b/>
          <w:bCs/>
        </w:rPr>
        <w:t xml:space="preserve">Gợi ý thông minh cá nhân hóa</w:t>
      </w:r>
      <w:r>
        <w:t xml:space="preserve"> </w:t>
      </w:r>
      <w:r>
        <w:t xml:space="preserve">nội dung/khóa học theo dữ liệu sức khỏe, thói quen, mục tiêu, hành vi.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[MỚI]</w:t>
      </w:r>
      <w:r>
        <w:t xml:space="preserve"> </w:t>
      </w:r>
      <w:r>
        <w:t xml:space="preserve">Nội dung giới thiệu sản phẩm/giải pháp/cơ hội kinh doanh cho</w:t>
      </w:r>
      <w:r>
        <w:t xml:space="preserve"> </w:t>
      </w:r>
      <w:r>
        <w:rPr>
          <w:b/>
          <w:bCs/>
        </w:rPr>
        <w:t xml:space="preserve">khách tiềm năng</w:t>
      </w:r>
      <w:r>
        <w:t xml:space="preserve"> </w:t>
      </w:r>
      <w:r>
        <w:t xml:space="preserve">(phễu).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[MỚI]</w:t>
      </w:r>
      <w:r>
        <w:t xml:space="preserve"> </w:t>
      </w:r>
      <w:r>
        <w:t xml:space="preserve">Với HLV:</w:t>
      </w:r>
      <w:r>
        <w:t xml:space="preserve"> </w:t>
      </w:r>
      <w:r>
        <w:rPr>
          <w:b/>
          <w:bCs/>
        </w:rPr>
        <w:t xml:space="preserve">lộ trình đào tạo có điều kiện/tài liệu tham khảo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[MỚI]</w:t>
      </w:r>
      <w:r>
        <w:t xml:space="preserve"> </w:t>
      </w:r>
      <w:r>
        <w:rPr>
          <w:b/>
          <w:bCs/>
        </w:rPr>
        <w:t xml:space="preserve">Lộ trình thăng tiến tới Giám sát viên</w:t>
      </w:r>
      <w:r>
        <w:t xml:space="preserve"> </w:t>
      </w:r>
      <w:r>
        <w:t xml:space="preserve">(kế hoạch trả thưởng) trực quan, mở khóa từng mốc (gắn PSM nhánh 6–12).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[MỚI]</w:t>
      </w:r>
      <w:r>
        <w:t xml:space="preserve"> </w:t>
      </w:r>
      <w:r>
        <w:t xml:space="preserve">Khóa</w:t>
      </w:r>
      <w:r>
        <w:t xml:space="preserve"> </w:t>
      </w:r>
      <w:r>
        <w:rPr>
          <w:b/>
          <w:bCs/>
        </w:rPr>
        <w:t xml:space="preserve">kỹ năng lãnh đạo/bảo trợ</w:t>
      </w:r>
      <w:r>
        <w:t xml:space="preserve">; gợi ý</w:t>
      </w:r>
      <w:r>
        <w:t xml:space="preserve"> </w:t>
      </w:r>
      <w:r>
        <w:t xml:space="preserve">“</w:t>
      </w:r>
      <w:r>
        <w:t xml:space="preserve">việc/khóa tiếp theo</w:t>
      </w:r>
      <w:r>
        <w:t xml:space="preserve">”</w:t>
      </w:r>
      <w:r>
        <w:t xml:space="preserve"> </w:t>
      </w:r>
      <w:r>
        <w:t xml:space="preserve">theo vị trí trên la bàn.</w:t>
      </w:r>
    </w:p>
    <w:bookmarkEnd w:id="31"/>
    <w:bookmarkEnd w:id="32"/>
    <w:bookmarkStart w:id="33" w:name="i.4.-nguyên-tắc-thiết-kế"/>
    <w:p>
      <w:pPr>
        <w:pStyle w:val="Heading2"/>
      </w:pPr>
      <w:r>
        <w:t xml:space="preserve">I.4. NGUYÊN TẮC THIẾT KẾ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Bám sát thực tế Nhóm dinh dưỡng &amp; văn hóa Việt Nam.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Engagement &amp; cảm hứng trước, công cụ sau.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Virality gắn vào hành trình</w:t>
      </w:r>
      <w:r>
        <w:t xml:space="preserve"> </w:t>
      </w:r>
      <w:r>
        <w:t xml:space="preserve">— mọi cột mốc tích cực đều dễ biến thành nội dung chia sẻ.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Cá nhân hóa xuyên suốt.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Độc lập &amp; không trùng lặp Herbalife apps</w:t>
      </w:r>
      <w:r>
        <w:t xml:space="preserve"> </w:t>
      </w:r>
      <w:r>
        <w:t xml:space="preserve">— không tích hợp kỹ thuật với VNHUB; không làm POS/kho/quản trị kinh doanh.</w:t>
      </w:r>
    </w:p>
    <w:bookmarkEnd w:id="33"/>
    <w:bookmarkStart w:id="34" w:name="i.5.-năng-lực-ngoài-phạm-vi-out-of-scope"/>
    <w:p>
      <w:pPr>
        <w:pStyle w:val="Heading2"/>
      </w:pPr>
      <w:r>
        <w:t xml:space="preserve">I.5. NĂNG LỰC NGOÀI PHẠM VI (OUT OF SCOPE)</w:t>
      </w:r>
    </w:p>
    <w:p>
      <w:pPr>
        <w:pStyle w:val="Compact"/>
        <w:numPr>
          <w:ilvl w:val="0"/>
          <w:numId w:val="1008"/>
        </w:numPr>
      </w:pPr>
      <w:r>
        <w:t xml:space="preserve">POS bán lẻ &amp; đối soát thu/chi —</w:t>
      </w:r>
      <w:r>
        <w:t xml:space="preserve"> </w:t>
      </w:r>
      <w:r>
        <w:rPr>
          <w:i/>
          <w:iCs/>
        </w:rPr>
        <w:t xml:space="preserve">thuộc VNHUB.</w:t>
      </w:r>
    </w:p>
    <w:p>
      <w:pPr>
        <w:pStyle w:val="Compact"/>
        <w:numPr>
          <w:ilvl w:val="0"/>
          <w:numId w:val="1008"/>
        </w:numPr>
      </w:pPr>
      <w:r>
        <w:t xml:space="preserve">Quản lý kho —</w:t>
      </w:r>
      <w:r>
        <w:t xml:space="preserve"> </w:t>
      </w:r>
      <w:r>
        <w:rPr>
          <w:i/>
          <w:iCs/>
        </w:rPr>
        <w:t xml:space="preserve">thuộc VNHUB.</w:t>
      </w:r>
    </w:p>
    <w:p>
      <w:pPr>
        <w:pStyle w:val="Compact"/>
        <w:numPr>
          <w:ilvl w:val="0"/>
          <w:numId w:val="1008"/>
        </w:numPr>
      </w:pPr>
      <w:r>
        <w:t xml:space="preserve">Dashboard quản trị kinh doanh/lời-lỗ cho Nhà sáng lập —</w:t>
      </w:r>
      <w:r>
        <w:t xml:space="preserve"> </w:t>
      </w:r>
      <w:r>
        <w:rPr>
          <w:i/>
          <w:iCs/>
        </w:rPr>
        <w:t xml:space="preserve">thuộc VNHUB.</w:t>
      </w:r>
    </w:p>
    <w:p>
      <w:pPr>
        <w:pStyle w:val="BlockText"/>
      </w:pPr>
      <w:r>
        <w:t xml:space="preserve">Các điểm đau P1/P2 (bán lẻ/kho) và F1–F4 (quản trị kinh doanh) trong As-Is</w:t>
      </w:r>
      <w:r>
        <w:t xml:space="preserve"> </w:t>
      </w:r>
      <w:r>
        <w:rPr>
          <w:b/>
          <w:bCs/>
        </w:rPr>
        <w:t xml:space="preserve">chuyển giao cho VNHUB</w:t>
      </w:r>
      <w:r>
        <w:t xml:space="preserve">, không nằm trong To-be AnCare.</w:t>
      </w:r>
    </w:p>
    <w:bookmarkEnd w:id="34"/>
    <w:bookmarkStart w:id="35" w:name="i.6.-lộ-trình-mvp-đề-xuất"/>
    <w:p>
      <w:pPr>
        <w:pStyle w:val="Heading2"/>
      </w:pPr>
      <w:r>
        <w:t xml:space="preserve">I.6. LỘ TRÌNH MVP (đề xuất)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MVP-1 — Nền tảng PSM + Lan tỏa &amp; Gắn kết:</w:t>
      </w:r>
      <w:r>
        <w:t xml:space="preserve"> </w:t>
      </w:r>
      <w:r>
        <w:t xml:space="preserve">dựng PSM/GNV; chia sẻ câu chuyện thành công ra MXH, nhắc nhở chủ động (push), chăm sóc khách theo dịp; nền tảng phễu (DSKHTN số, đặt lịch 2/1, la bàn quy trình).</w:t>
      </w:r>
      <w:r>
        <w:t xml:space="preserve"> </w:t>
      </w:r>
      <w:r>
        <w:rPr>
          <w:i/>
          <w:iCs/>
        </w:rPr>
        <w:t xml:space="preserve">Tận dụng dữ liệu/tính năng đã có.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MVP-2 — Học tập, Nội dung &amp; AI hỗ trợ chuyển đổi:</w:t>
      </w:r>
      <w:r>
        <w:t xml:space="preserve"> </w:t>
      </w:r>
      <w:r>
        <w:t xml:space="preserve">Module Đào tạo micro-course + gamification, kho nội dung; AI lập chân dung/copilot làm ấm &amp; mời (P1-P2), số hóa buổi trải nghiệm đầu, pipeline 12 bước, attribution nội dung.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MVP-3 — Phễu lạnh, Matching fallback, Cá nhân hóa, Nhân bản &amp; Sự nghiệp:</w:t>
      </w:r>
      <w:r>
        <w:t xml:space="preserve"> </w:t>
      </w:r>
      <w:r>
        <w:t xml:space="preserve">chatbot phễu lạnh, matching fallback lead mồ côi, recommender, HOM, coaching tuyến dưới, lộ trình thăng tiến.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Sau MVP-3:</w:t>
      </w:r>
      <w:r>
        <w:t xml:space="preserve"> </w:t>
      </w:r>
      <w:r>
        <w:t xml:space="preserve">lớp tối ưu hóa AI (uplift + Next-Best-Action) khi đủ dữ liệu chuyển đổi.</w:t>
      </w:r>
    </w:p>
    <w:bookmarkEnd w:id="35"/>
    <w:bookmarkStart w:id="36" w:name="i.7.-điểm-cần-làm-rõ-tiếp"/>
    <w:p>
      <w:pPr>
        <w:pStyle w:val="Heading2"/>
      </w:pPr>
      <w:r>
        <w:t xml:space="preserve">I.7. ĐIỂM CẦN LÀM RÕ TIẾP</w:t>
      </w:r>
    </w:p>
    <w:p>
      <w:pPr>
        <w:pStyle w:val="BlockText"/>
      </w:pPr>
      <w:r>
        <w:rPr>
          <w:b/>
          <w:bCs/>
        </w:rPr>
        <w:t xml:space="preserve">Đã chốt:</w:t>
      </w:r>
      <w:r>
        <w:t xml:space="preserve"> </w:t>
      </w:r>
      <w:r>
        <w:t xml:space="preserve">AnCare</w:t>
      </w:r>
      <w:r>
        <w:t xml:space="preserve"> </w:t>
      </w:r>
      <w:r>
        <w:rPr>
          <w:b/>
          <w:bCs/>
        </w:rPr>
        <w:t xml:space="preserve">độc lập</w:t>
      </w:r>
      <w:r>
        <w:t xml:space="preserve">, KHÔNG tích hợp kỹ thuật (SSO/đồng bộ dữ liệu) với VNHUB/Learning/SHOP/Pro2col.</w:t>
      </w:r>
    </w:p>
    <w:p>
      <w:pPr>
        <w:pStyle w:val="Compact"/>
        <w:numPr>
          <w:ilvl w:val="0"/>
          <w:numId w:val="1010"/>
        </w:numPr>
      </w:pPr>
      <w:r>
        <w:t xml:space="preserve">Nguồn &amp; quy trình kiểm duyệt nội dung đào tạo (ai sản xuất micro-course, chuyên gia nào).</w:t>
      </w:r>
    </w:p>
    <w:p>
      <w:pPr>
        <w:pStyle w:val="Compact"/>
        <w:numPr>
          <w:ilvl w:val="0"/>
          <w:numId w:val="1010"/>
        </w:numPr>
      </w:pPr>
      <w:r>
        <w:t xml:space="preserve">Chính sách chia sẻ MXH (thương hiệu, tuân thủ quy định quảng cáo/khẳng định sức khỏe).</w:t>
      </w:r>
    </w:p>
    <w:bookmarkEnd w:id="36"/>
    <w:bookmarkEnd w:id="37"/>
    <w:bookmarkStart w:id="46" w:name="Xb78869c5cbe5a59903289450d4cc8bad8f8a26a"/>
    <w:p>
      <w:pPr>
        <w:pStyle w:val="Heading1"/>
      </w:pPr>
      <w:r>
        <w:t xml:space="preserve">PHẦN II — ĐẶC TẢ: LA BÀN QUY TRÌNH 12 BƯỚC (PROCESS STATE MODEL)</w:t>
      </w:r>
    </w:p>
    <w:bookmarkStart w:id="38" w:name="X8c80b249fb8bc5784bfd2fd75579b032c48fd47"/>
    <w:p>
      <w:pPr>
        <w:pStyle w:val="Heading2"/>
      </w:pPr>
      <w:r>
        <w:rPr>
          <w:i/>
          <w:iCs/>
        </w:rPr>
        <w:t xml:space="preserve">(Xương sống xuyên suốt 4 module — hỗ trợ thực thi Bước 1 → 12)</w:t>
      </w:r>
    </w:p>
    <w:bookmarkEnd w:id="38"/>
    <w:bookmarkStart w:id="42" w:name="ii.1.-ý-tưởng-cốt-lõi"/>
    <w:p>
      <w:pPr>
        <w:pStyle w:val="Heading2"/>
      </w:pPr>
      <w:r>
        <w:t xml:space="preserve">II.1. Ý TƯỞNG CỐT LÕI</w:t>
      </w:r>
    </w:p>
    <w:p>
      <w:pPr>
        <w:pStyle w:val="FirstParagraph"/>
      </w:pPr>
      <w:r>
        <w:t xml:space="preserve">Quy trình 12 bước là một</w:t>
      </w:r>
      <w:r>
        <w:t xml:space="preserve"> </w:t>
      </w:r>
      <w:r>
        <w:rPr>
          <w:b/>
          <w:bCs/>
        </w:rPr>
        <w:t xml:space="preserve">đường ống chuyển đổi + nhân bản đào tạo theo trình tự</w:t>
      </w:r>
      <w:r>
        <w:t xml:space="preserve">. Để AnCare thành công cụ đắc lực thực thi quy trình, cần</w:t>
      </w:r>
      <w:r>
        <w:t xml:space="preserve"> </w:t>
      </w:r>
      <w:r>
        <w:rPr>
          <w:b/>
          <w:bCs/>
        </w:rPr>
        <w:t xml:space="preserve">một mô hình tiến trình duy nhất (PSM)</w:t>
      </w:r>
      <w:r>
        <w:t xml:space="preserve"> </w:t>
      </w:r>
      <w:r>
        <w:t xml:space="preserve">làm xương sống, điều khiển cả 4 module thay vì để mỗi module rời rạc. PSM số hóa chính</w:t>
      </w:r>
      <w:r>
        <w:t xml:space="preserve"> </w:t>
      </w:r>
      <w:r>
        <w:rPr>
          <w:b/>
          <w:bCs/>
        </w:rPr>
        <w:t xml:space="preserve">Sơ đồ dẫn (SĐD)</w:t>
      </w:r>
      <w:r>
        <w:t xml:space="preserve"> </w:t>
      </w:r>
      <w:r>
        <w:t xml:space="preserve">— viên gạch khóa kết nối toàn hệ thống.</w:t>
      </w:r>
    </w:p>
    <w:bookmarkStart w:id="39" w:name="hai-nhánh-trạng-thái"/>
    <w:p>
      <w:pPr>
        <w:pStyle w:val="Heading3"/>
      </w:pPr>
      <w:r>
        <w:t xml:space="preserve">Hai nhánh trạng thái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Nhánh Khách hàng (Bước 1→6):</w:t>
      </w:r>
      <w:r>
        <w:t xml:space="preserve"> </w:t>
      </w:r>
      <w:r>
        <w:t xml:space="preserve">KHTN → đến 2/1 → trải nghiệm BMO → KH hạnh phúc → Đại sứ sức khỏe → (nếu muốn KD) Khai mở → Thành viên kinh doanh.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Nhánh Thành viên kinh doanh (Bước 6→12):</w:t>
      </w:r>
      <w:r>
        <w:t xml:space="preserve"> </w:t>
      </w:r>
      <w:r>
        <w:t xml:space="preserve">TV mới → HLCB1 → HLCB2 → Định hướng BMO → Cầm tay chỉ việc → Đồng vận hành → Giám sát viên vận hành độc lập.</w:t>
      </w:r>
    </w:p>
    <w:p>
      <w:pPr>
        <w:pStyle w:val="FirstParagraph"/>
      </w:pPr>
      <w:r>
        <w:t xml:space="preserve">Một người có thể chuyển từ nhánh 1 sang nhánh 2 tại Bước 5–6.</w:t>
      </w:r>
    </w:p>
    <w:bookmarkEnd w:id="39"/>
    <w:bookmarkStart w:id="40" w:name="psm-điều-khiển-gì"/>
    <w:p>
      <w:pPr>
        <w:pStyle w:val="Heading3"/>
      </w:pPr>
      <w:r>
        <w:t xml:space="preserve">PSM điều khiển gì</w:t>
      </w:r>
    </w:p>
    <w:p>
      <w:pPr>
        <w:pStyle w:val="FirstParagraph"/>
      </w:pPr>
      <w:r>
        <w:t xml:space="preserve">Với mỗi người dùng, PSM xác định</w:t>
      </w:r>
      <w:r>
        <w:t xml:space="preserve"> </w:t>
      </w:r>
      <w:r>
        <w:rPr>
          <w:b/>
          <w:bCs/>
        </w:rPr>
        <w:t xml:space="preserve">bước hiện tại</w:t>
      </w:r>
      <w:r>
        <w:t xml:space="preserve"> </w:t>
      </w:r>
      <w:r>
        <w:t xml:space="preserve">và tự động: (1) hiển thị việc cần làm tiếp theo; (2) đề xuất nội dung/khóa học phù hợp bước (Module 3/4); (3) kích hoạt hành động chăm sóc cho HLV/bảo trợ (Module 2); (4) kiểm tra Definition of Done (DoD) của bước.</w:t>
      </w:r>
    </w:p>
    <w:bookmarkEnd w:id="40"/>
    <w:bookmarkStart w:id="41" w:name="definition-of-done-theo-bước"/>
    <w:p>
      <w:pPr>
        <w:pStyle w:val="Heading3"/>
      </w:pPr>
      <w:r>
        <w:t xml:space="preserve">Definition of Done theo bước</w:t>
      </w:r>
    </w:p>
    <w:p>
      <w:pPr>
        <w:pStyle w:val="FirstParagraph"/>
      </w:pPr>
      <w:r>
        <w:t xml:space="preserve">Mỗi bước có DoD lấy từ tài liệu, ví dụ: Bước 2 (kết quả SK trong 10 ngày + thuộc &gt;70% 10 bài dinh dưỡng); Bước 4 (đưa ≥1 người đến 2/1 + &gt;80% 21 bài); Bước 5 (&gt;90% 21 bài + đưa ≥2 người + ra quyết định KD)…</w:t>
      </w:r>
    </w:p>
    <w:p>
      <w:pPr>
        <w:pStyle w:val="BlockText"/>
      </w:pPr>
      <w:r>
        <w:rPr>
          <w:b/>
          <w:bCs/>
        </w:rPr>
        <w:t xml:space="preserve">Ranh giới:</w:t>
      </w:r>
      <w:r>
        <w:t xml:space="preserve"> </w:t>
      </w:r>
      <w:r>
        <w:t xml:space="preserve">tiêu chí</w:t>
      </w:r>
      <w:r>
        <w:t xml:space="preserve"> </w:t>
      </w:r>
      <w:r>
        <w:rPr>
          <w:b/>
          <w:bCs/>
        </w:rPr>
        <w:t xml:space="preserve">điểm cá nhân (PPV), số đơn hàng</w:t>
      </w:r>
      <w:r>
        <w:t xml:space="preserve"> </w:t>
      </w:r>
      <w:r>
        <w:t xml:space="preserve">thuộc VNHUB — PSM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quản lý phần tài chính này; PSM bám phần</w:t>
      </w:r>
      <w:r>
        <w:t xml:space="preserve"> </w:t>
      </w:r>
      <w:r>
        <w:rPr>
          <w:b/>
          <w:bCs/>
        </w:rPr>
        <w:t xml:space="preserve">trải nghiệm – kiến thức – quan hệ – hành động</w:t>
      </w:r>
      <w:r>
        <w:t xml:space="preserve">. Có thể nhập tay mốc tài chính nếu cần, nhưng không tích hợp VNHUB.</w:t>
      </w:r>
    </w:p>
    <w:bookmarkEnd w:id="41"/>
    <w:bookmarkEnd w:id="42"/>
    <w:bookmarkStart w:id="43" w:name="X7cfc12b3c8e45a1cafc8e3b49cd8b868c3301d6"/>
    <w:p>
      <w:pPr>
        <w:pStyle w:val="Heading2"/>
      </w:pPr>
      <w:r>
        <w:t xml:space="preserve">II.2. THAY ĐỔI THEO TỪNG MODULE ĐỂ BÁM QUY TRÌNH</w:t>
      </w:r>
    </w:p>
    <w:p>
      <w:pPr>
        <w:pStyle w:val="FirstParagraph"/>
      </w:pPr>
      <w:r>
        <w:rPr>
          <w:b/>
          <w:bCs/>
        </w:rPr>
        <w:t xml:space="preserve">Module 1 (Bước 3–4, nối tiếp AC ở Bước 1–2):</w:t>
      </w:r>
      <w:r>
        <w:t xml:space="preserve"> </w:t>
      </w:r>
      <w:r>
        <w:t xml:space="preserve">Talking points + quiz gắn trong app khách, ngưỡng 70/80/90% làm cổng mở khóa; tự phát hiện cột mốc</w:t>
      </w:r>
      <w:r>
        <w:t xml:space="preserve"> </w:t>
      </w:r>
      <w:r>
        <w:t xml:space="preserve">“</w:t>
      </w:r>
      <w:r>
        <w:t xml:space="preserve">khách hạnh phúc</w:t>
      </w:r>
      <w:r>
        <w:t xml:space="preserve">”</w:t>
      </w:r>
      <w:r>
        <w:t xml:space="preserve"> </w:t>
      </w:r>
      <w:r>
        <w:t xml:space="preserve">→ nhắc nâng cấp Đại sứ sức khỏe; nối tiêu chí</w:t>
      </w:r>
      <w:r>
        <w:t xml:space="preserve"> </w:t>
      </w:r>
      <w:r>
        <w:t xml:space="preserve">“</w:t>
      </w:r>
      <w:r>
        <w:t xml:space="preserve">đưa ≥1/≥2 người đến 2/1</w:t>
      </w:r>
      <w:r>
        <w:t xml:space="preserve">”</w:t>
      </w:r>
      <w:r>
        <w:t xml:space="preserve"> </w:t>
      </w:r>
      <w:r>
        <w:t xml:space="preserve">vào phễu referral; lịch &amp; đăng ký HOM.</w:t>
      </w:r>
    </w:p>
    <w:p>
      <w:pPr>
        <w:pStyle w:val="BodyText"/>
      </w:pPr>
      <w:r>
        <w:rPr>
          <w:b/>
          <w:bCs/>
        </w:rPr>
        <w:t xml:space="preserve">Module 2 (Bước 3–12):</w:t>
      </w:r>
      <w:r>
        <w:t xml:space="preserve"> </w:t>
      </w:r>
      <w:r>
        <w:t xml:space="preserve">Pipeline 12 bước cấp quản lý; số hóa 3 công cụ KD (GNV, DSKHTN, SĐD=PSM); coaching tuyến dưới Tell–Show–Try–Do; chăm sóc theo dịp.</w:t>
      </w:r>
    </w:p>
    <w:p>
      <w:pPr>
        <w:pStyle w:val="BodyText"/>
      </w:pPr>
      <w:r>
        <w:rPr>
          <w:b/>
          <w:bCs/>
        </w:rPr>
        <w:t xml:space="preserve">Module 3 (trục xương sống Bước 2–12):</w:t>
      </w:r>
      <w:r>
        <w:t xml:space="preserve"> </w:t>
      </w:r>
      <w:r>
        <w:t xml:space="preserve">Ánh xạ micro-course 1:1 giáo trình; playlist</w:t>
      </w:r>
      <w:r>
        <w:t xml:space="preserve"> </w:t>
      </w:r>
      <w:r>
        <w:t xml:space="preserve">“</w:t>
      </w:r>
      <w:r>
        <w:t xml:space="preserve">đọc/xem/nghe</w:t>
      </w:r>
      <w:r>
        <w:t xml:space="preserve">”</w:t>
      </w:r>
      <w:r>
        <w:t xml:space="preserve"> </w:t>
      </w:r>
      <w:r>
        <w:t xml:space="preserve">theo bước gắn DoD; nội dung chuyên sâu theo nhóm KH đặc thù; gamification + ngưỡng kiến thức; hỗ trợ Tell–Show–Try–Do (Bước 8–11).</w:t>
      </w:r>
    </w:p>
    <w:p>
      <w:pPr>
        <w:pStyle w:val="BodyText"/>
      </w:pPr>
      <w:r>
        <w:rPr>
          <w:b/>
          <w:bCs/>
        </w:rPr>
        <w:t xml:space="preserve">Module 4 (Bước 5–12):</w:t>
      </w:r>
      <w:r>
        <w:t xml:space="preserve"> </w:t>
      </w:r>
      <w:r>
        <w:t xml:space="preserve">Lộ trình thăng tiến tới GSV (mở khóa từng mốc); gợi ý cá nhân hóa</w:t>
      </w:r>
      <w:r>
        <w:t xml:space="preserve"> </w:t>
      </w:r>
      <w:r>
        <w:t xml:space="preserve">“</w:t>
      </w:r>
      <w:r>
        <w:t xml:space="preserve">việc/khóa tiếp theo</w:t>
      </w:r>
      <w:r>
        <w:t xml:space="preserve">”</w:t>
      </w:r>
      <w:r>
        <w:t xml:space="preserve">; khóa kỹ năng lãnh đạo/bảo trợ.</w:t>
      </w:r>
    </w:p>
    <w:bookmarkEnd w:id="43"/>
    <w:bookmarkStart w:id="44" w:name="ii.3.-thước-đo-thành-công"/>
    <w:p>
      <w:pPr>
        <w:pStyle w:val="Heading2"/>
      </w:pPr>
      <w:r>
        <w:t xml:space="preserve">II.3. THƯỚC ĐO THÀNH CÔNG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Tỷ lệ tiến bước:</w:t>
      </w:r>
      <w:r>
        <w:t xml:space="preserve"> </w:t>
      </w:r>
      <w:r>
        <w:t xml:space="preserve">% người dùng chuyển từ bước n → n+1 (phễu 12 bước).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Thời gian trung bình mỗi bước</w:t>
      </w:r>
      <w:r>
        <w:t xml:space="preserve"> </w:t>
      </w:r>
      <w:r>
        <w:t xml:space="preserve">&amp; điểm nghẽn.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Tuân thủ tần suất:</w:t>
      </w:r>
      <w:r>
        <w:t xml:space="preserve"> </w:t>
      </w:r>
      <w:r>
        <w:t xml:space="preserve">mức hoàn thành GNV hằng ngày.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Hiệu quả nhân bản:</w:t>
      </w:r>
      <w:r>
        <w:t xml:space="preserve"> </w:t>
      </w:r>
      <w:r>
        <w:t xml:space="preserve">số TV tuyến dưới đạt từng mốc Bước 6–12.</w:t>
      </w:r>
    </w:p>
    <w:bookmarkEnd w:id="44"/>
    <w:bookmarkStart w:id="45" w:name="ii.4.-ràng-buộc-phụ-thuộc"/>
    <w:p>
      <w:pPr>
        <w:pStyle w:val="Heading2"/>
      </w:pPr>
      <w:r>
        <w:t xml:space="preserve">II.4. RÀNG BUỘC &amp; PHỤ THUỘC</w:t>
      </w:r>
    </w:p>
    <w:p>
      <w:pPr>
        <w:pStyle w:val="Compact"/>
        <w:numPr>
          <w:ilvl w:val="0"/>
          <w:numId w:val="1013"/>
        </w:numPr>
      </w:pPr>
      <w:r>
        <w:t xml:space="preserve">Độc lập Herbalife apps; điểm PPV/đơn hàng thuộc VNHUB.</w:t>
      </w:r>
    </w:p>
    <w:p>
      <w:pPr>
        <w:pStyle w:val="Compact"/>
        <w:numPr>
          <w:ilvl w:val="0"/>
          <w:numId w:val="1013"/>
        </w:numPr>
      </w:pPr>
      <w:r>
        <w:t xml:space="preserve">Lớp live vẫn live; PSM/Module 3 bổ trợ, không thay.</w:t>
      </w:r>
    </w:p>
    <w:p>
      <w:pPr>
        <w:pStyle w:val="Compact"/>
        <w:numPr>
          <w:ilvl w:val="0"/>
          <w:numId w:val="1013"/>
        </w:numPr>
      </w:pPr>
      <w:r>
        <w:t xml:space="preserve">Phụ thuộc nội dung: Module 3/4 cần kho micro-course &amp; tài liệu theo bước.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PSM là nền:</w:t>
      </w:r>
      <w:r>
        <w:t xml:space="preserve"> </w:t>
      </w:r>
      <w:r>
        <w:t xml:space="preserve">AC (Bước 1–2) và thay đổi Module 2/3/4 (Bước 3–12) đều cắm vào PSM → ưu tiên dựng khung PSM sớm.</w:t>
      </w:r>
    </w:p>
    <w:bookmarkEnd w:id="45"/>
    <w:bookmarkEnd w:id="46"/>
    <w:bookmarkStart w:id="53" w:name="X09f2bca19892aa46a0e5853f5435ada69da631d"/>
    <w:p>
      <w:pPr>
        <w:pStyle w:val="Heading1"/>
      </w:pPr>
      <w:r>
        <w:t xml:space="preserve">PHẦN III — ĐẶC TẢ: TIỂU MÔ-ĐUN THU HÚT &amp; CHUYỂN ĐỔI KHÁCH HÀNG (AI-ASSISTED)</w:t>
      </w:r>
    </w:p>
    <w:bookmarkStart w:id="47" w:name="hỗ-trợ-bước-1-giai-đoạn-đầu-bước-2"/>
    <w:p>
      <w:pPr>
        <w:pStyle w:val="Heading2"/>
      </w:pPr>
      <w:r>
        <w:rPr>
          <w:i/>
          <w:iCs/>
        </w:rPr>
        <w:t xml:space="preserve">(Hỗ trợ Bước 1 → Giai đoạn đầu Bước 2)</w:t>
      </w:r>
    </w:p>
    <w:bookmarkEnd w:id="47"/>
    <w:bookmarkStart w:id="49" w:name="iii.1.-bối-cảnh-vấn-đề"/>
    <w:p>
      <w:pPr>
        <w:pStyle w:val="Heading2"/>
      </w:pPr>
      <w:r>
        <w:t xml:space="preserve">III.1. BỐI CẢNH &amp; VẤN ĐỀ</w:t>
      </w:r>
    </w:p>
    <w:p>
      <w:pPr>
        <w:pStyle w:val="FirstParagraph"/>
      </w:pPr>
      <w:r>
        <w:t xml:space="preserve">Bước 1 (đưa KHTN/TVTN đến cuộc gặp 2/1) và đầu Bước 2 là</w:t>
      </w:r>
      <w:r>
        <w:t xml:space="preserve"> </w:t>
      </w:r>
      <w:r>
        <w:rPr>
          <w:b/>
          <w:bCs/>
        </w:rPr>
        <w:t xml:space="preserve">nút thắt khi quy mô tăng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rào cản lớn nhất với người mới</w:t>
      </w:r>
      <w:r>
        <w:t xml:space="preserve"> </w:t>
      </w:r>
      <w:r>
        <w:t xml:space="preserve">(</w:t>
      </w:r>
      <w:r>
        <w:t xml:space="preserve">“</w:t>
      </w:r>
      <w:r>
        <w:t xml:space="preserve">không biết tìm ai, nói gì, mời thế nào</w:t>
      </w:r>
      <w:r>
        <w:t xml:space="preserve">”</w:t>
      </w:r>
      <w:r>
        <w:t xml:space="preserve">). Mục tiêu: biến AnCare thành</w:t>
      </w:r>
      <w:r>
        <w:t xml:space="preserve"> </w:t>
      </w:r>
      <w:r>
        <w:rPr>
          <w:b/>
          <w:bCs/>
        </w:rPr>
        <w:t xml:space="preserve">trợ lý phát triển khách hàng</w:t>
      </w:r>
      <w:r>
        <w:t xml:space="preserve"> </w:t>
      </w:r>
      <w:r>
        <w:t xml:space="preserve">số hóa &amp; có AI hỗ trợ, năng suất cao, rào cản thấp — giữ đúng vai trò con người và tuân thủ.</w:t>
      </w:r>
    </w:p>
    <w:bookmarkStart w:id="48" w:name="nguyên-tắc-nền-bám-quy-trình"/>
    <w:p>
      <w:pPr>
        <w:pStyle w:val="Heading3"/>
      </w:pPr>
      <w:r>
        <w:t xml:space="preserve">Nguyên tắc nền (bám quy trình)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Người mới chỉ KẾT NỐI</w:t>
      </w:r>
      <w:r>
        <w:t xml:space="preserve">, không tư vấn/bán sản phẩm — thuyết phục sâu do TAB ở cuộc gặp 2/1. AI không thay người mới đi pitch.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Tần suất &amp; tuân thủ là yếu tố quyết định.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Bám 3 công cụ KD:</w:t>
      </w:r>
      <w:r>
        <w:t xml:space="preserve"> </w:t>
      </w:r>
      <w:r>
        <w:t xml:space="preserve">DSKHTN, GNV, SĐD.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Tôn trọng văn hóa Việt:</w:t>
      </w:r>
      <w:r>
        <w:t xml:space="preserve"> </w:t>
      </w:r>
      <w:r>
        <w:t xml:space="preserve">quan hệ ấm, cá nhân hóa, không spam.</w:t>
      </w:r>
    </w:p>
    <w:bookmarkEnd w:id="48"/>
    <w:bookmarkEnd w:id="49"/>
    <w:bookmarkStart w:id="50" w:name="iii.2.-các-năng-lực"/>
    <w:p>
      <w:pPr>
        <w:pStyle w:val="Heading2"/>
      </w:pPr>
      <w:r>
        <w:t xml:space="preserve">III.2. CÁC NĂNG LỰC</w:t>
      </w:r>
    </w:p>
    <w:p>
      <w:pPr>
        <w:pStyle w:val="FirstParagraph"/>
      </w:pPr>
      <w:r>
        <w:rPr>
          <w:b/>
          <w:bCs/>
        </w:rPr>
        <w:t xml:space="preserve">DSKHTN số hóa:</w:t>
      </w:r>
      <w:r>
        <w:t xml:space="preserve"> </w:t>
      </w:r>
      <w:r>
        <w:t xml:space="preserve">danh sách KH tiềm năng theo quy trình 3 bước; nhập từ danh bạ/MXH; chống trùng; thẻ nguồn (nóng/ấm/lạnh); trạng thái phễu (Mới → Làm ấm → Đã mời → Nhận lời → Đến 2/1 → Trải nghiệm).</w:t>
      </w:r>
    </w:p>
    <w:p>
      <w:pPr>
        <w:pStyle w:val="BodyText"/>
      </w:pPr>
      <w:r>
        <w:rPr>
          <w:b/>
          <w:bCs/>
        </w:rPr>
        <w:t xml:space="preserve">Lập chân dung &amp; chấm điểm lead:</w:t>
      </w:r>
      <w:r>
        <w:t xml:space="preserve"> </w:t>
      </w:r>
      <w:r>
        <w:t xml:space="preserve">AI gợi ý phân khúc +</w:t>
      </w:r>
      <w:r>
        <w:t xml:space="preserve"> </w:t>
      </w:r>
      <w:r>
        <w:t xml:space="preserve">“</w:t>
      </w:r>
      <w:r>
        <w:t xml:space="preserve">nỗi đau</w:t>
      </w:r>
      <w:r>
        <w:t xml:space="preserve">”</w:t>
      </w:r>
      <w:r>
        <w:t xml:space="preserve">; lead score = phù hợp × ấm; gợi ý</w:t>
      </w:r>
      <w:r>
        <w:t xml:space="preserve"> </w:t>
      </w:r>
      <w:r>
        <w:t xml:space="preserve">“</w:t>
      </w:r>
      <w:r>
        <w:t xml:space="preserve">hôm nay nên tiếp cận ai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Engine cá nhân hóa làm ấm &amp; mời (phân tầng P1→P4, theo độ trưởng thành dữ liệu; DISC chỉ là thẻ phụ):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P1 — Thư viện kịch bản thông minh:</w:t>
      </w:r>
      <w:r>
        <w:t xml:space="preserve"> </w:t>
      </w:r>
      <w:r>
        <w:t xml:space="preserve">tin làm ấm/mời gắn thẻ DISC +</w:t>
      </w:r>
      <w:r>
        <w:t xml:space="preserve"> </w:t>
      </w:r>
      <w:r>
        <w:rPr>
          <w:b/>
          <w:bCs/>
        </w:rPr>
        <w:t xml:space="preserve">giai đoạn sẵn sàng thay đổi (Stage-of-Change)</w:t>
      </w:r>
      <w:r>
        <w:t xml:space="preserve">; LLM viết lại; HLV chọn &amp; sửa; giữ</w:t>
      </w:r>
      <w:r>
        <w:t xml:space="preserve"> </w:t>
      </w:r>
      <w:r>
        <w:t xml:space="preserve">“</w:t>
      </w:r>
      <w:r>
        <w:t xml:space="preserve">lập trường</w:t>
      </w:r>
      <w:r>
        <w:t xml:space="preserve">”</w:t>
      </w:r>
      <w:r>
        <w:t xml:space="preserve"> </w:t>
      </w:r>
      <w:r>
        <w:t xml:space="preserve">kết nối.</w:t>
      </w:r>
      <w:r>
        <w:t xml:space="preserve"> </w:t>
      </w:r>
      <w:r>
        <w:rPr>
          <w:i/>
          <w:iCs/>
        </w:rPr>
        <w:t xml:space="preserve">(Không cần ML.)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P2 — Copilot theo Phỏng vấn tạo động lực (MI):</w:t>
      </w:r>
      <w:r>
        <w:t xml:space="preserve"> </w:t>
      </w:r>
      <w:r>
        <w:t xml:space="preserve">hỏi mở, khẳng định, phản chiếu, gợi</w:t>
      </w:r>
      <w:r>
        <w:t xml:space="preserve"> </w:t>
      </w:r>
      <w:r>
        <w:t xml:space="preserve">“</w:t>
      </w:r>
      <w:r>
        <w:t xml:space="preserve">lời nói thay đổi</w:t>
      </w:r>
      <w:r>
        <w:t xml:space="preserve">”</w:t>
      </w:r>
      <w:r>
        <w:t xml:space="preserve"> </w:t>
      </w:r>
      <w:r>
        <w:t xml:space="preserve">theo giai đoạn sẵn sàng — nhân văn, không thao túng.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P3 — Chân dung động + khớp nội dung ngữ nghĩa:</w:t>
      </w:r>
      <w:r>
        <w:t xml:space="preserve"> </w:t>
      </w:r>
      <w:r>
        <w:t xml:space="preserve">suy luận từ hành vi (tự cập nhật); RAG/embedding</w:t>
      </w:r>
      <w:r>
        <w:t xml:space="preserve"> </w:t>
      </w:r>
      <w:r>
        <w:t xml:space="preserve">“</w:t>
      </w:r>
      <w:r>
        <w:t xml:space="preserve">câu chuyện giống bạn</w:t>
      </w:r>
      <w:r>
        <w:t xml:space="preserve">”</w:t>
      </w:r>
      <w:r>
        <w:t xml:space="preserve">; look-alike.</w:t>
      </w:r>
      <w:r>
        <w:t xml:space="preserve"> </w:t>
      </w:r>
      <w:r>
        <w:rPr>
          <w:i/>
          <w:iCs/>
        </w:rPr>
        <w:t xml:space="preserve">(Cần dữ liệu hành vi.)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P4 — Lớp tối ưu hóa:</w:t>
      </w:r>
      <w:r>
        <w:t xml:space="preserve"> </w:t>
      </w:r>
      <w:r>
        <w:t xml:space="preserve">uplift/persuadable + Next-Best-Action (contextual bandit).</w:t>
      </w:r>
      <w:r>
        <w:t xml:space="preserve"> </w:t>
      </w:r>
      <w:r>
        <w:rPr>
          <w:i/>
          <w:iCs/>
        </w:rPr>
        <w:t xml:space="preserve">(Cần lịch sử chuyển đổi đủ lớn.)</w:t>
      </w:r>
    </w:p>
    <w:p>
      <w:pPr>
        <w:pStyle w:val="BodyText"/>
      </w:pPr>
      <w:r>
        <w:rPr>
          <w:b/>
          <w:bCs/>
        </w:rPr>
        <w:t xml:space="preserve">AI nhập vai luyện tập cho người mới:</w:t>
      </w:r>
      <w:r>
        <w:t xml:space="preserve"> </w:t>
      </w:r>
      <w:r>
        <w:t xml:space="preserve">“</w:t>
      </w:r>
      <w:r>
        <w:t xml:space="preserve">khách ảo</w:t>
      </w:r>
      <w:r>
        <w:t xml:space="preserve">”</w:t>
      </w:r>
      <w:r>
        <w:t xml:space="preserve"> </w:t>
      </w:r>
      <w:r>
        <w:t xml:space="preserve">theo từng chân dung/giai đoạn để tập làm ấm/mời; phản hồi theo MI; ghép Module Đào tạo. Triển khai song song, không phụ thuộc dữ liệu.</w:t>
      </w:r>
    </w:p>
    <w:p>
      <w:pPr>
        <w:pStyle w:val="BodyText"/>
      </w:pPr>
      <w:r>
        <w:rPr>
          <w:b/>
          <w:bCs/>
        </w:rPr>
        <w:t xml:space="preserve">Phễu thị trường lạnh + Chatbot:</w:t>
      </w:r>
      <w:r>
        <w:t xml:space="preserve"> </w:t>
      </w:r>
      <w:r>
        <w:t xml:space="preserve">landing/quiz sức khỏe thu lead + tự lập chân dung; chatbot AI sàng lọc/đặt lịch, luôn chuyển tư vấn sâu sang HLV/2/1; gắn vòng lặp referral.</w:t>
      </w:r>
    </w:p>
    <w:p>
      <w:pPr>
        <w:pStyle w:val="BodyText"/>
      </w:pPr>
      <w:r>
        <w:rPr>
          <w:b/>
          <w:bCs/>
        </w:rPr>
        <w:t xml:space="preserve">Đặt lịch &amp; chuẩn bị cuộc gặp 2/1:</w:t>
      </w:r>
      <w:r>
        <w:t xml:space="preserve"> </w:t>
      </w:r>
      <w:r>
        <w:t xml:space="preserve">booking (offline/Zoom), nhắc 3 bên (khách/TV/TAB); tự tổng hợp hồ sơ lead gửi TAB trước gặp; ghi nhận kết quả.</w:t>
      </w:r>
    </w:p>
    <w:p>
      <w:pPr>
        <w:pStyle w:val="BodyText"/>
      </w:pPr>
      <w:r>
        <w:rPr>
          <w:b/>
          <w:bCs/>
        </w:rPr>
        <w:t xml:space="preserve">Content-Attribution Matching (mô hình lai — gắn lead theo công sức):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Lớp chính (earned):</w:t>
      </w:r>
      <w:r>
        <w:t xml:space="preserve"> </w:t>
      </w:r>
      <w:r>
        <w:t xml:space="preserve">HLV sáng tạo/chỉnh sửa nội dung + mã giới thiệu/deep-link; khách tương tác/đăng ký → tự gắn về HLV.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Lớp fallback:</w:t>
      </w:r>
      <w:r>
        <w:t xml:space="preserve"> </w:t>
      </w:r>
      <w:r>
        <w:t xml:space="preserve">lead mồ côi → pool chung → matching thuật toán công bằng (khu vực/chuyên môn DMO/tải khách); khách ở xa → plug-in nhà vận hành gần.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Phân tích nội dung cho HLV:</w:t>
      </w:r>
      <w:r>
        <w:t xml:space="preserve"> </w:t>
      </w:r>
      <w:r>
        <w:t xml:space="preserve">dashboard</w:t>
      </w:r>
      <w:r>
        <w:t xml:space="preserve"> </w:t>
      </w:r>
      <w:r>
        <w:t xml:space="preserve">“</w:t>
      </w:r>
      <w:r>
        <w:t xml:space="preserve">nội dung nào của tôi đang hút khách</w:t>
      </w:r>
      <w:r>
        <w:t xml:space="preserve">”</w:t>
      </w:r>
      <w:r>
        <w:t xml:space="preserve"> </w:t>
      </w:r>
      <w:r>
        <w:t xml:space="preserve">+ AI gợi ý nội dung tiếp theo.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Quy tắc &amp; bảo vệ:</w:t>
      </w:r>
      <w:r>
        <w:t xml:space="preserve"> </w:t>
      </w:r>
      <w:r>
        <w:t xml:space="preserve">hành động ý nghĩa đầu tiên để gắn; khách luôn được chọn/đổi HLV; chống poaching &amp; gian lận; minh bạch lý do gắn lead.</w:t>
      </w:r>
    </w:p>
    <w:p>
      <w:pPr>
        <w:pStyle w:val="BodyText"/>
      </w:pPr>
      <w:r>
        <w:rPr>
          <w:b/>
          <w:bCs/>
        </w:rPr>
        <w:t xml:space="preserve">Giai đoạn đầu Bước 2 — buổi trải nghiệm đầu:</w:t>
      </w:r>
      <w:r>
        <w:t xml:space="preserve"> </w:t>
      </w:r>
      <w:r>
        <w:t xml:space="preserve">hồ sơ liền mạch lead → trải nghiệm (không nhập lại); checklist đón tiếp theo 10 vai trò BMO; OCR Tanita + AI gợi ý chế độ cá nhân hóa.</w:t>
      </w:r>
    </w:p>
    <w:p>
      <w:pPr>
        <w:pStyle w:val="BodyText"/>
      </w:pPr>
      <w:r>
        <w:rPr>
          <w:b/>
          <w:bCs/>
        </w:rPr>
        <w:t xml:space="preserve">La bàn quy trình &amp; nhắc tần suất:</w:t>
      </w:r>
      <w:r>
        <w:t xml:space="preserve"> </w:t>
      </w:r>
      <w:r>
        <w:t xml:space="preserve">vị trí trên Bước 1–2 + việc tiếp theo; nhắc nhịp hành động; đo phễu chuyển đổi (tạo baseline đang thiếu).</w:t>
      </w:r>
    </w:p>
    <w:bookmarkEnd w:id="50"/>
    <w:bookmarkStart w:id="51" w:name="iii.3.-ràng-buộc-tuân-thủ-guardrails"/>
    <w:p>
      <w:pPr>
        <w:pStyle w:val="Heading2"/>
      </w:pPr>
      <w:r>
        <w:t xml:space="preserve">III.3. RÀNG BUỘC &amp; TUÂN THỦ (GUARDRAILS)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Không thay vai con người</w:t>
      </w:r>
      <w:r>
        <w:t xml:space="preserve"> </w:t>
      </w:r>
      <w:r>
        <w:t xml:space="preserve">(kết nối/làm ấm/mời/sàng lọc; không thay tư vấn sản phẩm/cuộc gặp 2/1).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Tuân thủ quy định sức khỏe/quảng cáo</w:t>
      </w:r>
      <w:r>
        <w:t xml:space="preserve"> </w:t>
      </w:r>
      <w:r>
        <w:t xml:space="preserve">(Herbalife + pháp luật VN; tránh tuyên bố công dụng quá mức).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Riêng tư dữ liệu</w:t>
      </w:r>
      <w:r>
        <w:t xml:space="preserve"> </w:t>
      </w:r>
      <w:r>
        <w:t xml:space="preserve">(chỉ dữ liệu được phép; minh bạch &amp; opt-out).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Chống spam</w:t>
      </w:r>
      <w:r>
        <w:t xml:space="preserve"> </w:t>
      </w:r>
      <w:r>
        <w:t xml:space="preserve">(cá nhân hóa, giới hạn tần suất).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Độc lập với Herbalife apps.</w:t>
      </w:r>
    </w:p>
    <w:bookmarkEnd w:id="51"/>
    <w:bookmarkStart w:id="52" w:name="iii.4.-thước-đo-lưu-ý-triển-khai"/>
    <w:p>
      <w:pPr>
        <w:pStyle w:val="Heading2"/>
      </w:pPr>
      <w:r>
        <w:t xml:space="preserve">III.4. THƯỚC ĐO &amp; LƯU Ý TRIỂN KHAI</w:t>
      </w:r>
    </w:p>
    <w:p>
      <w:pPr>
        <w:pStyle w:val="Compact"/>
        <w:numPr>
          <w:ilvl w:val="0"/>
          <w:numId w:val="1016"/>
        </w:numPr>
      </w:pPr>
      <w:r>
        <w:t xml:space="preserve">Năng suất (số lead xử lý/không bỏ rơi); phễu chuyển đổi; rào cản người mới (thời gian tới lời mời đầu); chất lượng matching.</w:t>
      </w:r>
    </w:p>
    <w:p>
      <w:pPr>
        <w:pStyle w:val="Compact"/>
        <w:numPr>
          <w:ilvl w:val="0"/>
          <w:numId w:val="1016"/>
        </w:numPr>
      </w:pPr>
      <w:r>
        <w:t xml:space="preserve">Cần kho nội dung để AI làm ấm &amp; phễu hoạt động (liên kết Module Đào tạo).</w:t>
      </w:r>
    </w:p>
    <w:p>
      <w:pPr>
        <w:pStyle w:val="Compact"/>
        <w:numPr>
          <w:ilvl w:val="0"/>
          <w:numId w:val="1016"/>
        </w:numPr>
      </w:pPr>
      <w:r>
        <w:t xml:space="preserve">PoC khuyến nghị: chatbot sàng lọc + lead scoring + copilot soạn lời mời.</w:t>
      </w:r>
    </w:p>
    <w:bookmarkEnd w:id="52"/>
    <w:bookmarkEnd w:id="53"/>
    <w:bookmarkStart w:id="60" w:name="Xec863ddf0e4f4f415f366d90723ffa1364be928"/>
    <w:p>
      <w:pPr>
        <w:pStyle w:val="Heading1"/>
      </w:pPr>
      <w:r>
        <w:t xml:space="preserve">PHẦN IV — RÀ SOÁT RỦI RO: SỐ HÓA QUY TRÌNH BÁN HÀNG TRỰC TIẾP NHIỀU CẤP SANG DXP TẬP TRUNG</w:t>
      </w:r>
    </w:p>
    <w:p>
      <w:pPr>
        <w:pStyle w:val="BlockText"/>
      </w:pPr>
      <w:r>
        <w:rPr>
          <w:b/>
          <w:bCs/>
        </w:rPr>
        <w:t xml:space="preserve">Nguyên lý xuyên suốt:</w:t>
      </w:r>
      <w:r>
        <w:t xml:space="preserve"> </w:t>
      </w:r>
      <w:r>
        <w:t xml:space="preserve">mâu thuẫn gốc là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tập trung hóa dữ liệu/trải nghiệm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quyền sở hữu &amp; quan hệ phân tán của phân phối viên</w:t>
      </w:r>
      <w:r>
        <w:rPr>
          <w:b/>
          <w:bCs/>
        </w:rPr>
        <w:t xml:space="preserve">”</w:t>
      </w:r>
      <w:r>
        <w:t xml:space="preserve">. Vấn đề matching (đã xử lý bằng Content-Attribution) chỉ là một biểu hiện. Phần lớn rủi ro dưới đây đều quy về đó.</w:t>
      </w:r>
    </w:p>
    <w:bookmarkStart w:id="54" w:name="X7e96c49b19fa92f00e97c2b184dde51f20568dd"/>
    <w:p>
      <w:pPr>
        <w:pStyle w:val="Heading2"/>
      </w:pPr>
      <w:r>
        <w:t xml:space="preserve">A. Quyền lợi &amp; động lực của phân phối viên (HLV)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R1 — Quyền sở hữu khách/lead</w:t>
      </w:r>
      <w:r>
        <w:t xml:space="preserve"> </w:t>
      </w:r>
      <w:r>
        <w:rPr>
          <w:i/>
          <w:iCs/>
        </w:rPr>
        <w:t xml:space="preserve">(đã có hướng giải)</w:t>
      </w:r>
      <w:r>
        <w:t xml:space="preserve">: nền tảng dễ bị xem là</w:t>
      </w:r>
      <w:r>
        <w:t xml:space="preserve"> </w:t>
      </w:r>
      <w:r>
        <w:t xml:space="preserve">“</w:t>
      </w:r>
      <w:r>
        <w:t xml:space="preserve">gom rồi chia tùy ý</w:t>
      </w:r>
      <w:r>
        <w:t xml:space="preserve">”</w:t>
      </w:r>
      <w:r>
        <w:t xml:space="preserve">. →</w:t>
      </w:r>
      <w:r>
        <w:t xml:space="preserve"> </w:t>
      </w:r>
      <w:r>
        <w:rPr>
          <w:b/>
          <w:bCs/>
        </w:rPr>
        <w:t xml:space="preserve">Content-Attribution Matching</w:t>
      </w:r>
      <w:r>
        <w:t xml:space="preserve">; minh bạch lý do gắn; thuật toán chỉ phân phối lead mồ côi.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R2 — Tranh chấp tuyến/chéo tuyến &amp; poaching:</w:t>
      </w:r>
      <w:r>
        <w:t xml:space="preserve"> </w:t>
      </w:r>
      <w:r>
        <w:t xml:space="preserve">genealogy nhiều cấp → tranh chấp khi khách tương tác nhiều HLV. → Quy tắc attribution rõ (hành động ý nghĩa đầu tiên); tôn trọng quan hệ hiện hữu; cơ chế khiếu nại; khách được chọn/đổi HLV.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R3 — Nỗi sợ bị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cắt cầu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(disintermediation):</w:t>
      </w:r>
      <w:r>
        <w:t xml:space="preserve"> </w:t>
      </w:r>
      <w:r>
        <w:t xml:space="preserve">lo nền tảng bán thẳng tới khách. → Định vị trao quyền cho HLV; mọi điểm chạm gắn HLV; truyền thông cam kết.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R4 — Áp lực thành tích lệch hướng từ gamification:</w:t>
      </w:r>
      <w:r>
        <w:t xml:space="preserve"> </w:t>
      </w:r>
      <w:r>
        <w:t xml:space="preserve">spam/ép khách/gaming chỉ số. → Chỉ số quanh chất lượng &amp; hành vi lành mạnh; chống gian lận; không phơi bày thu nhập/áp lực thái quá.</w:t>
      </w:r>
    </w:p>
    <w:bookmarkEnd w:id="54"/>
    <w:bookmarkStart w:id="55" w:name="b.-pháp-lý-tuân-thủ"/>
    <w:p>
      <w:pPr>
        <w:pStyle w:val="Heading2"/>
      </w:pPr>
      <w:r>
        <w:t xml:space="preserve">B. Pháp lý &amp; tuân thủ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R5 — Tuân thủ pháp luật bán hàng đa cấp</w:t>
      </w:r>
      <w:r>
        <w:t xml:space="preserve"> </w:t>
      </w:r>
      <w:r>
        <w:t xml:space="preserve">(vd Nghị định 40/2018): nền tảng tập trung khuếch đại rủi ro thông điệp sai về thu nhập. →</w:t>
      </w:r>
      <w:r>
        <w:t xml:space="preserve"> </w:t>
      </w:r>
      <w:r>
        <w:rPr>
          <w:b/>
          <w:bCs/>
        </w:rPr>
        <w:t xml:space="preserve">Không hứa thu nhập</w:t>
      </w:r>
      <w:r>
        <w:t xml:space="preserve">; kiểm duyệt nội dung; rà soát pháp lý; tách</w:t>
      </w:r>
      <w:r>
        <w:t xml:space="preserve"> </w:t>
      </w:r>
      <w:r>
        <w:t xml:space="preserve">“</w:t>
      </w:r>
      <w:r>
        <w:t xml:space="preserve">trải nghiệm sức khỏe</w:t>
      </w:r>
      <w:r>
        <w:t xml:space="preserve">”</w:t>
      </w:r>
      <w:r>
        <w:t xml:space="preserve"> </w:t>
      </w:r>
      <w:r>
        <w:t xml:space="preserve">khỏi</w:t>
      </w:r>
      <w:r>
        <w:t xml:space="preserve"> </w:t>
      </w:r>
      <w:r>
        <w:t xml:space="preserve">“</w:t>
      </w:r>
      <w:r>
        <w:t xml:space="preserve">cơ hội kinh doanh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R6 — Tuyên bố sức khỏe &amp; quảng cáo:</w:t>
      </w:r>
      <w:r>
        <w:t xml:space="preserve"> </w:t>
      </w:r>
      <w:r>
        <w:t xml:space="preserve">UGC + chia sẻ MXH dễ vi phạm. → Thư viện được chuyên gia duyệt; kiểm duyệt tự động + thủ công; chống</w:t>
      </w:r>
      <w:r>
        <w:t xml:space="preserve"> </w:t>
      </w:r>
      <w:r>
        <w:t xml:space="preserve">“</w:t>
      </w:r>
      <w:r>
        <w:t xml:space="preserve">before/after</w:t>
      </w:r>
      <w:r>
        <w:t xml:space="preserve">”</w:t>
      </w:r>
      <w:r>
        <w:t xml:space="preserve"> </w:t>
      </w:r>
      <w:r>
        <w:t xml:space="preserve">gây hiểu lầm.</w:t>
      </w:r>
    </w:p>
    <w:bookmarkEnd w:id="55"/>
    <w:bookmarkStart w:id="56" w:name="c.-dữ-liệu-quyền-riêng-tư"/>
    <w:p>
      <w:pPr>
        <w:pStyle w:val="Heading2"/>
      </w:pPr>
      <w:r>
        <w:t xml:space="preserve">C. Dữ liệu &amp; quyền riêng tư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R7 — Tập trung dữ liệu sức khỏe nhạy cảm</w:t>
      </w:r>
      <w:r>
        <w:t xml:space="preserve"> </w:t>
      </w:r>
      <w:r>
        <w:t xml:space="preserve">(vd Nghị định 13/2023): → consent minh bạch, tối thiểu hóa dữ liệu, mã hóa, chính sách lưu trữ/xóa.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R8 — Phân quyền theo cấp bậc (ai thấy dữ liệu của ai):</w:t>
      </w:r>
      <w:r>
        <w:t xml:space="preserve"> </w:t>
      </w:r>
      <w:r>
        <w:t xml:space="preserve">→ RBAC theo vai trò &amp; tuyến; khách kiểm soát mức chia sẻ; tuyến trên chỉ thấy dữ liệu tổng hợp/được phép.</w:t>
      </w:r>
    </w:p>
    <w:bookmarkEnd w:id="56"/>
    <w:bookmarkStart w:id="57" w:name="d.-quan-hệ-con-người-đạo-đức"/>
    <w:p>
      <w:pPr>
        <w:pStyle w:val="Heading2"/>
      </w:pPr>
      <w:r>
        <w:t xml:space="preserve">D. Quan hệ con người &amp; đạo đức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R9 — Tự động hóa xói mòn quan hệ cá nhân:</w:t>
      </w:r>
      <w:r>
        <w:t xml:space="preserve"> </w:t>
      </w:r>
      <w:r>
        <w:t xml:space="preserve">→ AI hỗ trợ không thay người; tinh thần MI; giới hạn tần suất; người mới chỉ kết nối.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R10 — Chuẩn hóa cứng nhắc vs đa dạng thực tế:</w:t>
      </w:r>
      <w:r>
        <w:t xml:space="preserve"> </w:t>
      </w:r>
      <w:r>
        <w:t xml:space="preserve">→ PSM/quy trình cấu hình được theo BMO/tuyến.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R11 — Sức khỏe tinh thần &amp; wellbeing:</w:t>
      </w:r>
      <w:r>
        <w:t xml:space="preserve"> </w:t>
      </w:r>
      <w:r>
        <w:t xml:space="preserve">→ thiết kế quan tâm wellbeing; tránh so sánh tiêu cực; ngôn ngữ động viên.</w:t>
      </w:r>
    </w:p>
    <w:bookmarkEnd w:id="57"/>
    <w:bookmarkStart w:id="58" w:name="e.-vận-hành-kỹ-thuật"/>
    <w:p>
      <w:pPr>
        <w:pStyle w:val="Heading2"/>
      </w:pPr>
      <w:r>
        <w:t xml:space="preserve">E. Vận hành &amp; kỹ thuật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R12 — Ranh giới &amp; trùng lặp với Herbalife (không tích hợp):</w:t>
      </w:r>
      <w:r>
        <w:t xml:space="preserve"> </w:t>
      </w:r>
      <w:r>
        <w:t xml:space="preserve">rủi ro trùng/lệch dữ liệu. → Khoanh rõ ranh giới chức năng; nhập tay tối thiểu thay vì tích hợp.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R13 — Khoảng cách số &amp; đa dạng người dùng:</w:t>
      </w:r>
      <w:r>
        <w:t xml:space="preserve"> </w:t>
      </w:r>
      <w:r>
        <w:t xml:space="preserve">→ UX tối giản, tiếng Việt đời thường, hỗ trợ giọng nói/hình ảnh; đào tạo; giữ kênh offline song song.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R14 — Phụ thuộc nền tảng &amp; điểm chết đơn:</w:t>
      </w:r>
      <w:r>
        <w:t xml:space="preserve"> </w:t>
      </w:r>
      <w:r>
        <w:t xml:space="preserve">→ độ sẵn sàng cao, sao lưu, chế độ offline cho tác vụ cốt lõi.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R15 — Áp lực niềm tin &amp; chấp nhận (adoption) — rủi ro lớn nhất:</w:t>
      </w:r>
      <w:r>
        <w:t xml:space="preserve"> </w:t>
      </w:r>
      <w:r>
        <w:t xml:space="preserve">→ đồng thiết kế cùng HLV; minh bạch mục tiêu trao quyền; thắng nhanh ở MVP-1.</w:t>
      </w:r>
    </w:p>
    <w:bookmarkEnd w:id="58"/>
    <w:bookmarkStart w:id="59" w:name="nguyên-tắc-thiết-kế-để-giảm-thiểu"/>
    <w:p>
      <w:pPr>
        <w:pStyle w:val="Heading2"/>
      </w:pPr>
      <w:r>
        <w:t xml:space="preserve">Nguyên tắc thiết kế để giảm thiểu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Trao quyền, không thâu tóm</w:t>
      </w:r>
      <w:r>
        <w:t xml:space="preserve"> </w:t>
      </w:r>
      <w:r>
        <w:t xml:space="preserve">(Content-Attribution).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AI hỗ trợ, không thay người &amp; không thao túng.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Tuân thủ là ràng buộc thiết kế</w:t>
      </w:r>
      <w:r>
        <w:t xml:space="preserve"> </w:t>
      </w:r>
      <w:r>
        <w:t xml:space="preserve">(không thu nhập/health claim; kiểm duyệt; bảo vệ dữ liệu).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Minh bạch &amp; quyền của người dùng</w:t>
      </w:r>
      <w:r>
        <w:t xml:space="preserve"> </w:t>
      </w:r>
      <w:r>
        <w:t xml:space="preserve">(khách chọn/đổi HLV; biết dữ liệu dùng thế nào).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Cấu hình được, tôn trọng đa dạng thực tế.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Thắng nhỏ tạo niềm tin trước khi mở rộng</w:t>
      </w:r>
      <w:r>
        <w:t xml:space="preserve"> </w:t>
      </w:r>
      <w:r>
        <w:t xml:space="preserve">(bám lộ trình MVP).</w:t>
      </w:r>
    </w:p>
    <w:p>
      <w:pPr>
        <w:pStyle w:val="BlockText"/>
      </w:pPr>
      <w:r>
        <w:t xml:space="preserve">Các rủi ro trên nên được phản ánh thành</w:t>
      </w:r>
      <w:r>
        <w:t xml:space="preserve"> </w:t>
      </w:r>
      <w:r>
        <w:rPr>
          <w:b/>
          <w:bCs/>
        </w:rPr>
        <w:t xml:space="preserve">ràng buộc (guardrails) &amp; hạng mục To-do</w:t>
      </w:r>
      <w:r>
        <w:t xml:space="preserve"> </w:t>
      </w:r>
      <w:r>
        <w:t xml:space="preserve">trong các module liên quan, không chỉ là cảnh báo.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2026-06-12T15:43:13Z</dcterms:created>
  <dcterms:modified xsi:type="dcterms:W3CDTF">2026-06-12T15:43:13Z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