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khuyến-nghị-hành-động-to-do-ancare-dxp"/>
    <w:p>
      <w:pPr>
        <w:pStyle w:val="Heading1"/>
      </w:pPr>
      <w:r>
        <w:rPr>
          <w:b/>
          <w:bCs/>
        </w:rPr>
        <w:t xml:space="preserve">KHUYẾN NGHỊ HÀNH ĐỘNG (TO-DO) — ANCARE DXP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v2.0 —</w:t>
      </w:r>
      <w:r>
        <w:t xml:space="preserve"> </w:t>
      </w:r>
      <w:r>
        <w:rPr>
          <w:i/>
          <w:iCs/>
        </w:rPr>
        <w:t xml:space="preserve">Theo định hướng DXP. Thay thế To-do v1.0.</w:t>
      </w:r>
      <w:r>
        <w:t xml:space="preserve"> </w:t>
      </w:r>
      <w:r>
        <w:rPr>
          <w:b/>
          <w:bCs/>
        </w:rPr>
        <w:t xml:space="preserve">Cơ sở:</w:t>
      </w:r>
      <w:r>
        <w:t xml:space="preserve"> </w:t>
      </w:r>
      <w:r>
        <w:t xml:space="preserve">GAP v2.0 (</w:t>
      </w:r>
      <w:r>
        <w:rPr>
          <w:rStyle w:val="VerbatimChar"/>
        </w:rPr>
        <w:t xml:space="preserve">docs/gap/GAP analysis report_v2.0.md</w:t>
      </w:r>
      <w:r>
        <w:t xml:space="preserve">), To-be v2.0, As-Is v1.2.</w:t>
      </w:r>
    </w:p>
    <w:p>
      <w:pPr>
        <w:pStyle w:val="BlockText"/>
      </w:pPr>
      <w:r>
        <w:t xml:space="preserve">Mỗi hạng mục tham chiếu mã GAP gốc (CJ/BJ/TR/SD/PF).</w:t>
      </w:r>
      <w:r>
        <w:t xml:space="preserve"> </w:t>
      </w:r>
      <w:r>
        <w:rPr>
          <w:b/>
          <w:bCs/>
        </w:rPr>
        <w:t xml:space="preserve">DoD</w:t>
      </w:r>
      <w:r>
        <w:t xml:space="preserve"> </w:t>
      </w:r>
      <w:r>
        <w:t xml:space="preserve">= tiêu chí nghiệm thu tối thiểu. Đã loại bỏ mọi hạng mục POS/kho/quản trị kinh doanh (thuộc VNHUB).</w:t>
      </w:r>
    </w:p>
    <w:p>
      <w:r>
        <w:pict>
          <v:rect style="width:0;height:1.5pt" o:hralign="center" o:hrstd="t" o:hr="t"/>
        </w:pict>
      </w:r>
    </w:p>
    <w:bookmarkStart w:id="15" w:name="mvp-1-lan-tỏa-gắn-kết"/>
    <w:p>
      <w:pPr>
        <w:pStyle w:val="Heading2"/>
      </w:pPr>
      <w:r>
        <w:t xml:space="preserve">1. MVP-1 — LAN TỎA &amp; GẮN KẾT</w:t>
      </w:r>
    </w:p>
    <w:p>
      <w:pPr>
        <w:pStyle w:val="BlockText"/>
      </w:pPr>
      <w:r>
        <w:t xml:space="preserve">Mục tiêu: tạo giá trị engagement nhanh trên nền dữ liệu/tính năng đã có.</w:t>
      </w:r>
    </w:p>
    <w:bookmarkStart w:id="9" w:name="Xafe66c33f95b84a2cbf80b07a08a3f86991be5e"/>
    <w:p>
      <w:pPr>
        <w:pStyle w:val="Heading3"/>
      </w:pPr>
      <w:r>
        <w:t xml:space="preserve">TD-1.1 — Hạ tầng thông báo đẩy</w:t>
      </w:r>
      <w:r>
        <w:t xml:space="preserve"> </w:t>
      </w:r>
      <w:r>
        <w:rPr>
          <w:i/>
          <w:iCs/>
        </w:rPr>
        <w:t xml:space="preserve">(PF1, nền tảng)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Tích hợp push (FCM/APNs); cấu hình loại thông báo, lịch gửi, opt-in/out.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Gửi được push theo lịch/sự kiện tới đúng thiết bị; người dùng bật/tắt được.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 (làm đầu tiên).</w:t>
      </w:r>
    </w:p>
    <w:bookmarkEnd w:id="9"/>
    <w:bookmarkStart w:id="10" w:name="X0aeb365e37814f5a3e5e365ff0c298aceb4b49d"/>
    <w:p>
      <w:pPr>
        <w:pStyle w:val="Heading3"/>
      </w:pPr>
      <w:r>
        <w:t xml:space="preserve">TD-1.2 — Nhắc nhở chủ động cho khách hàng</w:t>
      </w:r>
      <w:r>
        <w:t xml:space="preserve"> </w:t>
      </w:r>
      <w:r>
        <w:rPr>
          <w:i/>
          <w:iCs/>
        </w:rPr>
        <w:t xml:space="preserve">(CJ3)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Nhắc bữa ăn/nước/thói quen theo khung giờ lộ trình; khách tinh chỉnh giờ.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Khách nhận nhắc đúng khung; chỉnh giờ được; có thống kê tỷ lệ phản hồi.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TD-1.1.</w:t>
      </w:r>
    </w:p>
    <w:bookmarkEnd w:id="10"/>
    <w:bookmarkStart w:id="11" w:name="X80ae7a1134754300999fc36b8684ae4db43e9a2"/>
    <w:p>
      <w:pPr>
        <w:pStyle w:val="Heading3"/>
      </w:pPr>
      <w:r>
        <w:t xml:space="preserve">TD-1.3 — Tạo &amp; chia sẻ câu chuyện thành công ra MXH</w:t>
      </w:r>
      <w:r>
        <w:t xml:space="preserve"> </w:t>
      </w:r>
      <w:r>
        <w:rPr>
          <w:i/>
          <w:iCs/>
        </w:rPr>
        <w:t xml:space="preserve">(CJ4)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Tự sinh ảnh/infographic hành trình (đồ thị tiến độ + cột mốc + thông điệp) giàu cảm xúc; 1 chạm chia sẻ; tuân thủ quy định thương hiệu/sức khỏe.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Sinh được bản chia sẻ từ dữ liệu thật; chia sẻ thành công ra ít nhất 1 nền tảng MXH; có kiểm duyệt nội dung nhạy cảm.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—.</w:t>
      </w:r>
    </w:p>
    <w:bookmarkEnd w:id="11"/>
    <w:bookmarkStart w:id="12" w:name="Xb98e608383121ac6b17ffa7649f14277238d6e9"/>
    <w:p>
      <w:pPr>
        <w:pStyle w:val="Heading3"/>
      </w:pPr>
      <w:r>
        <w:t xml:space="preserve">TD-1.4 — Chăm sóc khách theo dịp đặc biệt (HLV)</w:t>
      </w:r>
      <w:r>
        <w:t xml:space="preserve"> </w:t>
      </w:r>
      <w:r>
        <w:rPr>
          <w:i/>
          <w:iCs/>
        </w:rPr>
        <w:t xml:space="preserve">(BJ2)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Nhắc HLV dịp sinh nhật/kỷ niệm/lễ; gợi ý lời động viên khi khách xuống tinh thần (dựa tín hiệu giảm tương tác); mẫu tin nhanh.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Danh sách nhắc sinh đúng đối tượng/đúng ngày; HLV gửi được lời chăm sóc từ mẫu.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TD-1.1.</w:t>
      </w:r>
    </w:p>
    <w:bookmarkEnd w:id="12"/>
    <w:bookmarkStart w:id="13" w:name="Xfee84abcfc034abfcf59084a083bd1da0249c3d"/>
    <w:p>
      <w:pPr>
        <w:pStyle w:val="Heading3"/>
      </w:pPr>
      <w:r>
        <w:t xml:space="preserve">TD-1.5 — Trải nghiệm gia hạn gói mềm hơn</w:t>
      </w:r>
      <w:r>
        <w:t xml:space="preserve"> </w:t>
      </w:r>
      <w:r>
        <w:rPr>
          <w:i/>
          <w:iCs/>
        </w:rPr>
        <w:t xml:space="preserve">(CJ9)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Thay chặn cứng bằng thông báo gia hạn + cho phép xem dữ liệu/đọc nội dung khi hết hạn (giới hạn ghi); kênh gia hạn rõ ràng.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Khi hết gói, khách vẫn xem được tiến độ &amp; nhận hướng dẫn gia hạn thay vì bị chặn hoàn toàn.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—.</w:t>
      </w:r>
    </w:p>
    <w:bookmarkEnd w:id="13"/>
    <w:bookmarkStart w:id="14" w:name="td-1.6-đo-lường-engagement-lan-tỏa-pf3"/>
    <w:p>
      <w:pPr>
        <w:pStyle w:val="Heading3"/>
      </w:pPr>
      <w:r>
        <w:t xml:space="preserve">TD-1.6 — Đo lường engagement &amp; lan tỏa</w:t>
      </w:r>
      <w:r>
        <w:t xml:space="preserve"> </w:t>
      </w:r>
      <w:r>
        <w:rPr>
          <w:i/>
          <w:iCs/>
        </w:rPr>
        <w:t xml:space="preserve">(PF3)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Theo dõi lượt chia sẻ, tỷ lệ phản hồi nhắc nhở, tần suất mở app.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Chỉ số hiển thị nội bộ, cập nhật định kỳ — làm baseline cho MVP sau.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TD-1.2, TD-1.3.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mvp-2-học-tập-nội-dung"/>
    <w:p>
      <w:pPr>
        <w:pStyle w:val="Heading2"/>
      </w:pPr>
      <w:r>
        <w:t xml:space="preserve">2. MVP-2 — HỌC TẬP &amp; NỘI DUNG</w:t>
      </w:r>
    </w:p>
    <w:p>
      <w:pPr>
        <w:pStyle w:val="BlockText"/>
      </w:pPr>
      <w:r>
        <w:t xml:space="preserve">Mục tiêu: dựng Module Đào tạo và kho nội dung — phần</w:t>
      </w:r>
      <w:r>
        <w:t xml:space="preserve"> </w:t>
      </w:r>
      <w:r>
        <w:t xml:space="preserve">“lấp khoảng trống”</w:t>
      </w:r>
      <w:r>
        <w:t xml:space="preserve"> </w:t>
      </w:r>
      <w:r>
        <w:t xml:space="preserve">cốt lõi.</w:t>
      </w:r>
    </w:p>
    <w:bookmarkStart w:id="16" w:name="Xd3c255c82c308491ef394aa47f66fcffb244bb7"/>
    <w:p>
      <w:pPr>
        <w:pStyle w:val="Heading3"/>
      </w:pPr>
      <w:r>
        <w:t xml:space="preserve">TD-2.1 — Hạ tầng micro-course (LMS nhẹ)</w:t>
      </w:r>
      <w:r>
        <w:t xml:space="preserve"> </w:t>
      </w:r>
      <w:r>
        <w:rPr>
          <w:i/>
          <w:iCs/>
        </w:rPr>
        <w:t xml:space="preserve">(TR1, nền tảng)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Tạo/quản lý khóa ngắn (bài học, media, quiz), theo dõi tiến độ học, chứng nhận hoàn thành.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Tạo được một micro-course nhiều bài; học viên hoàn thành và hệ thống ghi nhận tiến độ.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—.</w:t>
      </w:r>
    </w:p>
    <w:bookmarkEnd w:id="16"/>
    <w:bookmarkStart w:id="17" w:name="td-2.2-gamification-học-tập-tr4"/>
    <w:p>
      <w:pPr>
        <w:pStyle w:val="Heading3"/>
      </w:pPr>
      <w:r>
        <w:t xml:space="preserve">TD-2.2 — Gamification học tập</w:t>
      </w:r>
      <w:r>
        <w:t xml:space="preserve"> </w:t>
      </w:r>
      <w:r>
        <w:rPr>
          <w:i/>
          <w:iCs/>
        </w:rPr>
        <w:t xml:space="preserve">(TR4)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Điểm/huy hiệu, thi đua, bảng xếp hạng cho hoạt động học.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Hoàn thành khóa sinh điểm/huy hiệu; bảng xếp hạng hoạt động.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TD-2.1.</w:t>
      </w:r>
    </w:p>
    <w:bookmarkEnd w:id="17"/>
    <w:bookmarkStart w:id="18" w:name="X0ca93f095d5b0b0923b97cea8944f1a1c08f3c8"/>
    <w:p>
      <w:pPr>
        <w:pStyle w:val="Heading3"/>
      </w:pPr>
      <w:r>
        <w:t xml:space="preserve">TD-2.3 — Nội dung chuyên sâu theo nhóm KH đặc thù</w:t>
      </w:r>
      <w:r>
        <w:t xml:space="preserve"> </w:t>
      </w:r>
      <w:r>
        <w:rPr>
          <w:i/>
          <w:iCs/>
        </w:rPr>
        <w:t xml:space="preserve">(TR2)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Biên soạn/đưa lên khóa cho nhóm thừa-thiếu cân, thể thao, béo phì, tiểu đường, tim mạch, người cao tuổi, thai sản…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Có ít nhất một bộ khóa cho 3+ nhóm; gắn nhãn theo nhu cầu.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TD-2.1.</w:t>
      </w:r>
    </w:p>
    <w:bookmarkEnd w:id="18"/>
    <w:bookmarkStart w:id="19" w:name="Xc1e7fef14b85af77fd34533ce91b1950f0ea2ba"/>
    <w:p>
      <w:pPr>
        <w:pStyle w:val="Heading3"/>
      </w:pPr>
      <w:r>
        <w:t xml:space="preserve">TD-2.4 — Thư viện nội dung cho khách hàng</w:t>
      </w:r>
      <w:r>
        <w:t xml:space="preserve"> </w:t>
      </w:r>
      <w:r>
        <w:rPr>
          <w:i/>
          <w:iCs/>
        </w:rPr>
        <w:t xml:space="preserve">(TR3, CJ5)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Bài viết kiến thức, video tập luyện, công thức nấu ăn, lời khuyên chuyên gia, câu chuyện thành công; tìm kiếm &amp; phân loại.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Khách tìm và xem được nội dung theo chủ đề; nội dung cho khách tiềm năng truy cập được.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TD-2.1 (tái dùng hạ tầng nội dung).</w:t>
      </w:r>
    </w:p>
    <w:bookmarkEnd w:id="19"/>
    <w:bookmarkStart w:id="20" w:name="Xbf8a193da375ee9a4080ff804009b3274431eec"/>
    <w:p>
      <w:pPr>
        <w:pStyle w:val="Heading3"/>
      </w:pPr>
      <w:r>
        <w:t xml:space="preserve">TD-2.5 — Bộ nội dung &amp; công cụ chia sẻ cho HLV (prospecting)</w:t>
      </w:r>
      <w:r>
        <w:t xml:space="preserve"> </w:t>
      </w:r>
      <w:r>
        <w:rPr>
          <w:i/>
          <w:iCs/>
        </w:rPr>
        <w:t xml:space="preserve">(BJ3)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Thư viện nội dung sản phẩm/giải pháp/cơ hội KD để HLV chia sẻ cho khách tiềm năng/người thân.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HLV chọn và chia sẻ được nội dung qua kênh phổ biến; theo dõi lượt mở.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TD-2.4.</w:t>
      </w:r>
    </w:p>
    <w:bookmarkEnd w:id="20"/>
    <w:bookmarkStart w:id="21" w:name="X085161141baed4cc4f564bf5a93d7d91ca3dedf"/>
    <w:p>
      <w:pPr>
        <w:pStyle w:val="Heading3"/>
      </w:pPr>
      <w:r>
        <w:t xml:space="preserve">TD-2.6 — Luồng nội dung phễu cho khách tiềm năng</w:t>
      </w:r>
      <w:r>
        <w:t xml:space="preserve"> </w:t>
      </w:r>
      <w:r>
        <w:rPr>
          <w:i/>
          <w:iCs/>
        </w:rPr>
        <w:t xml:space="preserve">(SD2)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Trang/luồng giới thiệu sản phẩm/giải pháp/cơ hội KD + câu chuyện thành công cho người chưa mua gói.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Khách tiềm năng truy cập được luồng phễu mà không cần tài khoản đầy đủ.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TD-2.4.</w:t>
      </w:r>
    </w:p>
    <w:p>
      <w:pPr>
        <w:pStyle w:val="BlockText"/>
      </w:pPr>
      <w:r>
        <w:rPr>
          <w:b/>
          <w:bCs/>
        </w:rPr>
        <w:t xml:space="preserve">Lưu ý phạm vi:</w:t>
      </w:r>
      <w:r>
        <w:t xml:space="preserve"> </w:t>
      </w:r>
      <w:r>
        <w:t xml:space="preserve">AnCare KHÔNG tích hợp kỹ thuật với VNHUB/các app Herbalife (không SSO, không đồng bộ dữ liệu). AnCare là ứng dụng độc lập, chỉ bổ trợ về phạm vi (không làm POS/kho/quản trị kinh doanh).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mvp-3-phễu-cá-nhân-hóa"/>
    <w:p>
      <w:pPr>
        <w:pStyle w:val="Heading2"/>
      </w:pPr>
      <w:r>
        <w:t xml:space="preserve">3. MVP-3 — PHỄU &amp; CÁ NHÂN HÓA</w:t>
      </w:r>
    </w:p>
    <w:p>
      <w:pPr>
        <w:pStyle w:val="BlockText"/>
      </w:pPr>
      <w:r>
        <w:t xml:space="preserve">Mục tiêu: hoàn thiện vòng tròn thu hút–kết nối–cá nhân hóa. Phức tạp nhất.</w:t>
      </w:r>
    </w:p>
    <w:bookmarkStart w:id="23" w:name="Xb78515f73580687ecda12fef1000a8c8981322d"/>
    <w:p>
      <w:pPr>
        <w:pStyle w:val="Heading3"/>
      </w:pPr>
      <w:r>
        <w:t xml:space="preserve">TD-3.1 — Kết nối khách tiềm năng ↔ HLV (matching)</w:t>
      </w:r>
      <w:r>
        <w:t xml:space="preserve"> </w:t>
      </w:r>
      <w:r>
        <w:rPr>
          <w:i/>
          <w:iCs/>
        </w:rPr>
        <w:t xml:space="preserve">(CJ6)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Cơ chế gợi ý/ghép HLV theo khu vực, chuyên môn DMO, tải khách; luồng tiếp nhận quan tâm.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Khách tiềm năng bày tỏ quan tâm → được ghép &amp; kết nối với HLV phù hợp.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TD-2.6.</w:t>
      </w:r>
    </w:p>
    <w:bookmarkEnd w:id="23"/>
    <w:bookmarkStart w:id="24" w:name="td-3.2-vòng-lặp-giới-thiệu-referral-cj7"/>
    <w:p>
      <w:pPr>
        <w:pStyle w:val="Heading3"/>
      </w:pPr>
      <w:r>
        <w:t xml:space="preserve">TD-3.2 — Vòng lặp giới thiệu (referral)</w:t>
      </w:r>
      <w:r>
        <w:t xml:space="preserve"> </w:t>
      </w:r>
      <w:r>
        <w:rPr>
          <w:i/>
          <w:iCs/>
        </w:rPr>
        <w:t xml:space="preserve">(CJ7)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Mời bạn bè/người thân, theo dõi trạng thái giới thiệu, ghi nhận nguồn.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Tạo &amp; chia sẻ lời mời; hệ thống quy được khách mới về người giới thiệu.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TD-1.3 (chia sẻ), TD-3.1.</w:t>
      </w:r>
    </w:p>
    <w:bookmarkEnd w:id="24"/>
    <w:bookmarkStart w:id="25" w:name="td-3.3-buổi-sinh-hoạt-hom-cj8"/>
    <w:p>
      <w:pPr>
        <w:pStyle w:val="Heading3"/>
      </w:pPr>
      <w:r>
        <w:t xml:space="preserve">TD-3.3 — Buổi sinh hoạt HOM</w:t>
      </w:r>
      <w:r>
        <w:t xml:space="preserve"> </w:t>
      </w:r>
      <w:r>
        <w:rPr>
          <w:i/>
          <w:iCs/>
        </w:rPr>
        <w:t xml:space="preserve">(CJ8)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Lịch HOM, chủ đề, đăng ký tham gia, nhắc nhở.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Khách xem lịch &amp; đăng ký HOM; nhận nhắc trước buổi.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TD-1.1.</w:t>
      </w:r>
    </w:p>
    <w:bookmarkEnd w:id="25"/>
    <w:bookmarkStart w:id="26" w:name="td-3.4-gợi-ý-thông-minh-cá-nhân-hóa-sd1"/>
    <w:p>
      <w:pPr>
        <w:pStyle w:val="Heading3"/>
      </w:pPr>
      <w:r>
        <w:t xml:space="preserve">TD-3.4 — Gợi ý thông minh cá nhân hóa</w:t>
      </w:r>
      <w:r>
        <w:t xml:space="preserve"> </w:t>
      </w:r>
      <w:r>
        <w:rPr>
          <w:i/>
          <w:iCs/>
        </w:rPr>
        <w:t xml:space="preserve">(SD1)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Recommender nội dung/khóa học theo dữ liệu sức khỏe, thói quen, mục tiêu, hành vi; xử lý cold-start.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Mỗi người dùng nhận gợi ý cá nhân hóa có liên quan; có cơ chế khởi đầu khi thiếu dữ liệu.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TD-2.1, TD-2.4 (cần kho nội dung), TD-1.6 (dữ liệu hành vi).</w:t>
      </w:r>
    </w:p>
    <w:bookmarkEnd w:id="26"/>
    <w:bookmarkStart w:id="27" w:name="Xc84c004a924d7c489f8429d001f11000be4eb5d"/>
    <w:p>
      <w:pPr>
        <w:pStyle w:val="Heading3"/>
      </w:pPr>
      <w:r>
        <w:t xml:space="preserve">TD-3.5 — Lộ trình phát triển &amp; thăng tiến cho HLV</w:t>
      </w:r>
      <w:r>
        <w:t xml:space="preserve"> </w:t>
      </w:r>
      <w:r>
        <w:rPr>
          <w:i/>
          <w:iCs/>
        </w:rPr>
        <w:t xml:space="preserve">(BJ4, SD3)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Learning path có điều kiện + tài liệu; liên kết kế hoạch trả thưởng Herbalife.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HLV thấy lộ trình theo mục tiêu, điều kiện mở khóa, tài liệu tham khảo.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TD-2.1.</w:t>
      </w:r>
    </w:p>
    <w:bookmarkEnd w:id="27"/>
    <w:bookmarkStart w:id="28" w:name="Xfdb3f2f583f1d73fb3bbf9165ce2e84ac3ef4f5"/>
    <w:p>
      <w:pPr>
        <w:pStyle w:val="Heading3"/>
      </w:pPr>
      <w:r>
        <w:t xml:space="preserve">TD-3.6 — Công cụ vận hành DMO (đặc thù trải nghiệm club)</w:t>
      </w:r>
      <w:r>
        <w:t xml:space="preserve"> </w:t>
      </w:r>
      <w:r>
        <w:rPr>
          <w:i/>
          <w:iCs/>
        </w:rPr>
        <w:t xml:space="preserve">(BJ5)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Công cụ vận hành theo mô hình club (chuyên sâu/vận động/Spa) tập trung vào trải nghiệm tại Nhóm dinh dưỡng — không làm POS/kho/quản trị kinh doanh (thuộc VNHUB).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HLV vận hành được đặc thù trải nghiệm club; không lấn sang nghiệp vụ kinh doanh của VNHUB.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ơ-đồ-thứ-tự-tóm-tắt"/>
    <w:p>
      <w:pPr>
        <w:pStyle w:val="Heading2"/>
      </w:pPr>
      <w:r>
        <w:t xml:space="preserve">4. SƠ ĐỒ THỨ TỰ (TÓM TẮT)</w:t>
      </w:r>
    </w:p>
    <w:p>
      <w:pPr>
        <w:pStyle w:val="SourceCode"/>
      </w:pPr>
      <w:r>
        <w:rPr>
          <w:rStyle w:val="VerbatimChar"/>
        </w:rPr>
        <w:t xml:space="preserve">MVP-1:  TD-1.1 → {TD-1.2, TD-1.4} ; TD-1.3 ; TD-1.5 ; {TD-1.2,TD-1.3} → TD-1.6</w:t>
      </w:r>
      <w:r>
        <w:br/>
      </w:r>
      <w:r>
        <w:rPr>
          <w:rStyle w:val="VerbatimChar"/>
        </w:rPr>
        <w:t xml:space="preserve">MVP-2:  TD-2.1 → {TD-2.2, TD-2.3, TD-2.4} → {TD-2.5, TD-2.6}</w:t>
      </w:r>
      <w:r>
        <w:br/>
      </w:r>
      <w:r>
        <w:rPr>
          <w:rStyle w:val="VerbatimChar"/>
        </w:rPr>
        <w:t xml:space="preserve">MVP-3:  TD-2.6 → TD-3.1 → TD-3.2 ; TD-1.1 → TD-3.3 ;</w:t>
      </w:r>
      <w:r>
        <w:br/>
      </w:r>
      <w:r>
        <w:rPr>
          <w:rStyle w:val="VerbatimChar"/>
        </w:rPr>
        <w:t xml:space="preserve">        {TD-2.1,TD-2.4,TD-1.6} → TD-3.4 ; TD-2.1 → TD-3.5 ; TD-3.6 (độc lập)</w:t>
      </w:r>
    </w:p>
    <w:p>
      <w:r>
        <w:pict>
          <v:rect style="width:0;height:1.5pt" o:hralign="center" o:hrstd="t" o:hr="t"/>
        </w:pict>
      </w:r>
    </w:p>
    <w:bookmarkEnd w:id="30"/>
    <w:bookmarkStart w:id="31" w:name="khuyến-nghị-triển-khai"/>
    <w:p>
      <w:pPr>
        <w:pStyle w:val="Heading2"/>
      </w:pPr>
      <w:r>
        <w:t xml:space="preserve">5. KHUYẾN NGHỊ TRIỂN KHAI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Khởi động MVP-1 trước:</w:t>
      </w:r>
      <w:r>
        <w:t xml:space="preserve"> </w:t>
      </w:r>
      <w:r>
        <w:t xml:space="preserve">tận dụng dữ liệu/tính năng đã có (tracking, chat, đồ thị) để tạo giá trị lan tỏa &amp; chăm sóc nhanh, chi phí thấp.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AnCare độc lập, không tích hợp Herbalife:</w:t>
      </w:r>
      <w:r>
        <w:t xml:space="preserve"> </w:t>
      </w:r>
      <w:r>
        <w:t xml:space="preserve">không đầu tư SSO/đồng bộ dữ liệu; tự quản lý tài khoản &amp; dữ liệu người dùng.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Đảm bảo nguồn nội dung trước khi xây LMS:</w:t>
      </w:r>
      <w:r>
        <w:t xml:space="preserve"> </w:t>
      </w:r>
      <w:r>
        <w:t xml:space="preserve">Module Đào tạo vô nghĩa nếu thiếu nội dung chất lượng — chuẩn bị quy trình sản xuất &amp; kiểm duyệt song song TD-2.1.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PoC cho hạng mục công sức cao:</w:t>
      </w:r>
      <w:r>
        <w:t xml:space="preserve"> </w:t>
      </w:r>
      <w:r>
        <w:t xml:space="preserve">micro-course (TD-2.1), matching (TD-3.1), recommender (TD-3.4).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Tuân thủ quy định chia sẻ sức khỏe (TD-1.3):</w:t>
      </w:r>
      <w:r>
        <w:t xml:space="preserve"> </w:t>
      </w:r>
      <w:r>
        <w:t xml:space="preserve">rà soát pháp lý &amp; thương hiệu trước khi mở chia sẻ MXH.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Cài đo lường engagement (TD-1.6) ngay từ MVP-1</w:t>
      </w:r>
      <w:r>
        <w:t xml:space="preserve"> </w:t>
      </w:r>
      <w:r>
        <w:t xml:space="preserve">để có baseline.</w:t>
      </w:r>
    </w:p>
    <w:p>
      <w:r>
        <w:pict>
          <v:rect style="width:0;height:1.5pt" o:hralign="center" o:hrstd="t" o:hr="t"/>
        </w:pict>
      </w:r>
    </w:p>
    <w:bookmarkEnd w:id="31"/>
    <w:bookmarkStart w:id="32" w:name="kết-thúc-quy-trình"/>
    <w:p>
      <w:pPr>
        <w:pStyle w:val="Heading2"/>
      </w:pPr>
      <w:r>
        <w:t xml:space="preserve">6. KẾT THÚC QUY TRÌNH</w:t>
      </w:r>
    </w:p>
    <w:p>
      <w:pPr>
        <w:pStyle w:val="FirstParagraph"/>
      </w:pPr>
      <w:r>
        <w:t xml:space="preserve">Chuỗi tài liệu phiên bản DXP: README (tầm nhìn) → As-Is v1.2 → To-be v2.0 → GAP v2.0 → To-do v2.0. Bước tiếp theo khả dĩ: nghiên cứu khả thi v2.0 cho lộ trình DXP, hoặc thiết kế chi tiết từng module.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2026-06-11T11:34:22Z</dcterms:created>
  <dcterms:modified xsi:type="dcterms:W3CDTF">2026-06-11T11:34:22Z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