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sz w:val="28"/>
          <w:szCs w:val="28"/>
        </w:rPr>
        <w:t xml:space="preserve">Finance System for MOE: Security Requirements and Exit Criteria</w:t>
      </w:r>
    </w:p>
    <w:p>
      <w:pPr>
        <w:spacing w:after="120"/>
        <w:jc w:val="both"/>
      </w:pPr>
      <w:r>
        <w:rPr>
          <w:rFonts w:ascii="Times New Roman" w:cs="Times New Roman" w:eastAsia="Times New Roman" w:hAnsi="Times New Roman"/>
          <w:sz w:val="24"/>
          <w:szCs w:val="24"/>
        </w:rPr>
        <w:t xml:space="preserve">Document ID: SEC-MOE-FINANCE-001</w:t>
      </w:r>
    </w:p>
    <w:p>
      <w:pPr>
        <w:spacing w:after="120"/>
        <w:jc w:val="both"/>
      </w:pPr>
      <w:r>
        <w:rPr>
          <w:rFonts w:ascii="Times New Roman" w:cs="Times New Roman" w:eastAsia="Times New Roman" w:hAnsi="Times New Roman"/>
          <w:sz w:val="24"/>
          <w:szCs w:val="24"/>
        </w:rPr>
        <w:t xml:space="preserve">Status: Draft proposal by QA Lead for approval by PM or PO. Values marked Assumption are proposals, not agreed requirements.</w:t>
      </w:r>
    </w:p>
    <w:p>
      <w:pPr>
        <w:spacing w:after="120"/>
        <w:jc w:val="both"/>
      </w:pPr>
      <w:r>
        <w:rPr>
          <w:rFonts w:ascii="Times New Roman" w:cs="Times New Roman" w:eastAsia="Times New Roman" w:hAnsi="Times New Roman"/>
          <w:sz w:val="24"/>
          <w:szCs w:val="24"/>
        </w:rPr>
        <w:t xml:space="preserve">Scope: tender requirements 1, 3, 8 and 9. Performance requirements are issued in a separate document, PRQ-MOE-FINANCE-001.</w:t>
      </w:r>
    </w:p>
    <w:p>
      <w:pPr>
        <w:pStyle w:val="Heading2"/>
      </w:pPr>
      <w:r>
        <w:rPr>
          <w:rFonts w:ascii="Times New Roman" w:cs="Times New Roman" w:eastAsia="Times New Roman" w:hAnsi="Times New Roman"/>
          <w:b/>
          <w:bCs/>
          <w:sz w:val="26"/>
          <w:szCs w:val="26"/>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5238"/>
        <w:gridCol w:w="1500"/>
      </w:tblGrid>
      <w:tr>
        <w:trPr>
          <w:cantSplit/>
          <w:tblHeader/>
        </w:trPr>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Version</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Date</w:t>
            </w:r>
          </w:p>
        </w:tc>
        <w:tc>
          <w:tcPr>
            <w:tcW w:type="dxa" w:w="52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Summary of changes</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Author</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2026-10-11</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First draft covering security requirements, entry and exit criteria for requirements 1, 3, 8 and 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QA Lead</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2026-10-11</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Added input validation and injection requirements SR-C.7 and SR-C.8, payment amount rule SR-9.7, rejection of wrong credentials, explicit token and server side permission checks, matching exit criteria, Open Question 12 and Assumption A-S10. Stated that file upload is not applicable.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QA Lead</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2026-10-12</w:t>
            </w:r>
          </w:p>
        </w:tc>
        <w:tc>
          <w:tcPr>
            <w:tcW w:type="dxa" w:w="5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Aligned with the PM Product Backlog, which renumbered items PB-01 to PB-25, and with the kick off minutes of 12 October. Added the transfer of the remaining balance to CPF at closure, SR-1.7 and SR-1.8, role rules stated by the client in SR-3.2, shared fee component GST, SR-3.8, the rule that only parents sign in, SR-8.9, and payment from balance for students without an Education Account, SR-9.8. Added exit criteria SE1.7, SE1.8, SE3.8, SE8.10 and SE9.8, Open Questions 13 to 15 and Assumptions A-S11 and A-S12. Added the definition of Education Account.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QA Lead</w:t>
            </w:r>
          </w:p>
        </w:tc>
      </w:tr>
    </w:tbl>
    <w:p>
      <w:pPr>
        <w:spacing w:after="120"/>
      </w:pPr>
    </w:p>
    <w:p>
      <w:pPr>
        <w:pStyle w:val="Heading2"/>
      </w:pPr>
      <w:r>
        <w:rPr>
          <w:rFonts w:ascii="Times New Roman" w:cs="Times New Roman" w:eastAsia="Times New Roman" w:hAnsi="Times New Roman"/>
          <w:b/>
          <w:bCs/>
          <w:sz w:val="26"/>
          <w:szCs w:val="26"/>
        </w:rPr>
        <w:t xml:space="preserve">1. Introduction</w:t>
      </w:r>
    </w:p>
    <w:p>
      <w:pPr>
        <w:pStyle w:val="Heading3"/>
      </w:pPr>
      <w:r>
        <w:rPr>
          <w:rFonts w:ascii="Times New Roman" w:cs="Times New Roman" w:eastAsia="Times New Roman" w:hAnsi="Times New Roman"/>
          <w:b/>
          <w:bCs/>
          <w:sz w:val="24"/>
          <w:szCs w:val="24"/>
        </w:rPr>
        <w:t xml:space="preserve">1.1 Purpose</w:t>
      </w:r>
    </w:p>
    <w:p>
      <w:pPr>
        <w:spacing w:after="120"/>
        <w:jc w:val="both"/>
      </w:pPr>
      <w:r>
        <w:rPr>
          <w:rFonts w:ascii="Times New Roman" w:cs="Times New Roman" w:eastAsia="Times New Roman" w:hAnsi="Times New Roman"/>
          <w:sz w:val="24"/>
          <w:szCs w:val="24"/>
        </w:rPr>
        <w:t xml:space="preserve">This document defines the security requirements and exit criteria for tender requirements 1, 3, 8 and 9 of the Finance System for the Ministry of Education. The tender, the kick off transcript and the backlog contain no written security requirements. They do describe who uses the system, which data it holds and which access rules the team intends to enforce. Every requirement below is therefore taken from those statements, derived from them, or marked as an Assumption that must be approved before testing starts. The kick off minutes of 12 October add client statements on account closure, roles and students.</w:t>
      </w:r>
    </w:p>
    <w:p>
      <w:pPr>
        <w:pStyle w:val="Heading3"/>
      </w:pPr>
      <w:r>
        <w:rPr>
          <w:rFonts w:ascii="Times New Roman" w:cs="Times New Roman" w:eastAsia="Times New Roman" w:hAnsi="Times New Roman"/>
          <w:b/>
          <w:bCs/>
          <w:sz w:val="24"/>
          <w:szCs w:val="24"/>
        </w:rPr>
        <w:t xml:space="preserve">1.2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4038"/>
      </w:tblGrid>
      <w:tr>
        <w:trPr>
          <w:cantSplit/>
          <w:tblHeader/>
        </w:trPr>
        <w:tc>
          <w:tcPr>
            <w:tcW w:type="dxa" w:w="3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Source</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Role in this document</w:t>
            </w:r>
          </w:p>
        </w:tc>
        <w:tc>
          <w:tcPr>
            <w:tcW w:type="dxa" w:w="4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Notes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image, groundtruth/592ba6ad-image.png</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Primary source</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 requirements. States no security requirements.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Kick-off transcript, groundtruth/MOE_Finance_System_Agile_Kick-off_Transcript.md</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Supplements the tender</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Spelling errors come from speech recognition, for example SIMPASS stands for SingPass. The content is valid.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Product Backlog, roles/pm/Product Backlog.xlsx, items PB-01 to PB-25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Delivery plan, items, open questions and client decisions</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Replaces Product Backlog v0.1. Items were renumbered. The sprint allocation is a PO proposal chosen with the team. The sheets Open Questions and Client Decisions are cited as OQ and CD numbers.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Product Backlog v0.1, roles/po/EAFAMS_Initial_Product_Backlog_v0.1.xlsx</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Source of two statements only</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States that this is a training prototype with mock data and simulated integrations, and that the Definition of Done includes enforced authorization. Its item numbers are no longer used.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Kick off minutes of 12 October, roles/ba/MoM - Kickoff meeting - 12_10.docx</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Client statements</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Closure with transfer to CPF, Education Account is not a login, rules for HQ and School users, shared fee components, students without an account.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Requirement analysis by BA, roles/qa/Requirement analysis zip</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Supporting</w:t>
            </w:r>
          </w:p>
        </w:tc>
        <w:tc>
          <w:tcPr>
            <w:tcW w:type="dxa" w:w="4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Working assumptions in it are not confirmed by the client.</w:t>
            </w:r>
          </w:p>
        </w:tc>
      </w:tr>
    </w:tbl>
    <w:p>
      <w:pPr>
        <w:spacing w:after="120"/>
      </w:pPr>
    </w:p>
    <w:p>
      <w:pPr>
        <w:pStyle w:val="Heading3"/>
      </w:pPr>
      <w:r>
        <w:rPr>
          <w:rFonts w:ascii="Times New Roman" w:cs="Times New Roman" w:eastAsia="Times New Roman" w:hAnsi="Times New Roman"/>
          <w:b/>
          <w:bCs/>
          <w:sz w:val="24"/>
          <w:szCs w:val="24"/>
        </w:rPr>
        <w:t xml:space="preserve">1.3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638"/>
        <w:gridCol w:w="2000"/>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Req</w:t>
            </w:r>
          </w:p>
        </w:tc>
        <w:tc>
          <w:tcPr>
            <w:tcW w:type="dxa" w:w="4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Tender summary</w:t>
            </w:r>
          </w:p>
        </w:tc>
        <w:tc>
          <w:tcPr>
            <w:tcW w:type="dxa" w:w="2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Backlog items</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Candidate sprint</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Education account created and activated when the child turns 7, closed when the child reaches 16.</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PB-04, PB-05, PB-16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S1, PB-16 in S3</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HQ and School users maintain schools, levels, classes, students, fee types and fee components. Students can pay fees from the account balance.</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PB-02, PB-03, PB-10, PB-12, PB-13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S1 and S2</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log in through SingPass to view account details, balance and transactions, and update personal details. AI assistant answers questions about the portal.</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PB-06, PB-07, PB-08, PB-15, PB-23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S1, S2 and unscheduled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w:t>
            </w:r>
          </w:p>
        </w:tc>
        <w:tc>
          <w:tcPr>
            <w:tcW w:type="dxa" w:w="4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Parents view outstanding charges and pay from the account balance, online, or a combination of both.</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PB-09, PB-10, PB-11, PB-13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S1 and S2</w:t>
            </w:r>
          </w:p>
        </w:tc>
      </w:tr>
    </w:tbl>
    <w:p>
      <w:pPr>
        <w:spacing w:after="120"/>
      </w:pPr>
    </w:p>
    <w:p>
      <w:pPr>
        <w:spacing w:after="120"/>
        <w:jc w:val="both"/>
      </w:pPr>
      <w:r>
        <w:rPr>
          <w:rFonts w:ascii="Times New Roman" w:cs="Times New Roman" w:eastAsia="Times New Roman" w:hAnsi="Times New Roman"/>
          <w:sz w:val="24"/>
          <w:szCs w:val="24"/>
        </w:rPr>
        <w:t xml:space="preserve">Out of scope: requirements 2, 4, 5, 6, 7 and 10. The HQ view of another user, requirement 7, and the household income data of requirement 4 are therefore not covered. PB-10 is counted in both requirement 3 and requirement 9. Its test cases are traced to both requirements and executed once.</w:t>
      </w:r>
    </w:p>
    <w:p>
      <w:pPr>
        <w:spacing w:after="120"/>
        <w:jc w:val="both"/>
      </w:pPr>
      <w:r>
        <w:rPr>
          <w:rFonts w:ascii="Times New Roman" w:cs="Times New Roman" w:eastAsia="Times New Roman" w:hAnsi="Times New Roman"/>
          <w:sz w:val="24"/>
          <w:szCs w:val="24"/>
        </w:rPr>
        <w:t xml:space="preserve">An Education Account is a financial account and not a login. Students do not log in, and parents are the only users of the e-Service Portal. Students who are permanent residents or foreign students have no Education Account and pay fees from their own funds, see CD-01.</w:t>
      </w:r>
    </w:p>
    <w:p>
      <w:pPr>
        <w:pStyle w:val="Heading3"/>
      </w:pPr>
      <w:r>
        <w:rPr>
          <w:rFonts w:ascii="Times New Roman" w:cs="Times New Roman" w:eastAsia="Times New Roman" w:hAnsi="Times New Roman"/>
          <w:b/>
          <w:bCs/>
          <w:sz w:val="24"/>
          <w:szCs w:val="24"/>
        </w:rPr>
        <w:t xml:space="preserve">1.4 Labels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Label</w:t>
            </w:r>
          </w:p>
        </w:tc>
        <w:tc>
          <w:tcPr>
            <w:tcW w:type="dxa" w:w="78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Meaning</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w:t>
            </w:r>
          </w:p>
        </w:tc>
        <w:tc>
          <w:tcPr>
            <w:tcW w:type="dxa" w:w="78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Stated in the tender, the transcript or the backlog.</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c>
          <w:tcPr>
            <w:tcW w:type="dxa" w:w="78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Follows from a Fact. The reasoning is given in the Basis column.</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c>
          <w:tcPr>
            <w:tcW w:type="dxa" w:w="78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exists. Proposed by QA Lead and listed in Appendix A. Needs approval.</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w:t>
            </w:r>
          </w:p>
        </w:tc>
        <w:tc>
          <w:tcPr>
            <w:tcW w:type="dxa" w:w="78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Cannot be defined until a decision is made. Listed in Section 4.</w:t>
            </w:r>
          </w:p>
        </w:tc>
      </w:tr>
    </w:tbl>
    <w:p>
      <w:pPr>
        <w:spacing w:after="120"/>
      </w:pPr>
    </w:p>
    <w:p>
      <w:pPr>
        <w:pStyle w:val="Heading3"/>
      </w:pPr>
      <w:r>
        <w:rPr>
          <w:rFonts w:ascii="Times New Roman" w:cs="Times New Roman" w:eastAsia="Times New Roman" w:hAnsi="Times New Roman"/>
          <w:b/>
          <w:bCs/>
          <w:sz w:val="24"/>
          <w:szCs w:val="24"/>
        </w:rPr>
        <w:t xml:space="preserve">1.5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Term</w:t>
            </w:r>
          </w:p>
        </w:tc>
        <w:tc>
          <w:tcPr>
            <w:tcW w:type="dxa" w:w="72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Definition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Asset</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Data, account or function that has value and must be protected.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Education Account</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government funded account for eligible education expenses, held for a Singapore Citizen student. It is not a login. The remaining balance is transferred to CPF when the account closes.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Threat</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way in which an asset could be harmed. Each requirement lists threats by type.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Authentication</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Checking who the user is. A request without a valid login is not authenticated.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Authorization</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Checking what the user is allowed to do. A logged in user acting beyond their permission is not permitted.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Spoofing</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Acting as another user or system.</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Tampering</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Changing data or functions without permission.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Repudiation</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Denying an action that was done, usually because no record exists.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Information disclosure</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Exposing sensitive information to someone who should not see it.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Denial of service</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Making the system unavailable to legitimate users.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Elevation of privilege</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Gaining rights beyond those granted.</w:t>
            </w:r>
          </w:p>
        </w:tc>
      </w:tr>
    </w:tbl>
    <w:p>
      <w:pPr>
        <w:spacing w:after="120"/>
      </w:pPr>
    </w:p>
    <w:p>
      <w:pPr>
        <w:pStyle w:val="Heading2"/>
      </w:pPr>
      <w:r>
        <w:rPr>
          <w:rFonts w:ascii="Times New Roman" w:cs="Times New Roman" w:eastAsia="Times New Roman" w:hAnsi="Times New Roman"/>
          <w:b/>
          <w:bCs/>
          <w:sz w:val="26"/>
          <w:szCs w:val="26"/>
        </w:rPr>
        <w:t xml:space="preserve">2. Security Requirements</w:t>
      </w:r>
    </w:p>
    <w:p>
      <w:pPr>
        <w:pStyle w:val="Heading3"/>
      </w:pPr>
      <w:r>
        <w:rPr>
          <w:rFonts w:ascii="Times New Roman" w:cs="Times New Roman" w:eastAsia="Times New Roman" w:hAnsi="Times New Roman"/>
          <w:b/>
          <w:bCs/>
          <w:sz w:val="24"/>
          <w:szCs w:val="24"/>
        </w:rPr>
        <w:t xml:space="preserve">2.1 Requirement 1: Education account</w:t>
      </w:r>
    </w:p>
    <w:p>
      <w:pPr>
        <w:spacing w:after="120"/>
        <w:jc w:val="both"/>
      </w:pPr>
      <w:r>
        <w:rPr>
          <w:rFonts w:ascii="Times New Roman" w:cs="Times New Roman" w:eastAsia="Times New Roman" w:hAnsi="Times New Roman"/>
          <w:sz w:val="24"/>
          <w:szCs w:val="24"/>
        </w:rPr>
        <w:t xml:space="preserve">Assets: date of birth and citizenship status used to decide eligibility, the education account with its status and balance, the automatic job that creates and closes accounts, and the transfer of the remaining balance to CPF.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400"/>
        <w:gridCol w:w="2700"/>
        <w:gridCol w:w="1238"/>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Requirement</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Threat type</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2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SR-1.1</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Only an authorised role or process can start or configure the job that creates and closes accounts. Attempts by other users are refused.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Elevation of privilege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1 and PB-05 and PB-16 change account state automatically. The backlog does not say who may start the job.</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SR-1.2</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date of birth and citizenship status used by the job come only from the defined source and cannot be changed through the job path.</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Tampering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PB-04 retrieves student data from a source that is not confirmed, see OQ-01. PB-05 bases eligibility on it.</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SR-1.3</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Each automatic creation and closure is recorded with the record, the time and the result.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Repudiation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user performs these actions, so only a record can show what happened.</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SR-1.4</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closed account accepts no further spending or top up, and a user action cannot reopen it.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Tampering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1 says the account closes automatically. The client expects no pending transaction and a transfer of the balance to CPF at closure, see CD-02.</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SR-1.5</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Date of birth and citizenship status do not appear in logs or error messages. Test data is mock only, with no real citizen data.</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Information disclosure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PB-04 can be fed with mock data in Sprint 1. Keeping the data out of logs is a general practice.</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 for mock data, Assumption for logs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SR-1.6</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An interrupted run leaves no half processed account, and a rerun completes the remaining records without duplicates.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Tampering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PB-05 leaves the trigger and the backfill unconfirmed, see OQ-06.</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SR-1.7</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transfer of the remaining balance to CPF at closure is made once for each closure and for the exact balance of the account. A user action or a modified request cannot start, repeat or change it.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Tampering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Client: the remaining balance is transferred to CPF at closure, see CD-02. The interface is not agreed, see OQ-13.</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details Open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SR-1.8</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Each transfer to CPF is recorded with the account, the amount, the time and the result, and the record cannot be altered.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Repudiation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transfer of funds to another body must be traceable. No source states the record.</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bl>
    <w:p>
      <w:pPr>
        <w:spacing w:after="120"/>
      </w:pPr>
    </w:p>
    <w:p>
      <w:pPr>
        <w:pStyle w:val="Heading3"/>
      </w:pPr>
      <w:r>
        <w:rPr>
          <w:rFonts w:ascii="Times New Roman" w:cs="Times New Roman" w:eastAsia="Times New Roman" w:hAnsi="Times New Roman"/>
          <w:b/>
          <w:bCs/>
          <w:sz w:val="24"/>
          <w:szCs w:val="24"/>
        </w:rPr>
        <w:t xml:space="preserve">2.2 Requirement 3: School, student and fee data</w:t>
      </w:r>
    </w:p>
    <w:p>
      <w:pPr>
        <w:spacing w:after="120"/>
        <w:jc w:val="both"/>
      </w:pPr>
      <w:r>
        <w:rPr>
          <w:rFonts w:ascii="Times New Roman" w:cs="Times New Roman" w:eastAsia="Times New Roman" w:hAnsi="Times New Roman"/>
          <w:sz w:val="24"/>
          <w:szCs w:val="24"/>
        </w:rPr>
        <w:t xml:space="preserve">Assets: school, class and student records, fee types and fee components, payable charges and outstanding amounts, and the balance used for payment.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400"/>
        <w:gridCol w:w="2700"/>
        <w:gridCol w:w="1238"/>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Requirement</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Threat type</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2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SR-3.1</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HQ and School users sign in through single sign on with their AD account. Wrong credentials are rejected. No Admin Portal function is available without a valid session.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Spoofing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Transcript says HQ and School users log in through single sign on with AD. No backlog item covers it.</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 backlog coverage Open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SR-3.2</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An HQ user manages all records. A School user can view and change only the data of their own school, from the level downward, and cannot change the school record itself.</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Elevation of privilege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Client: HQ manages all records and School users edit from the level downward, see CD-05. PB-02 and PB-03 say the exact operations and the permission matrix need refinement, see OQ-07.</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 details Open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SR-3.3</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Fee types, fee components and payable charges can be changed only by users with permission.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Tampering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PB-12 and PB-13 let staff change them. The client left the permissions for fee types and components open, see OQ-07.</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details Open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SR-3.4</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Every change to fee types, fee components and payable charges is recorded with the user, the time, the old value and the new value.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Repudiation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Wrong fees directly change what parents owe. A record is needed to explain a change.</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SR-3.5</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Student information is visible only to staff who are authorised for that school.</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Information disclosure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PB-02 maintains student enrolment within a school scope.</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SR-3.6</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payment from balance takes its amount from the system outstanding amount and the account from the signed in payer. A client cannot change either.</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Tampering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PB-13 calculates outstanding amounts and PB-10 pays eligible fees from the balance.</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SR-3.7</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payment from balance cannot make the balance negative.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Tampering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PB-10 lists insufficient balance as to be defined, see OQ-11.</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SR-3.8</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shared fee component such as GST is calculated by the server. A user cannot change the rate or the result for one charge outside the configuration, and a change of the rate follows the same permission and record rules as other fee changes.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Tampering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Client: a shared component such as GST is a preference and not a requirement, see CD-07. Rates and rounding are not defined, see OQ-10.</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details Open</w:t>
            </w:r>
          </w:p>
        </w:tc>
      </w:tr>
    </w:tbl>
    <w:p>
      <w:pPr>
        <w:spacing w:after="120"/>
      </w:pPr>
    </w:p>
    <w:p>
      <w:pPr>
        <w:pStyle w:val="Heading3"/>
      </w:pPr>
      <w:r>
        <w:rPr>
          <w:rFonts w:ascii="Times New Roman" w:cs="Times New Roman" w:eastAsia="Times New Roman" w:hAnsi="Times New Roman"/>
          <w:b/>
          <w:bCs/>
          <w:sz w:val="24"/>
          <w:szCs w:val="24"/>
        </w:rPr>
        <w:t xml:space="preserve">2.3 Requirement 8: Parent portal</w:t>
      </w:r>
    </w:p>
    <w:p>
      <w:pPr>
        <w:spacing w:after="120"/>
        <w:jc w:val="both"/>
      </w:pPr>
      <w:r>
        <w:rPr>
          <w:rFonts w:ascii="Times New Roman" w:cs="Times New Roman" w:eastAsia="Times New Roman" w:hAnsi="Times New Roman"/>
          <w:sz w:val="24"/>
          <w:szCs w:val="24"/>
        </w:rPr>
        <w:t xml:space="preserve">Assets: parent login, linked child accounts, balances and transactions, personal details such as address and contact number, and the content of AI assistant conversations.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400"/>
        <w:gridCol w:w="2700"/>
        <w:gridCol w:w="1238"/>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Requirement</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Threat type</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2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SR-8.1</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parent page or function is available without a valid login. Wrong credentials are rejected. The simulated SingPass login applies the same checks as a real login would.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Spoofing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8 and PB-06. PB-06 needs a SingPass environment that is not confirmed, see OQ-03, and the BA analysis assumes a simulated login. The same checks in the simulation is a proposal.</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 same checks Assumption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SR-8.2</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parent account can use parent functions only and cannot reach functions of the Admin Portal.</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Elevation of privilege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8 describes a separate parent portal. PB-03 limits access by role. The finer role rules are to be defined, see OQ-07.</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details Open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SR-8.3</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parent sees only the accounts, balances and transactions of children linked to that parent. Changing an identifier in a request does not give access to another family.</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Information disclosure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PB-07 prevents parents from seeing unrelated children. PB-08 displays the data. The guardian source is not confirmed, see OQ-02.</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 guardian source Open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SR-8.4</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parent can change only the permitted personal fields. A request that carries other fields leaves them unchanged.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Tampering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PB-15 asks which fields may be updated and which need approval.</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field list Open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SR-8.5</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Address and contact number are not written in plain text to logs or error messages.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Information disclosure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8 lets parents update these details. Keeping them out of logs is a general practice.</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SR-8.6</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AI assistant answers questions about portal functions only. It does not change data or perform actions for the parent.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Elevation of privilege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8 describes questions about the functionalities of the portal. PB-23 leaves knowledge scope to be defined.</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SR-8.7</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AI assistant never reveals data of another family and follows the privacy limits defined for it.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Information disclosure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PB-07 sets the principle for account data. PB-23 says privacy limits are undefined.</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limits Open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SR-8.8</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Instructions typed into the assistant cannot make it ignore its own rules.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Tampering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it. It is a general practice for conversational assistants.</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SR-8.9</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Only parents sign in to the e-Service Portal. An identity of a student is rejected at login, and an Education Account is never used as a login.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Spoofing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Client: an Education Account is not a login account, see CD-01. The BA analysis states that students do not log in.</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bl>
    <w:p>
      <w:pPr>
        <w:spacing w:after="120"/>
      </w:pPr>
    </w:p>
    <w:p>
      <w:pPr>
        <w:pStyle w:val="Heading3"/>
      </w:pPr>
      <w:r>
        <w:rPr>
          <w:rFonts w:ascii="Times New Roman" w:cs="Times New Roman" w:eastAsia="Times New Roman" w:hAnsi="Times New Roman"/>
          <w:b/>
          <w:bCs/>
          <w:sz w:val="24"/>
          <w:szCs w:val="24"/>
        </w:rPr>
        <w:t xml:space="preserve">2.4 Requirement 9: Fee payment</w:t>
      </w:r>
    </w:p>
    <w:p>
      <w:pPr>
        <w:spacing w:after="120"/>
        <w:jc w:val="both"/>
      </w:pPr>
      <w:r>
        <w:rPr>
          <w:rFonts w:ascii="Times New Roman" w:cs="Times New Roman" w:eastAsia="Times New Roman" w:hAnsi="Times New Roman"/>
          <w:sz w:val="24"/>
          <w:szCs w:val="24"/>
        </w:rPr>
        <w:t xml:space="preserve">Assets: outstanding charges, the account balance, payment records and, for online payment, payment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400"/>
        <w:gridCol w:w="2700"/>
        <w:gridCol w:w="1238"/>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Requirement</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Threat type</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2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SR-9.1</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parent can view and pay only the charges of children linked to that parent.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Information disclosure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PB-09 depends on PB-07, which limits a parent to linked children.</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SR-9.2</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payment amount and the target charge are decided by the system. A client cannot change them.</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Tampering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PB-13 calculates outstanding amounts. PB-10 and PB-11 pay them.</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SR-9.3</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repeated or replayed payment request does not deduct the balance twice.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Tampering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balance must fall by exactly the amount paid, a condition approved for PB-10.</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SR-9.4</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Every payment is recorded with payer, time, amount, source of funds and result.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Repudiation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PB-10 updates records after payment. The listed fields are a proposal.</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 for the record, fields Assumption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SR-9.5</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Online payment details are not stored or written to logs. Tests use fake values only.</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Information disclosure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PB-11 depends on a gateway or sandbox that is not confirmed, see OQ-11. In the prototype the payment is simulated without money movement, so nothing needs to be stored.</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SR-9.6</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When an online payment fails, money and balance return to a consistent state.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Tampering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backlog lists failure handling as to be defined.</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Open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SR-9.7</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 a combined payment, each amount is positive, the balance part does not exceed the balance, and the balance part plus the online part equals the amount due. Negative, zero, oversized and over precise amounts are rejected.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Tampering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9 and the transcript allow a combination of balance and online payment. PB-10 requires that the balance falls by exactly the amount paid.</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amount limits Open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SR-9.8</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Payment from balance is refused for a student without an Education Account. Such a student can be paid for only through online payment.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Elevation of privilege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Client: permanent residents and foreign students have no account and pay from their own funds, see CD-01.</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w:t>
            </w:r>
          </w:p>
        </w:tc>
      </w:tr>
    </w:tbl>
    <w:p>
      <w:pPr>
        <w:spacing w:after="120"/>
      </w:pPr>
    </w:p>
    <w:p>
      <w:pPr>
        <w:pStyle w:val="Heading3"/>
      </w:pPr>
      <w:r>
        <w:rPr>
          <w:rFonts w:ascii="Times New Roman" w:cs="Times New Roman" w:eastAsia="Times New Roman" w:hAnsi="Times New Roman"/>
          <w:b/>
          <w:bCs/>
          <w:sz w:val="24"/>
          <w:szCs w:val="24"/>
        </w:rPr>
        <w:t xml:space="preserve">2.5 Requirements that apply to all four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400"/>
        <w:gridCol w:w="2700"/>
        <w:gridCol w:w="1238"/>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Requirement</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Threat type</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Basis</w:t>
            </w:r>
          </w:p>
        </w:tc>
        <w:tc>
          <w:tcPr>
            <w:tcW w:type="dxa" w:w="12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Type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SR-C.1</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session ends on sign out and after an idle period of 30 minutes. A missing, wrong, expired or altered token is rejected, and a token cannot be reused after sign out.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Spoofing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value. Thirty minutes is a proposal.</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SR-C.2</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All traffic between users and the system uses an encrypted connection.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Information disclosure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system carries personal and payment related data. No source states it.</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SR-C.3</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Repeated sign in attempts and repeated payment requests in a short time are limited. The limit values are set by the Dev Lead.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Denial of service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it.</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values Open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SR-C.4</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request without a valid login is rejected as not authenticated. A logged in user acting beyond their permission is refused as not permitted. The two outcomes are distinguishable and carry no data. Permissions are checked on the server for every request, not only by hiding functions in the screen.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Spoofing, Elevation of privilege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 from the difference between checking who the user is and checking what the user may do. The Definition of Done in the backlog says authorization is enforced.</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Derived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SR-C.5</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Refused access attempts are recorded.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Repudiation</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it.</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SR-C.6</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Citizenship status, date of birth, personal contact details and balances are treated as sensitive. Test data in every environment is mock only.</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Information disclosure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prototype uses mock data, see A-S9.</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Fact for mock data</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SR-C.7</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server checks the type, length and range of every value a user enters, in the screens and in direct requests. An invalid or out of range value is rejected with a message that shows no technical detail.</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Tampering</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Tender 3 and 8 let users enter names, addresses, contact numbers and fee data, and tender 9 accepts payment amounts. No source states the rules.</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 field rules Open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SR-C.8</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Text entered by a user that contains script or query commands is stored or rejected as plain text. It is never run, and it does not change the behaviour or the data of the system, including when it is shown again on a screen.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Tampering, Information disclosure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Free text fields exist in requirements 3 and 8. Handling untrusted input is general practice and no source states it.</w:t>
            </w:r>
          </w:p>
        </w:tc>
        <w:tc>
          <w:tcPr>
            <w:tcW w:type="dxa" w:w="12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Assumption</w:t>
            </w:r>
          </w:p>
        </w:tc>
      </w:tr>
    </w:tbl>
    <w:p>
      <w:pPr>
        <w:spacing w:after="120"/>
      </w:pPr>
    </w:p>
    <w:p>
      <w:pPr>
        <w:pStyle w:val="Heading2"/>
      </w:pPr>
      <w:r>
        <w:rPr>
          <w:rFonts w:ascii="Times New Roman" w:cs="Times New Roman" w:eastAsia="Times New Roman" w:hAnsi="Times New Roman"/>
          <w:b/>
          <w:bCs/>
          <w:sz w:val="26"/>
          <w:szCs w:val="26"/>
        </w:rPr>
        <w:t xml:space="preserve">3. Entry and Exit Criteria</w:t>
      </w:r>
    </w:p>
    <w:p>
      <w:pPr>
        <w:pStyle w:val="Heading3"/>
      </w:pPr>
      <w:r>
        <w:rPr>
          <w:rFonts w:ascii="Times New Roman" w:cs="Times New Roman" w:eastAsia="Times New Roman" w:hAnsi="Times New Roman"/>
          <w:b/>
          <w:bCs/>
          <w:sz w:val="24"/>
          <w:szCs w:val="24"/>
        </w:rPr>
        <w:t xml:space="preserve">3.1 Entry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87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Criterion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ES1</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This document is approved by PM or PO, with Assumptions recorded.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ES2</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Mock accounts exist for the roles under test: an HQ user, School users of two different schools, two parents with different children, a parent with no linked child, and a student without an Education Account.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ES3</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simulated SingPass login and the simulated single sign on are fixed in behaviour and apply real validation, see A-S1.</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ES4</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Role and permission rules are confirmed. Where a rule is not confirmed, the related criterion is marked not applicable until it is.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ES5</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Test data is mock only. No real citizen data exists in any test environment.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ES6</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related functions have passed smoke and functional testing.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ES7</w:t>
            </w:r>
          </w:p>
        </w:tc>
        <w:tc>
          <w:tcPr>
            <w:tcW w:type="dxa" w:w="8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Testing takes place in an environment set aside for it and approved for security testing.</w:t>
            </w:r>
          </w:p>
        </w:tc>
      </w:tr>
    </w:tbl>
    <w:p>
      <w:pPr>
        <w:spacing w:after="120"/>
      </w:pPr>
    </w:p>
    <w:p>
      <w:pPr>
        <w:pStyle w:val="Heading3"/>
      </w:pPr>
      <w:r>
        <w:rPr>
          <w:rFonts w:ascii="Times New Roman" w:cs="Times New Roman" w:eastAsia="Times New Roman" w:hAnsi="Times New Roman"/>
          <w:b/>
          <w:bCs/>
          <w:sz w:val="24"/>
          <w:szCs w:val="24"/>
        </w:rPr>
        <w:t xml:space="preserve">3.2 Exit criteria for requirement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1400"/>
        <w:gridCol w:w="36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Criterion</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Source</w:t>
            </w:r>
          </w:p>
        </w:tc>
        <w:tc>
          <w:tcPr>
            <w:tcW w:type="dxa" w:w="3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Acceptance value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SE1.1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Attempts to start or change the job by an unauthorised user or process.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SR-1.1</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successful attempts.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SE1.2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Changes to date of birth or citizenship status outside the defined source.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SR-1.2</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accounts created or closed because of such a change.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SE1.3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Records of automatic creations and closures.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SR-1.3</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 percent of actions have a record with the record, time and result.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SE1.4</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Use of a closed account.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SR-1.4</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spending or top up accepted on a closed account. 0 reopenings by a user action.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SE1.5</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Sensitive data in logs and error messages.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SR-1.5</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occurrences of date of birth or citizenship status in plain text in the sampled logs.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SE1.6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Interrupted run followed by a rerun.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SR-1.6</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half processed accounts and 0 duplicates after the rerun.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SE1.7</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Transfer to CPF started or repeated outside the closure run.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SR-1.7</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transfers made outside the closure run and 0 repeated transfers for one closure. The amount equals the balance at closure in 100 percent of closures.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SE1.8</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Records of transfers to CPF.</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SR-1.8</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 percent of transfers have account, amount, time and result, and 0 records can be altered. Assumption.</w:t>
            </w:r>
          </w:p>
        </w:tc>
      </w:tr>
    </w:tbl>
    <w:p>
      <w:pPr>
        <w:spacing w:after="120"/>
      </w:pPr>
    </w:p>
    <w:p>
      <w:pPr>
        <w:pStyle w:val="Heading3"/>
      </w:pPr>
      <w:r>
        <w:rPr>
          <w:rFonts w:ascii="Times New Roman" w:cs="Times New Roman" w:eastAsia="Times New Roman" w:hAnsi="Times New Roman"/>
          <w:b/>
          <w:bCs/>
          <w:sz w:val="24"/>
          <w:szCs w:val="24"/>
        </w:rPr>
        <w:t xml:space="preserve">3.3 Exit criteria for requirement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1400"/>
        <w:gridCol w:w="36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Criterion</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Source</w:t>
            </w:r>
          </w:p>
        </w:tc>
        <w:tc>
          <w:tcPr>
            <w:tcW w:type="dxa" w:w="3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Acceptance value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SE3.1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Admin Portal access without a valid session or with wrong credentials.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SR-3.1</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functions available without a valid session. 0 sign ins accepted with wrong credentials.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SE3.2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Access across schools by a School user.</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SR-3.2</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cases where a School user reads or changes data of another school. HQ user reaches all schools in 100 percent of checks.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SE3.3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Changes to fees by users without permission.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SR-3.3</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successful changes. Applies once permissions are confirmed.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SE3.4</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Records of fee changes.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SR-3.4</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 percent of changes have user, time, old value and new value.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SE3.5</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Student information visible to unauthorised staff.</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SR-3.5</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disclosures.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SE3.6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Payment requests with a changed amount or account.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SR-3.6</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payments accepted with a value changed by the client.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SE3.7</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Payment that would make the balance negative.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SR-3.7</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pass or fail value until PO defines the rule. Observed behaviour is recorded.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SE3.8</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Change of a shared component or of a charge amount outside the configuration.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SR-3.8</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successful changes by users without permission and 0 charge amounts that differ from the server calculation. Applies only if shared components are built.</w:t>
            </w:r>
          </w:p>
        </w:tc>
      </w:tr>
    </w:tbl>
    <w:p>
      <w:pPr>
        <w:spacing w:after="120"/>
      </w:pPr>
    </w:p>
    <w:p>
      <w:pPr>
        <w:pStyle w:val="Heading3"/>
      </w:pPr>
      <w:r>
        <w:rPr>
          <w:rFonts w:ascii="Times New Roman" w:cs="Times New Roman" w:eastAsia="Times New Roman" w:hAnsi="Times New Roman"/>
          <w:b/>
          <w:bCs/>
          <w:sz w:val="24"/>
          <w:szCs w:val="24"/>
        </w:rPr>
        <w:t xml:space="preserve">3.4 Exit criteria for requirement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1400"/>
        <w:gridCol w:w="36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Criterion</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Source</w:t>
            </w:r>
          </w:p>
        </w:tc>
        <w:tc>
          <w:tcPr>
            <w:tcW w:type="dxa" w:w="3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Acceptance value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SE8.1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 pages without a valid login or with wrong credentials.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SR-8.1</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pages or functions available without a valid login. 0 logins accepted with wrong credentials.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SE8.2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Parent access to Admin Portal functions.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SR-8.2</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successful accesses.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SE8.3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Access to children who are not linked.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SR-8.3</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cases across all tested identifiers. A parent with no linked child sees no account.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SE8.4</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Changes to fields that are not permitted.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SR-8.4</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changes through modified requests. Applies once the field list is confirmed.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SE8.5</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Address and contact number in logs and errors.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SR-8.5</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occurrences in plain text in the sampled logs.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SE8.6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AI assistant scope and actions.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SR-8.6</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data changes or actions started by the assistant. Applies only if the feature is built.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SE8.7</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AI assistant and other families.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SR-8.7</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answers that reveal data of another family.</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SE8.8</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Attempts to override assistant rules by typed instructions.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SR-8.8</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successes in the set of attempts agreed with PO.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SE8.9</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Simulation is stated.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SR-8.1</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Report labels login results as simulated SingPass.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SE8.10</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Login by a student identity or by an account identifier.</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SR-8.9</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logins accepted.</w:t>
            </w:r>
          </w:p>
        </w:tc>
      </w:tr>
    </w:tbl>
    <w:p>
      <w:pPr>
        <w:spacing w:after="120"/>
      </w:pPr>
    </w:p>
    <w:p>
      <w:pPr>
        <w:pStyle w:val="Heading3"/>
      </w:pPr>
      <w:r>
        <w:rPr>
          <w:rFonts w:ascii="Times New Roman" w:cs="Times New Roman" w:eastAsia="Times New Roman" w:hAnsi="Times New Roman"/>
          <w:b/>
          <w:bCs/>
          <w:sz w:val="24"/>
          <w:szCs w:val="24"/>
        </w:rPr>
        <w:t xml:space="preserve">3.5 Exit criteria for requirement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1400"/>
        <w:gridCol w:w="36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Criterion</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Source</w:t>
            </w:r>
          </w:p>
        </w:tc>
        <w:tc>
          <w:tcPr>
            <w:tcW w:type="dxa" w:w="3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Acceptance value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SE9.1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Viewing or paying charges of children who are not linked.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SR-9.1</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cases across all tested identifiers.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SE9.2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Payment requests with a changed amount or target.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SR-9.2</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payments accepted with a value changed by the client.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SE9.3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Repeated or replayed payment requests.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SR-9.3</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double deductions.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SE9.4</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Payment records.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SR-9.4</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 percent of payments have payer, time, amount, source and result. The field list is an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SE9.5</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Online payment details in storage and logs.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SR-9.5</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occurrences. Only fake values are used in tests.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SE9.6</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Failure of an online payment.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SR-9.6</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pass or fail value until PO defines the expected result. Observed behaviour is recorded.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SE9.7</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Combined payment amounts that are negative, zero, oversized, over precise or inconsistent with the amount due.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SR-9.7</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such payments accepted. The balance falls by exactly the amount paid in every accepted payment.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SE9.8</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Payment from balance for a student without an Education Account.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SR-9.8</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payments from balance accepted. Online payment remains available.</w:t>
            </w:r>
          </w:p>
        </w:tc>
      </w:tr>
    </w:tbl>
    <w:p>
      <w:pPr>
        <w:spacing w:after="120"/>
      </w:pPr>
    </w:p>
    <w:p>
      <w:pPr>
        <w:pStyle w:val="Heading3"/>
      </w:pPr>
      <w:r>
        <w:rPr>
          <w:rFonts w:ascii="Times New Roman" w:cs="Times New Roman" w:eastAsia="Times New Roman" w:hAnsi="Times New Roman"/>
          <w:b/>
          <w:bCs/>
          <w:sz w:val="24"/>
          <w:szCs w:val="24"/>
        </w:rPr>
        <w:t xml:space="preserve">3.6 Common exit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7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Criterion</w:t>
            </w:r>
          </w:p>
        </w:tc>
        <w:tc>
          <w:tcPr>
            <w:tcW w:type="dxa" w:w="57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Acceptance value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Sessions.</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Sign out ends the session and a token cannot be reused after sign out in 100 percent of checks. A missing, wrong, expired or altered token is rejected in 100 percent of checks. An idle session ends after 30 minutes.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Encrypted connection.</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 percent of tested requests use an encrypted connection. A plain connection is refused.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Request limits.</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Requests above the limit set by the Dev Lead are refused. The limit value is Open.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SC4</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Authenticated and permitted outcomes.</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 percent of refused requests give the correct outcome, not authenticated or not permitted, and carry no data. A function hidden in the screen but called directly by a user without permission is refused in 100 percent of checks.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SC5</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Refused attempts are recorded.</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 percent of refused attempts have a record.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SC6</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Input validation.</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 percent of invalid, out of range and oversized values in the agreed field list are rejected by the server, in the screens and in direct requests, with no technical detail in the message. The field list is Open.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SC7</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Injection.</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cases where entered script or query text is run or changes system behaviour or data, in every free text field of requirements 3 and 8.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SC8</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Serious security defects.</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open defects of severity Critical or High. A defect that exposes data of another family or changes a balance wrongly is rated at least Critical. Assumption.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SC9</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Approval.</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All Assumptions are listed in the report with their impact. A criterion that rests on an unapproved Assumption is recorded as conditional pass.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SC10</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Recording of results.</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100 percent of criteria have a recorded result with evidence. A partial pass states which parts passed.</w:t>
            </w:r>
          </w:p>
        </w:tc>
      </w:tr>
    </w:tbl>
    <w:p>
      <w:pPr>
        <w:spacing w:after="120"/>
      </w:pPr>
    </w:p>
    <w:p>
      <w:pPr>
        <w:pStyle w:val="Heading3"/>
      </w:pPr>
      <w:r>
        <w:rPr>
          <w:rFonts w:ascii="Times New Roman" w:cs="Times New Roman" w:eastAsia="Times New Roman" w:hAnsi="Times New Roman"/>
          <w:b/>
          <w:bCs/>
          <w:sz w:val="24"/>
          <w:szCs w:val="24"/>
        </w:rPr>
        <w:t xml:space="preserve">3.7 Suspension criteria</w:t>
      </w:r>
    </w:p>
    <w:p>
      <w:pPr>
        <w:spacing w:after="120"/>
        <w:jc w:val="both"/>
      </w:pPr>
      <w:r>
        <w:rPr>
          <w:rFonts w:ascii="Times New Roman" w:cs="Times New Roman" w:eastAsia="Times New Roman" w:hAnsi="Times New Roman"/>
          <w:sz w:val="24"/>
          <w:szCs w:val="24"/>
        </w:rPr>
        <w:t xml:space="preserve">Testing is suspended when real citizen data is found in a test environment, when the simulated login or single sign on changes behaviour during a round, when the environment is not available, or when a functional defect blocks the flow under test.</w:t>
      </w:r>
    </w:p>
    <w:p>
      <w:pPr>
        <w:pStyle w:val="Heading2"/>
      </w:pPr>
      <w:r>
        <w:rPr>
          <w:rFonts w:ascii="Times New Roman" w:cs="Times New Roman" w:eastAsia="Times New Roman" w:hAnsi="Times New Roman"/>
          <w:b/>
          <w:bCs/>
          <w:sz w:val="26"/>
          <w:szCs w:val="26"/>
        </w:rPr>
        <w:t xml:space="preserve">4. Open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800"/>
        <w:gridCol w:w="2038"/>
      </w:tblGrid>
      <w:tr>
        <w:trPr>
          <w:cantSplit/>
          <w:tblHeader/>
        </w:trPr>
        <w:tc>
          <w:tcPr>
            <w:tcW w:type="dxa" w:w="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No</w:t>
            </w:r>
          </w:p>
        </w:tc>
        <w:tc>
          <w:tcPr>
            <w:tcW w:type="dxa" w:w="5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Question</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Owner</w:t>
            </w:r>
          </w:p>
        </w:tc>
        <w:tc>
          <w:tcPr>
            <w:tcW w:type="dxa" w:w="20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Affects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Which role or process may start or configure the job that creates and closes accounts?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Dev Lead, 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SR-1.1</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Which system is the source of date of birth and citizenship status, and who may change them?</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SR-1.2. Backlog OQ-01</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transcript says staff log in through AD single sign on, but the backlog has no item for it. Is it covered?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SR-3.1</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What is the full permission matrix for HQ and School users, including records across schools and fee types and components? The client stated that HQ manages all records and School users edit from the level downward.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SR-3.2, SR-3.3, SR-8.2. Backlog OQ-07</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Which personal fields may parents update, and which need approval?</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SR-8.4. Backlog OQ-09</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6</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What are the knowledge scope and privacy limits of the AI assistant, and when is it built?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SR-8.6, SR-8.7. Backlog OQ-16</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7</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What happens when a payment would exceed the balance, and how are failed online payments handled?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SR-3.7, SR-9.6. Backlog OQ-11</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8</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Do the simulated SingPass login and the simulated single sign on apply the same checks as the real ones?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Dev Lead</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SR-8.1, SR-3.1</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What are the idle timeout and the request limit values?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Dev Lead</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SR-C.1, SR-C.3</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10</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Is a formal data protection review required, since the system holds citizen data?</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customer</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All requirements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11</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Who approves the Assumptions in this document?</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SC9</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12</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What are the allowed formats, lengths and ranges of the fields users enter, such as addresses, contact numbers, names, fee data and payment amounts?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 Dev Lead</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SR-C.7, SR-9.7, SC6</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13</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What are the interface, the authorisation and the reconciliation rules of the transfer to CPF, and what happens if a pending transaction exists at closure?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 client, Dev Lead</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SR-1.4, SR-1.7, SR-1.8. Backlog OQ-13</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14</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Which fee components carry GST, who may change a rate, and from which date does a change apply?</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SR-3.8. Backlog OQ-10</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15</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Where do the parent to child relationships come from, and can more than one guardian see the same child?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 client</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SR-8.3. Backlog OQ-02</w:t>
            </w:r>
          </w:p>
        </w:tc>
      </w:tr>
    </w:tbl>
    <w:p>
      <w:pPr>
        <w:spacing w:after="120"/>
      </w:pPr>
    </w:p>
    <w:p>
      <w:pPr>
        <w:pStyle w:val="Heading2"/>
      </w:pPr>
      <w:r>
        <w:rPr>
          <w:rFonts w:ascii="Times New Roman" w:cs="Times New Roman" w:eastAsia="Times New Roman" w:hAnsi="Times New Roman"/>
          <w:b/>
          <w:bCs/>
          <w:sz w:val="26"/>
          <w:szCs w:val="26"/>
        </w:rPr>
        <w:t xml:space="preserve">5. Not Covered by This Document</w:t>
      </w:r>
    </w:p>
    <w:p>
      <w:pPr>
        <w:spacing w:after="120"/>
        <w:jc w:val="both"/>
      </w:pPr>
      <w:r>
        <w:rPr>
          <w:rFonts w:ascii="Times New Roman" w:cs="Times New Roman" w:eastAsia="Times New Roman" w:hAnsi="Times New Roman"/>
          <w:sz w:val="24"/>
          <w:szCs w:val="24"/>
        </w:rPr>
        <w:t xml:space="preserve">Test tools, test environment specification, schedule, roles and the detailed test cases are not decided here. They are defined in the security test plan after this document is approved. The real SingPass and the real AD single sign on are not tested, because the prototype simulates them. File upload is not applicable, because upload of scanned forms belongs to requirement 5, which is out of scope.</w:t>
      </w:r>
    </w:p>
    <w:p>
      <w:pPr>
        <w:pStyle w:val="Heading2"/>
      </w:pPr>
      <w:r>
        <w:rPr>
          <w:rFonts w:ascii="Times New Roman" w:cs="Times New Roman" w:eastAsia="Times New Roman" w:hAnsi="Times New Roman"/>
          <w:b/>
          <w:bCs/>
          <w:sz w:val="26"/>
          <w:szCs w:val="26"/>
        </w:rPr>
        <w:t xml:space="preserve">6. References</w:t>
      </w:r>
    </w:p>
    <w:p>
      <w:pPr>
        <w:spacing w:after="120"/>
        <w:jc w:val="both"/>
      </w:pPr>
      <w:r>
        <w:rPr>
          <w:rFonts w:ascii="Times New Roman" w:cs="Times New Roman" w:eastAsia="Times New Roman" w:hAnsi="Times New Roman"/>
          <w:sz w:val="24"/>
          <w:szCs w:val="24"/>
        </w:rPr>
        <w:t xml:space="preserve">1. Tender image, groundtruth/592ba6ad-image.png.</w:t>
      </w:r>
    </w:p>
    <w:p>
      <w:pPr>
        <w:spacing w:after="120"/>
        <w:jc w:val="both"/>
      </w:pPr>
      <w:r>
        <w:rPr>
          <w:rFonts w:ascii="Times New Roman" w:cs="Times New Roman" w:eastAsia="Times New Roman" w:hAnsi="Times New Roman"/>
          <w:sz w:val="24"/>
          <w:szCs w:val="24"/>
        </w:rPr>
        <w:t xml:space="preserve">2. Kick-off transcript, groundtruth/MOE_Finance_System_Agile_Kick-off_Transcript.md.</w:t>
      </w:r>
    </w:p>
    <w:p>
      <w:pPr>
        <w:spacing w:after="120"/>
        <w:jc w:val="both"/>
      </w:pPr>
      <w:r>
        <w:rPr>
          <w:rFonts w:ascii="Times New Roman" w:cs="Times New Roman" w:eastAsia="Times New Roman" w:hAnsi="Times New Roman"/>
          <w:sz w:val="24"/>
          <w:szCs w:val="24"/>
        </w:rPr>
        <w:t xml:space="preserve">3. Product Backlog, roles/pm/Product Backlog.xlsx.</w:t>
      </w:r>
    </w:p>
    <w:p>
      <w:pPr>
        <w:spacing w:after="120"/>
        <w:jc w:val="both"/>
      </w:pPr>
      <w:r>
        <w:rPr>
          <w:rFonts w:ascii="Times New Roman" w:cs="Times New Roman" w:eastAsia="Times New Roman" w:hAnsi="Times New Roman"/>
          <w:sz w:val="24"/>
          <w:szCs w:val="24"/>
        </w:rPr>
        <w:t xml:space="preserve">4. Kick off minutes of 12 October, roles/ba/MoM - Kickoff meeting - 12_10.docx.</w:t>
      </w:r>
    </w:p>
    <w:p>
      <w:pPr>
        <w:spacing w:after="120"/>
        <w:jc w:val="both"/>
      </w:pPr>
      <w:r>
        <w:rPr>
          <w:rFonts w:ascii="Times New Roman" w:cs="Times New Roman" w:eastAsia="Times New Roman" w:hAnsi="Times New Roman"/>
          <w:sz w:val="24"/>
          <w:szCs w:val="24"/>
        </w:rPr>
        <w:t xml:space="preserve">5. Requirement analysis by BA, roles/qa/Requirement analysis zip.</w:t>
      </w:r>
    </w:p>
    <w:p>
      <w:pPr>
        <w:spacing w:after="120"/>
        <w:jc w:val="both"/>
      </w:pPr>
      <w:r>
        <w:rPr>
          <w:rFonts w:ascii="Times New Roman" w:cs="Times New Roman" w:eastAsia="Times New Roman" w:hAnsi="Times New Roman"/>
          <w:sz w:val="24"/>
          <w:szCs w:val="24"/>
        </w:rPr>
        <w:t xml:space="preserve">6. Product Backlog v0.1, roles/po/EAFAMS_Initial_Product_Backlog_v0.1.xlsx, for the training prototype and Definition of Done statements only.</w:t>
      </w:r>
    </w:p>
    <w:p>
      <w:pPr>
        <w:sectPr>
          <w:footerReference w:type="default" r:id="rId7"/>
          <w:pgSz w:w="11906" w:h="16838" w:orient="portrait"/>
          <w:pgMar w:top="1134" w:right="1134" w:bottom="1134" w:left="1134" w:header="708" w:footer="708" w:gutter="0"/>
          <w:pgNumType/>
          <w:docGrid w:linePitch="360"/>
        </w:sectPr>
      </w:pPr>
    </w:p>
    <w:p>
      <w:pPr>
        <w:pStyle w:val="Heading2"/>
      </w:pPr>
      <w:r>
        <w:rPr>
          <w:rFonts w:ascii="Times New Roman" w:cs="Times New Roman" w:eastAsia="Times New Roman" w:hAnsi="Times New Roman"/>
          <w:b/>
          <w:bCs/>
          <w:sz w:val="26"/>
          <w:szCs w:val="26"/>
        </w:rPr>
        <w:t xml:space="preserve">Appendix A. Assumption Log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200"/>
        <w:gridCol w:w="2500"/>
        <w:gridCol w:w="2400"/>
        <w:gridCol w:w="1670"/>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w:t>
            </w:r>
          </w:p>
        </w:tc>
        <w:tc>
          <w:tcPr>
            <w:tcW w:type="dxa" w:w="4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Assumption</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Why assumed</w:t>
            </w:r>
          </w:p>
        </w:tc>
        <w:tc>
          <w:tcPr>
            <w:tcW w:type="dxa" w:w="2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Impact if wrong</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How to confirm</w:t>
            </w:r>
          </w:p>
        </w:tc>
        <w:tc>
          <w:tcPr>
            <w:tcW w:type="dxa" w:w="167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Appears in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A-S1</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simulated SingPass login and the simulated single sign on apply the same checks as a real integration.</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PB-06 simulates the login but does not describe its checks.</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security gap stays hidden until a real integration is attempted.</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Dev Lead confirms at design time.</w:t>
            </w:r>
          </w:p>
        </w:tc>
        <w:tc>
          <w:tcPr>
            <w:tcW w:type="dxa" w:w="16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SR-8.1, SR-3.1, ES3</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A-S2</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Records are kept for automatic actions, fee changes, payments and refused access.</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requires records, yet without them actions cannot be traced.</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Disputes cannot be resolved. Extra work if records are not needed.</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and PO confirm.</w:t>
            </w:r>
          </w:p>
        </w:tc>
        <w:tc>
          <w:tcPr>
            <w:tcW w:type="dxa" w:w="16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SR-1.3, SR-3.4, SR-9.4, SR-C.5</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A-S3</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Sensitive data stays out of logs and error messages, and all traffic is encrypted.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system holds citizen, contact and payment related data. General practice.</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Data exposure through logs or interception.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Dev Lead confirms at design time.</w:t>
            </w:r>
          </w:p>
        </w:tc>
        <w:tc>
          <w:tcPr>
            <w:tcW w:type="dxa" w:w="16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SR-1.5, SR-8.5, SR-C.2</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A-S4</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idle session timeout is 30 minutes.</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a value.</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Sessions are too long or interrupt users too often.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approves the value.</w:t>
            </w:r>
          </w:p>
        </w:tc>
        <w:tc>
          <w:tcPr>
            <w:tcW w:type="dxa" w:w="16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SR-C.1, SC1</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A-S5</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Sign in and payment requests are limited per user in a short time.</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it. It limits abuse of the login and payment flows.</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Automated abuse is possible, or legitimate users are blocked.</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Dev Lead sets the values and PM approves.</w:t>
            </w:r>
          </w:p>
        </w:tc>
        <w:tc>
          <w:tcPr>
            <w:tcW w:type="dxa" w:w="16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SR-C.3, SC3</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A-S6</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Test accounts include an HQ user, School users of two schools, two parents with different children and a parent with no child.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Cross school and cross family checks need at least two of each.</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Access rules are not truly tested.</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Dev prepares the accounts in the mock data.</w:t>
            </w:r>
          </w:p>
        </w:tc>
        <w:tc>
          <w:tcPr>
            <w:tcW w:type="dxa" w:w="16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ES2</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A-S7</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Typed instructions must not make the AI assistant ignore its rules. The set of attempts is agreed with PO.</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it. General practice for conversational assistants.</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assistant could give wrong or unsafe answers.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 agrees the set of attempts when the feature is defined.</w:t>
            </w:r>
          </w:p>
        </w:tc>
        <w:tc>
          <w:tcPr>
            <w:tcW w:type="dxa" w:w="16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SR-8.8, SE8.8</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A-S8</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defect that exposes data of another family or changes a balance wrongly is rated at least Critical.</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harm reaches real families even in a prototype design.</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Severity may be rated too high or too low.</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approves the severity rule.</w:t>
            </w:r>
          </w:p>
        </w:tc>
        <w:tc>
          <w:tcPr>
            <w:tcW w:type="dxa" w:w="16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SC8</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A-S9</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system is a training prototype with mock data and simulated integrations.</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Stated by PO in the overview of Product Backlog v0.1, not yet confirmed by PM.</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More security work is needed if real data or real integrations are used.</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PM confirms the nature of the prototype.</w:t>
            </w:r>
          </w:p>
        </w:tc>
        <w:tc>
          <w:tcPr>
            <w:tcW w:type="dxa" w:w="16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SR-1.5, SR-C.6, ES5</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A-S10</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server validates all user input and treats entered text as plain text, in every free text field and payment amount of requirements 3, 8 and 9.</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source states it. Handling untrusted input is general practice, and the backlog Definition of Done requires enforced authorization.</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Malformed or hostile input could change data, show wrong content to other users or alter balances.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Dev Lead confirms the validation design. PO supplies the field rules.</w:t>
            </w:r>
          </w:p>
        </w:tc>
        <w:tc>
          <w:tcPr>
            <w:tcW w:type="dxa" w:w="16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SR-C.7, SR-C.8, SR-9.7, SC6, SC7</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A-S11</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transfer to CPF is simulated and follows the same rules of authorisation and record as other money movements.</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client requires the transfer at closure, but the interface is not agreed, see OQ-13.</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real interface may add security needs that the simulation does not show.</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Dev Lead and PO confirm the interface and whether a sandbox exists.</w:t>
            </w:r>
          </w:p>
        </w:tc>
        <w:tc>
          <w:tcPr>
            <w:tcW w:type="dxa" w:w="16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SR-1.7, SR-1.8, SE1.7, SE1.8</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A-S12</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Only parents use the e-Service Portal, and an Education Account or a student identity is never a login.</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client said an Education Account is not a login account and the BA analysis says students do not log in. No source states a student login explicitly.</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 student login could exist and would need its own access rules.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PO confirms who may sign in.</w:t>
            </w:r>
          </w:p>
        </w:tc>
        <w:tc>
          <w:tcPr>
            <w:tcW w:type="dxa" w:w="16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SR-8.9, SE8.10</w:t>
            </w:r>
          </w:p>
        </w:tc>
      </w:tr>
    </w:tbl>
    <w:p>
      <w:pPr>
        <w:spacing w:after="120"/>
      </w:pPr>
    </w:p>
    <w:sectPr>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QA Lead</dc:creator>
  <cp:lastModifiedBy>Un-named</cp:lastModifiedBy>
  <cp:revision>1</cp:revision>
  <dcterms:created xsi:type="dcterms:W3CDTF">2026-10-12T14:28:57.785Z</dcterms:created>
  <dcterms:modified xsi:type="dcterms:W3CDTF">2026-10-12T14:28:57.785Z</dcterms:modified>
</cp:coreProperties>
</file>

<file path=docProps/custom.xml><?xml version="1.0" encoding="utf-8"?>
<Properties xmlns="http://schemas.openxmlformats.org/officeDocument/2006/custom-properties" xmlns:vt="http://schemas.openxmlformats.org/officeDocument/2006/docPropsVTypes"/>
</file>