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81806">
      <w:pPr>
        <w:pStyle w:val="2"/>
        <w:bidi w:val="0"/>
        <w:spacing w:line="360" w:lineRule="auto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一、核心思路</w:t>
      </w:r>
    </w:p>
    <w:p w14:paraId="1E0902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针对发送端速率调整延迟的跨数据中心拥塞控制方案。</w:t>
      </w:r>
    </w:p>
    <w:p w14:paraId="1802AB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发送端DCI记录目标流速率、时间戳和实际进入跨域长链路的字节数，接收端DCI结合真实队列、网络状态和离开字节数，估计发送变化，并计算</w:t>
      </w:r>
      <w:bookmarkStart w:id="0" w:name="_GoBack"/>
      <w:bookmarkEnd w:id="0"/>
      <w:r>
        <w:rPr>
          <w:rFonts w:hint="eastAsia"/>
          <w:lang w:val="en-US" w:eastAsia="zh-CN"/>
        </w:rPr>
        <w:t>与当前瓶颈容量相适应的发送能力。方案将数据偏差用于校准后续预测。</w:t>
      </w:r>
    </w:p>
    <w:p w14:paraId="6C0C2C7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（之前把控制点放在发送端DCI，现在改为接收端DCI）</w:t>
      </w:r>
    </w:p>
    <w:p w14:paraId="204E2C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利用少量实际发送信息，提高发送端对数据预测的可靠性，从而避免队列超过缓存和速率恢复迟缓，保持有效吞吐。</w:t>
      </w:r>
    </w:p>
    <w:p w14:paraId="60A923EB">
      <w:pPr>
        <w:rPr>
          <w:rFonts w:hint="eastAsia"/>
          <w:lang w:val="en-US" w:eastAsia="zh-CN"/>
        </w:rPr>
      </w:pPr>
    </w:p>
    <w:p w14:paraId="1274D83D">
      <w:pPr>
        <w:pStyle w:val="2"/>
        <w:bidi w:val="0"/>
        <w:spacing w:line="360" w:lineRule="auto"/>
        <w:rPr>
          <w:rFonts w:hint="eastAsia"/>
          <w:sz w:val="24"/>
          <w:szCs w:val="21"/>
          <w:lang w:val="en-US" w:eastAsia="zh-CN"/>
        </w:rPr>
      </w:pPr>
      <w:r>
        <w:rPr>
          <w:rFonts w:hint="eastAsia"/>
          <w:sz w:val="24"/>
          <w:szCs w:val="21"/>
          <w:lang w:val="en-US" w:eastAsia="zh-CN"/>
        </w:rPr>
        <w:t>二、针对问题</w:t>
      </w:r>
    </w:p>
    <w:p w14:paraId="788E4F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希望让数据到达速率适应瓶颈点的容量。理想情况下，如果控制节点要求降低发送速率，到达流量便随之下降。但在跨数据中心网络中，这个过程包含几个连续步骤：远端状态被观测，控制信息沿长链路返回，发送侧DCI向网卡反馈，网卡逐步改变速率，最后新的发送行为沿长链路传到接收侧DCI。</w:t>
      </w:r>
    </w:p>
    <w:p w14:paraId="2C90CF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接收端DCI向发送端反馈速率控制报文。即使控制器已经给出了合理的目标，队列在一段时间内仍会受到旧发送行为的影响。</w:t>
      </w:r>
    </w:p>
    <w:p w14:paraId="51AF81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由于突发incast，突发竞争，调速需要一定收敛周期，发送端速率调整会有一定延迟。接收端DCI以为流量已经下降，实际仍有较高流量进入长链路。可能低估未来到达数据量，导致队列继续积累。</w:t>
      </w:r>
    </w:p>
    <w:p w14:paraId="412C50D4">
      <w:pPr>
        <w:rPr>
          <w:rFonts w:hint="eastAsia"/>
          <w:lang w:val="en-US" w:eastAsia="zh-CN"/>
        </w:rPr>
      </w:pPr>
    </w:p>
    <w:p w14:paraId="096B2E43">
      <w:pPr>
        <w:pStyle w:val="2"/>
        <w:bidi w:val="0"/>
        <w:spacing w:line="360" w:lineRule="auto"/>
        <w:rPr>
          <w:rFonts w:hint="eastAsia"/>
          <w:b/>
          <w:sz w:val="24"/>
          <w:szCs w:val="21"/>
          <w:lang w:val="en-US" w:eastAsia="zh-CN"/>
        </w:rPr>
      </w:pPr>
      <w:r>
        <w:rPr>
          <w:rFonts w:hint="eastAsia"/>
          <w:b/>
          <w:sz w:val="24"/>
          <w:szCs w:val="21"/>
          <w:lang w:val="en-US" w:eastAsia="zh-CN"/>
        </w:rPr>
        <w:t>三、方案框架</w:t>
      </w:r>
    </w:p>
    <w:p w14:paraId="753B3FC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执行两种反馈尺度，近源模块较快地产生拥塞通知，使源端响应当前目标；跨域控制器以较慢周期T更新目标。</w:t>
      </w:r>
    </w:p>
    <w:p w14:paraId="25A92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1.发送端RNIC：</w:t>
      </w:r>
    </w:p>
    <w:p w14:paraId="69BE9FB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接收拥塞通知，执行调速。</w:t>
      </w:r>
    </w:p>
    <w:p w14:paraId="7D8D2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2.发送端DCI：执行近源快速拥塞通知，由RNIC调速。</w:t>
      </w:r>
    </w:p>
    <w:p w14:paraId="2B9E045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根据目标速率，向RNIC发送拥塞通知，记录目标速率，实际发送速率。</w:t>
      </w:r>
    </w:p>
    <w:p w14:paraId="51964EB0">
      <w:pPr>
        <w:ind w:firstLine="420" w:firstLineChars="0"/>
        <w:rPr>
          <w:rFonts w:hint="default"/>
          <w:lang w:val="en-US" w:eastAsia="zh-CN"/>
        </w:rPr>
      </w:pPr>
    </w:p>
    <w:p w14:paraId="65061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3.接收端DCI：感知拥塞，控制节点。决定能发多少。  确定目标速率，将目标速率反馈给发送端。</w:t>
      </w:r>
    </w:p>
    <w:p w14:paraId="6ACA867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接收端DCI监控队列长度、瓶颈节点服务能力（链路带宽）、之前向发送端反馈的目标速率。</w:t>
      </w:r>
    </w:p>
    <w:p w14:paraId="77E62FDE">
      <w:pPr>
        <w:rPr>
          <w:rFonts w:hint="eastAsia"/>
          <w:lang w:val="en-US" w:eastAsia="zh-CN"/>
        </w:rPr>
      </w:pPr>
    </w:p>
    <w:p w14:paraId="2A21BD2B">
      <w:pPr>
        <w:rPr>
          <w:rFonts w:hint="eastAsia"/>
          <w:lang w:val="en-US" w:eastAsia="zh-CN"/>
        </w:rPr>
      </w:pPr>
    </w:p>
    <w:p w14:paraId="7E24573D">
      <w:pPr>
        <w:pStyle w:val="2"/>
        <w:bidi w:val="0"/>
        <w:spacing w:line="360" w:lineRule="auto"/>
        <w:rPr>
          <w:rFonts w:hint="eastAsia"/>
          <w:b/>
          <w:sz w:val="24"/>
          <w:szCs w:val="21"/>
          <w:lang w:val="en-US" w:eastAsia="zh-CN"/>
        </w:rPr>
      </w:pPr>
      <w:r>
        <w:rPr>
          <w:rFonts w:hint="eastAsia"/>
          <w:b/>
          <w:sz w:val="24"/>
          <w:szCs w:val="21"/>
          <w:lang w:val="en-US" w:eastAsia="zh-CN"/>
        </w:rPr>
        <w:t>四、实现细节</w:t>
      </w:r>
    </w:p>
    <w:p w14:paraId="7B495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1.发送端针对每个出端口维护一个虚拟队列</w:t>
      </w:r>
      <m:oMath>
        <m:sSub>
          <m:sSubPr>
            <m:ctrlPr>
              <w:rPr>
                <w:rFonts w:hint="eastAsia" w:asci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</m:t>
            </m:r>
            <m:ctrlPr>
              <w:rPr>
                <w:rFonts w:hint="eastAsia" w:asci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j,t</m:t>
            </m:r>
            <m:ctrlPr>
              <w:rPr>
                <w:rFonts w:hint="eastAsia" w:ascii="Cambria Math"/>
                <w:i w:val="0"/>
                <w:lang w:val="en-US" w:eastAsia="zh-CN"/>
              </w:rPr>
            </m:ctrlPr>
          </m:sub>
        </m:sSub>
      </m:oMath>
    </w:p>
    <w:p w14:paraId="67E3CDE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设时间周期为δ，δ时间内进入DCI的数据量为D</w:t>
      </w:r>
      <w:r>
        <w:rPr>
          <w:rFonts w:hint="eastAsia"/>
          <w:vertAlign w:val="subscript"/>
          <w:lang w:val="en-US" w:eastAsia="zh-CN"/>
        </w:rPr>
        <w:t>in</w:t>
      </w:r>
      <w:r>
        <w:rPr>
          <w:rFonts w:hint="eastAsia"/>
          <w:vertAlign w:val="baseline"/>
          <w:lang w:val="en-US" w:eastAsia="zh-CN"/>
        </w:rPr>
        <w:t>, 目标速率为u</w:t>
      </w:r>
      <w:r>
        <w:rPr>
          <w:rFonts w:hint="eastAsia"/>
          <w:vertAlign w:val="subscript"/>
          <w:lang w:val="en-US" w:eastAsia="zh-CN"/>
        </w:rPr>
        <w:t>j,t</w:t>
      </w:r>
    </w:p>
    <w:p w14:paraId="7F4069D7">
      <w:pPr>
        <w:ind w:firstLine="420" w:firstLineChars="0"/>
        <w:rPr>
          <w:rFonts w:hint="eastAsia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z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j,t+1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=max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（</m:t>
          </m:r>
          <m:sSub>
            <m:sSubPr>
              <m:ctrlPr>
                <w:rPr>
                  <w:rFonts w:hint="eastAsia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z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j,t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in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j,t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，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0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）</m:t>
          </m:r>
        </m:oMath>
      </m:oMathPara>
    </w:p>
    <w:p w14:paraId="0B220A5A">
      <w:pPr>
        <w:ind w:firstLine="420" w:firstLineChars="0"/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队列长度超过阈值z</w:t>
      </w:r>
      <w:r>
        <w:rPr>
          <w:rFonts w:hint="default" w:hAnsi="Cambria Math"/>
          <w:i w:val="0"/>
          <w:vertAlign w:val="subscript"/>
          <w:lang w:val="en-US" w:eastAsia="zh-CN"/>
        </w:rPr>
        <w:t>ref</w:t>
      </w:r>
      <w:r>
        <w:rPr>
          <w:rFonts w:hint="default" w:hAnsi="Cambria Math"/>
          <w:i w:val="0"/>
          <w:lang w:val="en-US" w:eastAsia="zh-CN"/>
        </w:rPr>
        <w:t>时，边缘设备向组内符合反馈条件的源流生成近源拥塞通知包CNP。RNIC按所采用的拥塞控制算法降速；</w:t>
      </w:r>
      <w:r>
        <w:rPr>
          <w:rFonts w:hint="eastAsia" w:hAnsi="Cambria Math"/>
          <w:i w:val="0"/>
          <w:lang w:val="en-US" w:eastAsia="zh-CN"/>
        </w:rPr>
        <w:t>队列长度小于Z</w:t>
      </w:r>
      <w:r>
        <w:rPr>
          <w:rFonts w:hint="eastAsia" w:hAnsi="Cambria Math"/>
          <w:i w:val="0"/>
          <w:vertAlign w:val="subscript"/>
          <w:lang w:val="en-US" w:eastAsia="zh-CN"/>
        </w:rPr>
        <w:t>min</w:t>
      </w:r>
      <w:r>
        <w:rPr>
          <w:rFonts w:hint="default" w:hAnsi="Cambria Math"/>
          <w:i w:val="0"/>
          <w:lang w:val="en-US" w:eastAsia="zh-CN"/>
        </w:rPr>
        <w:t>停止生成这类通知，由端侧原有恢复机制逐步提速。</w:t>
      </w:r>
    </w:p>
    <w:p w14:paraId="2BF25746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2.接收端DCI反馈报文携带信息</w:t>
      </w:r>
    </w:p>
    <w:p w14:paraId="1FFACA42">
      <w:pPr>
        <w:ind w:firstLine="42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出端口，说明这次调整的是哪一组流量。</w:t>
      </w:r>
    </w:p>
    <w:p w14:paraId="5B1F20D3">
      <w:pPr>
        <w:ind w:firstLine="42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时间戳，判断接收侧什么时候发出通知。</w:t>
      </w:r>
    </w:p>
    <w:p w14:paraId="49136942">
      <w:pPr>
        <w:ind w:firstLine="420" w:firstLineChars="0"/>
        <w:rPr>
          <w:rFonts w:hint="eastAsia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目标速率</w:t>
      </w:r>
      <w:r>
        <w:rPr>
          <w:rFonts w:hint="eastAsia" w:hAnsi="Cambria Math"/>
          <w:i w:val="0"/>
          <w:lang w:val="en-US" w:eastAsia="zh-CN"/>
        </w:rPr>
        <w:t>，</w:t>
      </w:r>
      <w:r>
        <w:rPr>
          <w:rFonts w:hint="default" w:hAnsi="Cambria Math"/>
          <w:i w:val="0"/>
          <w:lang w:val="en-US" w:eastAsia="zh-CN"/>
        </w:rPr>
        <w:t>希望这组流量</w:t>
      </w:r>
      <w:r>
        <w:rPr>
          <w:rFonts w:hint="eastAsia" w:hAnsi="Cambria Math"/>
          <w:i w:val="0"/>
          <w:lang w:val="en-US" w:eastAsia="zh-CN"/>
        </w:rPr>
        <w:t>速率</w:t>
      </w:r>
      <w:r>
        <w:rPr>
          <w:rFonts w:hint="default" w:hAnsi="Cambria Math"/>
          <w:i w:val="0"/>
          <w:lang w:val="en-US" w:eastAsia="zh-CN"/>
        </w:rPr>
        <w:t>调整到多少</w:t>
      </w:r>
      <w:r>
        <w:rPr>
          <w:rFonts w:hint="eastAsia" w:hAnsi="Cambria Math"/>
          <w:i w:val="0"/>
          <w:lang w:val="en-US" w:eastAsia="zh-CN"/>
        </w:rPr>
        <w:t>。</w:t>
      </w:r>
    </w:p>
    <w:p w14:paraId="6D42AD57">
      <w:pPr>
        <w:rPr>
          <w:rFonts w:hint="eastAsia" w:hAnsi="Cambria Math"/>
          <w:i w:val="0"/>
          <w:lang w:val="en-US" w:eastAsia="zh-CN"/>
        </w:rPr>
      </w:pPr>
    </w:p>
    <w:p w14:paraId="388329AC"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发送端DCI记录实际出口累计发送字节Dt</w:t>
      </w:r>
    </w:p>
    <w:p w14:paraId="0FC54256">
      <w:pPr>
        <w:rPr>
          <w:rFonts w:hint="eastAsia" w:hAnsi="Cambria Math"/>
          <w:i w:val="0"/>
          <w:lang w:val="en-US" w:eastAsia="zh-CN"/>
        </w:rPr>
      </w:pPr>
    </w:p>
    <w:p w14:paraId="663A444D"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3.设接收侧发出目标到发送侧的时延为d</w:t>
      </w:r>
      <w:r>
        <w:rPr>
          <w:rFonts w:hint="eastAsia" w:hAnsi="Cambria Math"/>
          <w:i w:val="0"/>
          <w:vertAlign w:val="subscript"/>
          <w:lang w:val="en-US" w:eastAsia="zh-CN"/>
        </w:rPr>
        <w:t>b</w:t>
      </w:r>
      <w:r>
        <w:rPr>
          <w:rFonts w:hint="eastAsia" w:hAnsi="Cambria Math"/>
          <w:i w:val="0"/>
          <w:lang w:val="en-US" w:eastAsia="zh-CN"/>
        </w:rPr>
        <w:t>，发送侧登记后到实际响应开始的时间为d</w:t>
      </w:r>
      <w:r>
        <w:rPr>
          <w:rFonts w:hint="eastAsia" w:hAnsi="Cambria Math"/>
          <w:i w:val="0"/>
          <w:vertAlign w:val="subscript"/>
          <w:lang w:val="en-US" w:eastAsia="zh-CN"/>
        </w:rPr>
        <w:t>0</w:t>
      </w:r>
      <w:r>
        <w:rPr>
          <w:rFonts w:hint="eastAsia" w:hAnsi="Cambria Math"/>
          <w:i w:val="0"/>
          <w:lang w:val="en-US" w:eastAsia="zh-CN"/>
        </w:rPr>
        <w:t>，数据到接收侧的时延为d</w:t>
      </w:r>
      <w:r>
        <w:rPr>
          <w:rFonts w:hint="eastAsia" w:hAnsi="Cambria Math"/>
          <w:i w:val="0"/>
          <w:vertAlign w:val="subscript"/>
          <w:lang w:val="en-US" w:eastAsia="zh-CN"/>
        </w:rPr>
        <w:t>f</w:t>
      </w:r>
      <w:r>
        <w:rPr>
          <w:rFonts w:hint="eastAsia" w:hAnsi="Cambria Math"/>
          <w:i w:val="0"/>
          <w:vertAlign w:val="baseline"/>
          <w:lang w:val="en-US" w:eastAsia="zh-CN"/>
        </w:rPr>
        <w:t>，从接收端测发出反馈到收到相应的时间L：</w:t>
      </w:r>
    </w:p>
    <w:p w14:paraId="6AC11F16">
      <w:pPr>
        <w:ind w:firstLine="420" w:firstLineChars="0"/>
        <w:rPr>
          <w:rFonts w:hint="eastAsia" w:hAnsi="Cambria Math"/>
          <w:i w:val="0"/>
          <w:lang w:val="en-US" w:eastAsia="zh-CN"/>
        </w:rPr>
      </w:pPr>
    </w:p>
    <w:p w14:paraId="3CA3F40F">
      <w:pPr>
        <w:ind w:firstLine="420" w:firstLineChars="0"/>
        <w:rPr>
          <w:rFonts w:hint="default" w:hAnsi="Cambria Math" w:eastAsiaTheme="minorEastAsia"/>
          <w:i w:val="0"/>
          <w:sz w:val="21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L=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b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0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d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f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.</m:t>
          </m:r>
        </m:oMath>
      </m:oMathPara>
    </w:p>
    <w:p w14:paraId="4AA7D6AC">
      <w:pPr>
        <w:ind w:firstLine="420" w:firstLineChars="0"/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估计预测时间间隔。</w:t>
      </w:r>
    </w:p>
    <w:p w14:paraId="46BBD740">
      <w:pPr>
        <w:ind w:firstLine="420" w:firstLineChars="0"/>
        <w:rPr>
          <w:rFonts w:hint="default" w:hAnsi="Cambria Math" w:eastAsiaTheme="minorEastAsia"/>
          <w:i w:val="0"/>
          <w:sz w:val="21"/>
          <w:lang w:val="en-US" w:eastAsia="zh-CN"/>
        </w:rPr>
      </w:pPr>
    </w:p>
    <w:p w14:paraId="0315BA20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4.接收端DCI</w:t>
      </w:r>
    </w:p>
    <w:p w14:paraId="581DDADF">
      <w:pPr>
        <w:ind w:firstLine="420" w:firstLineChars="0"/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接收端知道现在排</w:t>
      </w:r>
      <w:r>
        <w:rPr>
          <w:rFonts w:hint="eastAsia" w:hAnsi="Cambria Math"/>
          <w:i w:val="0"/>
          <w:lang w:val="en-US" w:eastAsia="zh-CN"/>
        </w:rPr>
        <w:t>出</w:t>
      </w:r>
      <w:r>
        <w:rPr>
          <w:rFonts w:hint="default" w:hAnsi="Cambria Math"/>
          <w:i w:val="0"/>
          <w:lang w:val="en-US" w:eastAsia="zh-CN"/>
        </w:rPr>
        <w:t>多少数据，估计接下来会来多少、能发走多少，从而推算队列会变长还是变短。</w:t>
      </w:r>
    </w:p>
    <w:p w14:paraId="63AA5546">
      <w:pPr>
        <w:ind w:firstLine="420" w:firstLineChars="0"/>
        <w:rPr>
          <w:rFonts w:hint="default" w:hAnsi="Cambria Math"/>
          <w:i w:val="0"/>
          <w:lang w:val="en-US" w:eastAsia="zh-CN"/>
        </w:rPr>
      </w:pP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q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j,t+1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是接收j端口t+1时刻预估队列长度，</w:t>
      </w:r>
      <m:oMath>
        <m:sSub>
          <m:sSub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j,t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是接收j端口t时刻实际测到的队列长度，</w:t>
      </w: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预计时间间隔</w:t>
      </w:r>
      <m:oMath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δ</m:t>
        </m:r>
      </m:oMath>
      <w:r>
        <w:rPr>
          <w:rFonts w:hint="eastAsia" w:hAnsi="Cambria Math"/>
          <w:i w:val="0"/>
          <w:lang w:val="en-US" w:eastAsia="zh-CN"/>
        </w:rPr>
        <w:t>会到达多少数据，</w:t>
      </w:r>
      <m:oMath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Cδ</m:t>
        </m:r>
      </m:oMath>
      <w:r>
        <w:rPr>
          <w:rFonts w:hint="eastAsia" w:hAnsi="Times New Roman"/>
          <w:i w:val="0"/>
          <w:lang w:val="en-US" w:eastAsia="zh-CN"/>
        </w:rPr>
        <w:t xml:space="preserve"> 为排出多少数据。</w:t>
      </w:r>
    </w:p>
    <w:p w14:paraId="73B3345C">
      <w:pPr>
        <w:ind w:firstLine="420" w:firstLineChars="0"/>
        <w:rPr>
          <w:rFonts w:hint="default" w:hAnsi="Cambria Math" w:eastAsiaTheme="minorEastAsia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j,t+1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q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j,t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A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j</m:t>
              </m:r>
              <m:ctrlPr>
                <w:rPr>
                  <w:rFonts w:hint="default" w:ascii="Cambria Math" w:hAnsi="Cambria Math"/>
                  <w:i/>
                  <w:sz w:val="21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  <w:lang w:val="en-US" w:eastAsia="zh-CN"/>
            </w:rPr>
            <m:t>−C</m:t>
          </m:r>
          <m:r>
            <m:rPr/>
            <w:rPr>
              <w:rFonts w:hint="default" w:ascii="Cambria Math" w:hAnsi="Cambria Math" w:cs="Cambria Math"/>
              <w:sz w:val="21"/>
              <w:lang w:val="en-US" w:eastAsia="zh-CN"/>
            </w:rPr>
            <m:t>δ</m:t>
          </m:r>
        </m:oMath>
      </m:oMathPara>
    </w:p>
    <w:p w14:paraId="23FD9464">
      <w:pPr>
        <w:ind w:firstLine="420" w:firstLineChars="0"/>
        <w:rPr>
          <w:rFonts w:hint="default" w:hAnsi="Cambria Math"/>
          <w:i w:val="0"/>
          <w:lang w:val="en-US" w:eastAsia="zh-CN"/>
        </w:rPr>
      </w:pPr>
    </w:p>
    <w:p w14:paraId="4614CA26">
      <w:pPr>
        <w:ind w:firstLine="420" w:firstLineChars="0"/>
        <w:rPr>
          <w:rFonts w:hint="default" w:hAnsi="Cambria Math"/>
          <w:i w:val="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如何预估？</w:t>
      </w:r>
    </w:p>
    <w:p w14:paraId="0033C35C">
      <w:pPr>
        <w:rPr>
          <w:rFonts w:hint="eastAsia"/>
          <w:lang w:val="en-US" w:eastAsia="zh-CN"/>
        </w:rPr>
      </w:pPr>
    </w:p>
    <w:p w14:paraId="3B285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5.接收端反馈调速策略</w:t>
      </w:r>
    </w:p>
    <w:p w14:paraId="664B688F">
      <w:pPr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滞后总时间：传输时间+时间周期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H=L+δ</m:t>
        </m:r>
      </m:oMath>
    </w:p>
    <w:p w14:paraId="5D95FAD4">
      <w:pPr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E是实际到达与预测的差量，</w:t>
      </w:r>
    </w:p>
    <w:p w14:paraId="4BC58ACB">
      <w:pPr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期望到达速率： </w:t>
      </w:r>
      <m:oMath>
        <m:sSub>
          <m:sSub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exp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=C−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q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j,t+1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+E−</m:t>
            </m:r>
            <m:sSub>
              <m:sSubP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q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ref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δ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</w:p>
    <w:p w14:paraId="4A3DE89E">
      <w:pPr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目标速率 </w:t>
      </w:r>
      <m:oMath>
        <m:sSub>
          <m:sSub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u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j,t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λ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theme="minorBidi"/>
                <w:kern w:val="2"/>
                <w:sz w:val="21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theme="minorBidi"/>
                <w:kern w:val="2"/>
                <w:sz w:val="21"/>
                <w:szCs w:val="24"/>
                <w:lang w:val="en-US" w:eastAsia="zh-CN" w:bidi="ar-SA"/>
              </w:rPr>
              <m:t>exp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</w:p>
    <w:p w14:paraId="17069F3D">
      <w:p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BCB8F62">
      <w:pPr>
        <w:rPr>
          <w:rFonts w:hint="eastAsia"/>
          <w:lang w:val="en-US" w:eastAsia="zh-CN"/>
        </w:rPr>
      </w:pPr>
    </w:p>
    <w:p w14:paraId="40F3A53A">
      <w:pPr>
        <w:pStyle w:val="2"/>
        <w:bidi w:val="0"/>
        <w:spacing w:line="360" w:lineRule="auto"/>
        <w:rPr>
          <w:rFonts w:hint="eastAsia"/>
          <w:b/>
          <w:sz w:val="24"/>
          <w:szCs w:val="21"/>
          <w:lang w:val="en-US" w:eastAsia="zh-CN"/>
        </w:rPr>
      </w:pPr>
      <w:r>
        <w:rPr>
          <w:rFonts w:hint="eastAsia"/>
          <w:b/>
          <w:sz w:val="24"/>
          <w:szCs w:val="21"/>
          <w:lang w:val="en-US" w:eastAsia="zh-CN"/>
        </w:rPr>
        <w:t>五、实验设置</w:t>
      </w:r>
    </w:p>
    <w:p w14:paraId="4ED2A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1.现有算法在长距表现，发送端、接收端速率收敛时间、表现。</w:t>
      </w:r>
    </w:p>
    <w:p w14:paraId="41E46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在发送端活跃流数改变、源侧竞争情况下的队列、吞吐表现。</w:t>
      </w:r>
    </w:p>
    <w:p w14:paraId="1DA61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1EA1046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562D6"/>
    <w:rsid w:val="02AB5AF9"/>
    <w:rsid w:val="039C3694"/>
    <w:rsid w:val="046C750A"/>
    <w:rsid w:val="04BD7D66"/>
    <w:rsid w:val="05241B93"/>
    <w:rsid w:val="07047ECE"/>
    <w:rsid w:val="0BA852CC"/>
    <w:rsid w:val="0C5965C6"/>
    <w:rsid w:val="11162CD7"/>
    <w:rsid w:val="112847B9"/>
    <w:rsid w:val="120503C8"/>
    <w:rsid w:val="12217B86"/>
    <w:rsid w:val="1226519C"/>
    <w:rsid w:val="12AA1929"/>
    <w:rsid w:val="12F47048"/>
    <w:rsid w:val="141334FE"/>
    <w:rsid w:val="14900FF3"/>
    <w:rsid w:val="16044E46"/>
    <w:rsid w:val="1D1E53EE"/>
    <w:rsid w:val="1D552DD9"/>
    <w:rsid w:val="21845A3B"/>
    <w:rsid w:val="23AE4FF1"/>
    <w:rsid w:val="23D34A58"/>
    <w:rsid w:val="24DB3BC4"/>
    <w:rsid w:val="24ED38F7"/>
    <w:rsid w:val="25B20DC9"/>
    <w:rsid w:val="265F726E"/>
    <w:rsid w:val="296543A4"/>
    <w:rsid w:val="2A77613D"/>
    <w:rsid w:val="2AEF03C9"/>
    <w:rsid w:val="2B474CD6"/>
    <w:rsid w:val="2C484235"/>
    <w:rsid w:val="2C504E98"/>
    <w:rsid w:val="2DB11966"/>
    <w:rsid w:val="2DDE64D3"/>
    <w:rsid w:val="30F524B2"/>
    <w:rsid w:val="349A13A6"/>
    <w:rsid w:val="35B53FBD"/>
    <w:rsid w:val="36E7464B"/>
    <w:rsid w:val="37403D5B"/>
    <w:rsid w:val="38107BD1"/>
    <w:rsid w:val="38A00F55"/>
    <w:rsid w:val="39B76556"/>
    <w:rsid w:val="3A1219DE"/>
    <w:rsid w:val="3DF31B27"/>
    <w:rsid w:val="3E295549"/>
    <w:rsid w:val="3FC574F3"/>
    <w:rsid w:val="40E1210B"/>
    <w:rsid w:val="416C40CA"/>
    <w:rsid w:val="43657023"/>
    <w:rsid w:val="43B27D8E"/>
    <w:rsid w:val="43CC0E50"/>
    <w:rsid w:val="44A973E3"/>
    <w:rsid w:val="45485FF9"/>
    <w:rsid w:val="462D04F5"/>
    <w:rsid w:val="47BB1907"/>
    <w:rsid w:val="47F866B8"/>
    <w:rsid w:val="494B0A69"/>
    <w:rsid w:val="49DB003F"/>
    <w:rsid w:val="4B9F0C88"/>
    <w:rsid w:val="4BA13163"/>
    <w:rsid w:val="4BC82845"/>
    <w:rsid w:val="4C147838"/>
    <w:rsid w:val="4CD86AB8"/>
    <w:rsid w:val="4EEF1E97"/>
    <w:rsid w:val="4F035942"/>
    <w:rsid w:val="4FA113E3"/>
    <w:rsid w:val="51842D6A"/>
    <w:rsid w:val="5322283B"/>
    <w:rsid w:val="55733821"/>
    <w:rsid w:val="56A33C92"/>
    <w:rsid w:val="5793583C"/>
    <w:rsid w:val="58E10BDE"/>
    <w:rsid w:val="596D67DA"/>
    <w:rsid w:val="5C25514A"/>
    <w:rsid w:val="5C4001D5"/>
    <w:rsid w:val="5D5A52C7"/>
    <w:rsid w:val="5DA622BA"/>
    <w:rsid w:val="61105AD9"/>
    <w:rsid w:val="612260FC"/>
    <w:rsid w:val="62326812"/>
    <w:rsid w:val="62A414BE"/>
    <w:rsid w:val="635A7DCF"/>
    <w:rsid w:val="63C82F8A"/>
    <w:rsid w:val="65362175"/>
    <w:rsid w:val="66A31A8D"/>
    <w:rsid w:val="6881531F"/>
    <w:rsid w:val="6BCA186A"/>
    <w:rsid w:val="6C6D2921"/>
    <w:rsid w:val="6C77379F"/>
    <w:rsid w:val="6CE93F71"/>
    <w:rsid w:val="6D2B0C40"/>
    <w:rsid w:val="6DF1132F"/>
    <w:rsid w:val="6E0A23F1"/>
    <w:rsid w:val="6E3A2CD6"/>
    <w:rsid w:val="70785D38"/>
    <w:rsid w:val="70FC0717"/>
    <w:rsid w:val="71A36DE5"/>
    <w:rsid w:val="71E73175"/>
    <w:rsid w:val="74BF3F35"/>
    <w:rsid w:val="75330480"/>
    <w:rsid w:val="755F3023"/>
    <w:rsid w:val="767174B1"/>
    <w:rsid w:val="76B04E2A"/>
    <w:rsid w:val="794E5816"/>
    <w:rsid w:val="7B506F62"/>
    <w:rsid w:val="7B5B0730"/>
    <w:rsid w:val="7D7D2BE0"/>
    <w:rsid w:val="7FA5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1270</Words>
  <Characters>1391</Characters>
  <Lines>0</Lines>
  <Paragraphs>0</Paragraphs>
  <TotalTime>24</TotalTime>
  <ScaleCrop>false</ScaleCrop>
  <LinksUpToDate>false</LinksUpToDate>
  <CharactersWithSpaces>1400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2026-09-10T07:47:00Z</dcterms:created>
  <dc:creator>33145</dc:creator>
  <cp:lastModifiedBy>shemp</cp:lastModifiedBy>
  <dcterms:modified xsi:type="dcterms:W3CDTF">2026-09-11T01:10:16Z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eyJoZGlkIjoiMDQ0MmRmYTc4Y2ViYzNkMTI3OTJhMmRmMDg4MjIzY2EiLCJ1c2VySWQiOiI1OTIyMTI1NDkifQ==</vt:lpwstr>
  </property>
  <property fmtid="{D5CDD505-2E9C-101B-9397-08002B2CF9AE}" pid="4" name="ICV">
    <vt:lpwstr>CF34D9BB1B21403EA63B77CF2E4FC661_12</vt:lpwstr>
  </property>
</Properties>
</file>