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1EEC8" w14:textId="77777777" w:rsidR="009B1D22" w:rsidRPr="002B4D22" w:rsidRDefault="009B1D22" w:rsidP="009B1D22">
      <w:pPr>
        <w:keepNext/>
        <w:widowControl/>
        <w:autoSpaceDE/>
        <w:autoSpaceDN/>
        <w:spacing w:after="160"/>
        <w:ind w:left="-1" w:hanging="2"/>
        <w:jc w:val="center"/>
        <w:rPr>
          <w:rFonts w:eastAsia="Calibri"/>
          <w:b/>
          <w:color w:val="000000"/>
          <w:sz w:val="24"/>
        </w:rPr>
      </w:pPr>
      <w:bookmarkStart w:id="0" w:name="_Hlk159247110"/>
      <w:bookmarkEnd w:id="0"/>
      <w:r w:rsidRPr="002B4D22">
        <w:rPr>
          <w:rFonts w:eastAsia="Calibri"/>
          <w:b/>
          <w:color w:val="000000"/>
          <w:sz w:val="24"/>
        </w:rPr>
        <w:t>МИНИСТЕРСТВО НАУКИ И ВЫСШЕГО ОБРАЗОВАНИЯ РОССИЙСКОЙ ФЕДЕРАЦИИ</w:t>
      </w:r>
    </w:p>
    <w:p w14:paraId="4E524C04" w14:textId="77777777" w:rsidR="009B1D22" w:rsidRPr="002B4D22" w:rsidRDefault="009B1D22" w:rsidP="009B1D22">
      <w:pPr>
        <w:keepNext/>
        <w:widowControl/>
        <w:autoSpaceDE/>
        <w:autoSpaceDN/>
        <w:spacing w:after="160"/>
        <w:ind w:left="-1" w:hanging="2"/>
        <w:jc w:val="center"/>
        <w:rPr>
          <w:rFonts w:eastAsia="Calibri"/>
          <w:b/>
          <w:color w:val="000000"/>
          <w:sz w:val="24"/>
        </w:rPr>
      </w:pPr>
      <w:r w:rsidRPr="002B4D22">
        <w:rPr>
          <w:rFonts w:eastAsia="Calibri"/>
          <w:b/>
          <w:color w:val="000000"/>
          <w:sz w:val="24"/>
        </w:rPr>
        <w:t>ФЕДЕРАЛЬНОЕ ГОСУДАРСТВЕННОЕ БЮДЖЕТНОЕ ОБРАЗОВАТЕЛЬНОЕ УЧРЕЖДЕНИЕ ВЫСШЕГО ОБРАЗОВАНИЯ</w:t>
      </w:r>
    </w:p>
    <w:p w14:paraId="463B1BBB" w14:textId="77777777" w:rsidR="009B1D22" w:rsidRPr="002B4D22" w:rsidRDefault="009B1D22" w:rsidP="009B1D22">
      <w:pPr>
        <w:keepNext/>
        <w:widowControl/>
        <w:autoSpaceDE/>
        <w:autoSpaceDN/>
        <w:spacing w:after="160"/>
        <w:ind w:left="-1" w:hanging="2"/>
        <w:jc w:val="center"/>
        <w:rPr>
          <w:rFonts w:eastAsia="Calibri"/>
          <w:b/>
          <w:color w:val="000000"/>
          <w:sz w:val="24"/>
        </w:rPr>
      </w:pPr>
      <w:r w:rsidRPr="002B4D22">
        <w:rPr>
          <w:rFonts w:eastAsia="Calibri"/>
          <w:b/>
          <w:color w:val="000000"/>
          <w:sz w:val="24"/>
        </w:rPr>
        <w:t>КЕМЕРОВСКИЙ ГОСУДАРСТВЕННЫЙ УНИВЕРСИТЕТ</w:t>
      </w:r>
    </w:p>
    <w:p w14:paraId="64A3AC73" w14:textId="77777777" w:rsidR="009B1D22" w:rsidRPr="002B4D22" w:rsidRDefault="009B1D22" w:rsidP="009B1D22">
      <w:pPr>
        <w:keepNext/>
        <w:widowControl/>
        <w:autoSpaceDE/>
        <w:autoSpaceDN/>
        <w:spacing w:after="160"/>
        <w:ind w:left="-1" w:hanging="2"/>
        <w:jc w:val="center"/>
        <w:rPr>
          <w:rFonts w:eastAsia="Calibri"/>
          <w:b/>
          <w:color w:val="000000"/>
          <w:sz w:val="24"/>
        </w:rPr>
      </w:pPr>
      <w:r w:rsidRPr="002B4D22">
        <w:rPr>
          <w:rFonts w:eastAsia="Calibri"/>
          <w:b/>
          <w:color w:val="000000"/>
          <w:sz w:val="24"/>
        </w:rPr>
        <w:t>Институт цифры</w:t>
      </w:r>
    </w:p>
    <w:p w14:paraId="761B979C" w14:textId="77777777" w:rsidR="009B1D22" w:rsidRPr="002B4D22" w:rsidRDefault="009B1D22" w:rsidP="009B1D22">
      <w:pPr>
        <w:widowControl/>
        <w:autoSpaceDE/>
        <w:autoSpaceDN/>
        <w:spacing w:after="160" w:line="259" w:lineRule="auto"/>
        <w:ind w:hanging="2"/>
        <w:jc w:val="center"/>
        <w:rPr>
          <w:rFonts w:ascii="Calibri" w:eastAsia="Calibri" w:hAnsi="Calibri"/>
          <w:sz w:val="24"/>
        </w:rPr>
      </w:pPr>
    </w:p>
    <w:p w14:paraId="1B9421BA" w14:textId="77777777" w:rsidR="009B1D22" w:rsidRPr="002B4D22" w:rsidRDefault="009B1D22" w:rsidP="009B1D22">
      <w:pPr>
        <w:widowControl/>
        <w:autoSpaceDE/>
        <w:autoSpaceDN/>
        <w:spacing w:after="160"/>
        <w:ind w:left="3" w:hanging="3"/>
        <w:jc w:val="center"/>
        <w:rPr>
          <w:rFonts w:ascii="Calibri" w:eastAsia="Calibri" w:hAnsi="Calibri"/>
          <w:color w:val="000000"/>
          <w:sz w:val="28"/>
          <w:szCs w:val="28"/>
        </w:rPr>
      </w:pPr>
    </w:p>
    <w:p w14:paraId="1CDE9F55" w14:textId="77777777" w:rsidR="009B1D22" w:rsidRPr="002B4D22" w:rsidRDefault="009B1D22" w:rsidP="009B1D22">
      <w:pPr>
        <w:keepNext/>
        <w:widowControl/>
        <w:autoSpaceDE/>
        <w:autoSpaceDN/>
        <w:spacing w:after="160"/>
        <w:ind w:left="-1" w:hanging="2"/>
        <w:jc w:val="center"/>
        <w:rPr>
          <w:rFonts w:eastAsia="Calibri"/>
          <w:b/>
          <w:color w:val="000000"/>
          <w:sz w:val="24"/>
          <w:szCs w:val="24"/>
        </w:rPr>
      </w:pPr>
      <w:r w:rsidRPr="002B4D22">
        <w:rPr>
          <w:rFonts w:eastAsia="Calibri"/>
          <w:b/>
          <w:color w:val="000000"/>
          <w:sz w:val="24"/>
        </w:rPr>
        <w:t>ОТЧЕТ</w:t>
      </w:r>
    </w:p>
    <w:p w14:paraId="239353A7" w14:textId="6E649497" w:rsidR="009B1D22" w:rsidRPr="00FE46E6" w:rsidRDefault="009B1D22" w:rsidP="009B1D22">
      <w:pPr>
        <w:keepNext/>
        <w:widowControl/>
        <w:autoSpaceDE/>
        <w:autoSpaceDN/>
        <w:spacing w:after="160"/>
        <w:ind w:hanging="2"/>
        <w:jc w:val="center"/>
        <w:rPr>
          <w:rFonts w:eastAsia="Calibri"/>
          <w:b/>
          <w:sz w:val="24"/>
        </w:rPr>
      </w:pPr>
      <w:r w:rsidRPr="002B4D22">
        <w:rPr>
          <w:rFonts w:eastAsia="Calibri"/>
          <w:b/>
          <w:color w:val="000000"/>
          <w:sz w:val="24"/>
        </w:rPr>
        <w:t xml:space="preserve">О ВЫПОЛНЕНИИ ЛАБОРАТОРНОЙ РАБОТЫ </w:t>
      </w:r>
      <w:r w:rsidRPr="002B4D22">
        <w:rPr>
          <w:rFonts w:eastAsia="Calibri"/>
          <w:b/>
          <w:sz w:val="24"/>
        </w:rPr>
        <w:t>№</w:t>
      </w:r>
      <w:r w:rsidR="00FE46E6" w:rsidRPr="00FE46E6">
        <w:rPr>
          <w:rFonts w:eastAsia="Calibri"/>
          <w:b/>
          <w:sz w:val="24"/>
        </w:rPr>
        <w:t>4</w:t>
      </w:r>
    </w:p>
    <w:p w14:paraId="65FCE3FD" w14:textId="77777777" w:rsidR="009B1D22" w:rsidRPr="002B4D22" w:rsidRDefault="009B1D22" w:rsidP="009B1D22">
      <w:pPr>
        <w:widowControl/>
        <w:autoSpaceDE/>
        <w:autoSpaceDN/>
        <w:spacing w:after="160" w:line="259" w:lineRule="auto"/>
        <w:ind w:left="3" w:hanging="3"/>
        <w:jc w:val="center"/>
        <w:rPr>
          <w:rFonts w:eastAsia="Calibri"/>
          <w:sz w:val="28"/>
        </w:rPr>
      </w:pPr>
    </w:p>
    <w:p w14:paraId="31C35533" w14:textId="00E047B4" w:rsidR="009B1D22" w:rsidRPr="002B4D22" w:rsidRDefault="009B1D22" w:rsidP="009B1D22">
      <w:pPr>
        <w:widowControl/>
        <w:adjustRightInd w:val="0"/>
        <w:jc w:val="center"/>
        <w:rPr>
          <w:rFonts w:eastAsia="Calibri"/>
          <w:sz w:val="28"/>
          <w:szCs w:val="28"/>
        </w:rPr>
      </w:pPr>
      <w:r w:rsidRPr="002B4D22">
        <w:rPr>
          <w:rFonts w:eastAsia="Calibri"/>
          <w:sz w:val="28"/>
          <w:szCs w:val="28"/>
        </w:rPr>
        <w:t>«</w:t>
      </w:r>
      <w:r w:rsidR="00FE46E6" w:rsidRPr="00FE46E6">
        <w:rPr>
          <w:rFonts w:eastAsia="Calibri"/>
          <w:sz w:val="28"/>
          <w:szCs w:val="28"/>
        </w:rPr>
        <w:t xml:space="preserve">Правила и соглашения </w:t>
      </w:r>
      <w:proofErr w:type="spellStart"/>
      <w:r w:rsidR="00FE46E6" w:rsidRPr="00FE46E6">
        <w:rPr>
          <w:rFonts w:eastAsia="Calibri"/>
          <w:i/>
          <w:iCs/>
          <w:sz w:val="28"/>
          <w:szCs w:val="28"/>
          <w:lang w:val="en-US"/>
        </w:rPr>
        <w:t>QueryInterface</w:t>
      </w:r>
      <w:proofErr w:type="spellEnd"/>
      <w:r w:rsidRPr="00C20704">
        <w:rPr>
          <w:rFonts w:eastAsia="Calibri"/>
          <w:sz w:val="28"/>
          <w:szCs w:val="28"/>
        </w:rPr>
        <w:t>.</w:t>
      </w:r>
      <w:r w:rsidRPr="002B4D22">
        <w:rPr>
          <w:rFonts w:eastAsia="Calibri"/>
          <w:sz w:val="28"/>
          <w:szCs w:val="28"/>
        </w:rPr>
        <w:t>»</w:t>
      </w:r>
    </w:p>
    <w:p w14:paraId="2DA85BC5" w14:textId="77777777" w:rsidR="009B1D22" w:rsidRPr="002B4D22" w:rsidRDefault="009B1D22" w:rsidP="009B1D22">
      <w:pPr>
        <w:widowControl/>
        <w:autoSpaceDE/>
        <w:autoSpaceDN/>
        <w:spacing w:after="160" w:line="259" w:lineRule="auto"/>
        <w:ind w:left="3" w:hanging="3"/>
        <w:jc w:val="center"/>
        <w:rPr>
          <w:rFonts w:eastAsia="Calibri"/>
          <w:sz w:val="28"/>
          <w:szCs w:val="28"/>
        </w:rPr>
      </w:pPr>
    </w:p>
    <w:p w14:paraId="2ED57107" w14:textId="1E21BA40" w:rsidR="009B1D22" w:rsidRPr="002B4D22" w:rsidRDefault="009B1D22" w:rsidP="009B1D22">
      <w:pPr>
        <w:widowControl/>
        <w:autoSpaceDE/>
        <w:autoSpaceDN/>
        <w:spacing w:after="160" w:line="259" w:lineRule="auto"/>
        <w:ind w:left="3" w:hanging="3"/>
        <w:jc w:val="center"/>
        <w:rPr>
          <w:rFonts w:eastAsia="Calibri"/>
          <w:sz w:val="28"/>
          <w:szCs w:val="28"/>
        </w:rPr>
      </w:pPr>
      <w:r w:rsidRPr="002B4D22">
        <w:rPr>
          <w:rFonts w:eastAsia="Calibri"/>
          <w:sz w:val="28"/>
          <w:szCs w:val="28"/>
        </w:rPr>
        <w:t>Студент</w:t>
      </w:r>
      <w:r w:rsidR="007D3E34">
        <w:rPr>
          <w:rFonts w:eastAsia="Calibri"/>
          <w:sz w:val="28"/>
          <w:szCs w:val="28"/>
        </w:rPr>
        <w:t>а</w:t>
      </w:r>
      <w:r w:rsidRPr="002B4D22">
        <w:rPr>
          <w:rFonts w:eastAsia="Calibri"/>
          <w:sz w:val="28"/>
          <w:szCs w:val="28"/>
        </w:rPr>
        <w:t xml:space="preserve"> </w:t>
      </w:r>
      <w:r w:rsidR="00C3535E">
        <w:rPr>
          <w:rFonts w:eastAsia="Calibri"/>
          <w:sz w:val="28"/>
          <w:szCs w:val="28"/>
        </w:rPr>
        <w:t>2</w:t>
      </w:r>
      <w:r w:rsidRPr="002B4D22">
        <w:rPr>
          <w:rFonts w:eastAsia="Calibri"/>
          <w:sz w:val="28"/>
          <w:szCs w:val="28"/>
        </w:rPr>
        <w:t xml:space="preserve"> курса, группы ФИТ-231</w:t>
      </w:r>
    </w:p>
    <w:p w14:paraId="4D5DF8ED" w14:textId="77777777" w:rsidR="009B1D22" w:rsidRPr="002B4D22" w:rsidRDefault="009B1D22" w:rsidP="009B1D22">
      <w:pPr>
        <w:widowControl/>
        <w:autoSpaceDE/>
        <w:autoSpaceDN/>
        <w:spacing w:after="160" w:line="259" w:lineRule="auto"/>
        <w:ind w:left="3" w:hanging="3"/>
        <w:jc w:val="center"/>
        <w:rPr>
          <w:rFonts w:eastAsia="Calibri"/>
          <w:sz w:val="28"/>
          <w:szCs w:val="28"/>
        </w:rPr>
      </w:pPr>
    </w:p>
    <w:p w14:paraId="29237EB4" w14:textId="221C41E9" w:rsidR="009B1D22" w:rsidRPr="007D3E34" w:rsidRDefault="007D3E34" w:rsidP="009B1D22">
      <w:pPr>
        <w:widowControl/>
        <w:autoSpaceDE/>
        <w:autoSpaceDN/>
        <w:spacing w:after="160"/>
        <w:ind w:left="3" w:hanging="3"/>
        <w:jc w:val="center"/>
        <w:rPr>
          <w:rFonts w:eastAsia="Calibri"/>
          <w:b/>
          <w:bCs/>
          <w:sz w:val="28"/>
          <w:szCs w:val="28"/>
          <w:lang w:val="en-US"/>
        </w:rPr>
      </w:pPr>
      <w:r>
        <w:rPr>
          <w:rFonts w:eastAsia="Calibri"/>
          <w:b/>
          <w:bCs/>
          <w:sz w:val="28"/>
          <w:szCs w:val="28"/>
        </w:rPr>
        <w:t>Ревенко Данила Николаевич</w:t>
      </w:r>
      <w:r>
        <w:rPr>
          <w:rFonts w:eastAsia="Calibri"/>
          <w:b/>
          <w:bCs/>
          <w:sz w:val="28"/>
          <w:szCs w:val="28"/>
        </w:rPr>
        <w:tab/>
      </w:r>
    </w:p>
    <w:p w14:paraId="51C09ABA" w14:textId="77777777" w:rsidR="009B1D22" w:rsidRPr="002B4D22" w:rsidRDefault="009B1D22" w:rsidP="009B1D22">
      <w:pPr>
        <w:widowControl/>
        <w:autoSpaceDE/>
        <w:autoSpaceDN/>
        <w:spacing w:after="160" w:line="259" w:lineRule="auto"/>
        <w:ind w:left="3" w:hanging="3"/>
        <w:jc w:val="center"/>
        <w:rPr>
          <w:rFonts w:eastAsia="Calibri"/>
          <w:sz w:val="28"/>
          <w:szCs w:val="28"/>
        </w:rPr>
      </w:pPr>
    </w:p>
    <w:p w14:paraId="64FCBB84" w14:textId="77777777" w:rsidR="009B1D22" w:rsidRPr="002B4D22" w:rsidRDefault="009B1D22" w:rsidP="009B1D22">
      <w:pPr>
        <w:spacing w:before="120"/>
        <w:jc w:val="center"/>
        <w:rPr>
          <w:rFonts w:eastAsia="Calibri"/>
          <w:sz w:val="28"/>
          <w:szCs w:val="28"/>
          <w:lang w:eastAsia="ru-RU"/>
        </w:rPr>
      </w:pPr>
      <w:r w:rsidRPr="002B4D22">
        <w:rPr>
          <w:rFonts w:eastAsia="Calibri"/>
          <w:sz w:val="28"/>
          <w:szCs w:val="28"/>
          <w:lang w:eastAsia="ru-RU"/>
        </w:rPr>
        <w:t>Направление 02.03.02 – «</w:t>
      </w:r>
      <w:r w:rsidRPr="002B4D22">
        <w:rPr>
          <w:sz w:val="28"/>
          <w:szCs w:val="24"/>
          <w:lang w:eastAsia="ru-RU"/>
        </w:rPr>
        <w:t>Фундаментальная информатика и информационные технологии</w:t>
      </w:r>
      <w:r w:rsidRPr="002B4D22">
        <w:rPr>
          <w:rFonts w:eastAsia="Calibri"/>
          <w:sz w:val="28"/>
          <w:szCs w:val="28"/>
          <w:lang w:eastAsia="ru-RU"/>
        </w:rPr>
        <w:t>»</w:t>
      </w:r>
    </w:p>
    <w:p w14:paraId="4EB2B103" w14:textId="77777777" w:rsidR="009B1D22" w:rsidRPr="002B4D22" w:rsidRDefault="009B1D22" w:rsidP="009B1D22">
      <w:pPr>
        <w:widowControl/>
        <w:autoSpaceDE/>
        <w:autoSpaceDN/>
        <w:spacing w:after="160" w:line="360" w:lineRule="auto"/>
        <w:ind w:left="3" w:hanging="3"/>
        <w:jc w:val="center"/>
        <w:rPr>
          <w:rFonts w:eastAsia="Calibri"/>
          <w:sz w:val="28"/>
          <w:szCs w:val="28"/>
        </w:rPr>
      </w:pPr>
    </w:p>
    <w:p w14:paraId="383D95CF" w14:textId="77777777" w:rsidR="009B1D22" w:rsidRPr="002B4D22" w:rsidRDefault="009B1D22" w:rsidP="009B1D22">
      <w:pPr>
        <w:widowControl/>
        <w:autoSpaceDE/>
        <w:autoSpaceDN/>
        <w:spacing w:after="160" w:line="259" w:lineRule="auto"/>
        <w:ind w:left="3" w:hanging="3"/>
        <w:jc w:val="center"/>
        <w:rPr>
          <w:rFonts w:eastAsia="Calibri"/>
          <w:sz w:val="28"/>
          <w:szCs w:val="28"/>
        </w:rPr>
      </w:pPr>
    </w:p>
    <w:p w14:paraId="2DA8F83F" w14:textId="77777777" w:rsidR="009B1D22" w:rsidRPr="002B4D22" w:rsidRDefault="009B1D22" w:rsidP="009B1D22">
      <w:pPr>
        <w:widowControl/>
        <w:autoSpaceDE/>
        <w:autoSpaceDN/>
        <w:spacing w:after="160" w:line="259" w:lineRule="auto"/>
        <w:ind w:left="3" w:hanging="3"/>
        <w:jc w:val="center"/>
        <w:rPr>
          <w:rFonts w:eastAsia="Calibri"/>
          <w:sz w:val="28"/>
          <w:szCs w:val="28"/>
        </w:rPr>
      </w:pPr>
    </w:p>
    <w:p w14:paraId="46485EC1" w14:textId="77777777" w:rsidR="009B1D22" w:rsidRPr="002B4D22" w:rsidRDefault="009B1D22" w:rsidP="009B1D22">
      <w:pPr>
        <w:widowControl/>
        <w:autoSpaceDE/>
        <w:autoSpaceDN/>
        <w:spacing w:after="160" w:line="259" w:lineRule="auto"/>
        <w:ind w:left="3" w:hanging="3"/>
        <w:jc w:val="right"/>
        <w:rPr>
          <w:rFonts w:eastAsia="Calibri"/>
          <w:sz w:val="28"/>
          <w:szCs w:val="28"/>
        </w:rPr>
      </w:pPr>
      <w:r w:rsidRPr="002B4D22">
        <w:rPr>
          <w:rFonts w:eastAsia="Calibri"/>
          <w:sz w:val="28"/>
          <w:szCs w:val="28"/>
        </w:rPr>
        <w:t>Руководитель:</w:t>
      </w:r>
    </w:p>
    <w:p w14:paraId="6167F218" w14:textId="77777777" w:rsidR="009B1D22" w:rsidRPr="00C20704" w:rsidRDefault="009B1D22" w:rsidP="009B1D22">
      <w:pPr>
        <w:widowControl/>
        <w:autoSpaceDE/>
        <w:autoSpaceDN/>
        <w:spacing w:after="160" w:line="259" w:lineRule="auto"/>
        <w:ind w:left="3" w:hanging="3"/>
        <w:jc w:val="right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Доц. </w:t>
      </w:r>
      <w:r w:rsidRPr="00C20704">
        <w:rPr>
          <w:rFonts w:eastAsia="Calibri"/>
          <w:sz w:val="28"/>
          <w:szCs w:val="28"/>
        </w:rPr>
        <w:t>Колесникова</w:t>
      </w:r>
      <w:r w:rsidRPr="009B1D22">
        <w:rPr>
          <w:rFonts w:eastAsia="Calibri"/>
          <w:sz w:val="28"/>
          <w:szCs w:val="28"/>
        </w:rPr>
        <w:t xml:space="preserve"> </w:t>
      </w:r>
      <w:r>
        <w:rPr>
          <w:rFonts w:eastAsia="Calibri"/>
          <w:sz w:val="28"/>
          <w:szCs w:val="28"/>
        </w:rPr>
        <w:t>Т.Г.</w:t>
      </w:r>
    </w:p>
    <w:p w14:paraId="6BBF76B5" w14:textId="77777777" w:rsidR="009B1D22" w:rsidRPr="002B4D22" w:rsidRDefault="009B1D22" w:rsidP="009B1D22">
      <w:pPr>
        <w:widowControl/>
        <w:autoSpaceDE/>
        <w:autoSpaceDN/>
        <w:spacing w:after="160" w:line="259" w:lineRule="auto"/>
        <w:ind w:left="3" w:hanging="3"/>
        <w:jc w:val="right"/>
        <w:rPr>
          <w:rFonts w:eastAsia="Calibri"/>
          <w:sz w:val="28"/>
          <w:szCs w:val="28"/>
        </w:rPr>
      </w:pPr>
    </w:p>
    <w:p w14:paraId="2B39DE7D" w14:textId="77777777" w:rsidR="009B1D22" w:rsidRPr="002B4D22" w:rsidRDefault="009B1D22" w:rsidP="009B1D22">
      <w:pPr>
        <w:widowControl/>
        <w:autoSpaceDE/>
        <w:autoSpaceDN/>
        <w:spacing w:after="160" w:line="259" w:lineRule="auto"/>
        <w:ind w:left="3" w:hanging="3"/>
        <w:jc w:val="right"/>
        <w:rPr>
          <w:rFonts w:eastAsia="Calibri"/>
          <w:sz w:val="28"/>
          <w:szCs w:val="28"/>
        </w:rPr>
      </w:pPr>
      <w:r w:rsidRPr="002B4D22">
        <w:rPr>
          <w:rFonts w:eastAsia="Calibri"/>
          <w:sz w:val="28"/>
          <w:szCs w:val="28"/>
        </w:rPr>
        <w:t>Работа защищена</w:t>
      </w:r>
    </w:p>
    <w:p w14:paraId="66192811" w14:textId="77777777" w:rsidR="009B1D22" w:rsidRPr="002B4D22" w:rsidRDefault="009B1D22" w:rsidP="009B1D22">
      <w:pPr>
        <w:widowControl/>
        <w:autoSpaceDE/>
        <w:autoSpaceDN/>
        <w:spacing w:after="160" w:line="259" w:lineRule="auto"/>
        <w:ind w:left="3" w:hanging="3"/>
        <w:jc w:val="right"/>
        <w:rPr>
          <w:rFonts w:eastAsia="Calibri"/>
          <w:sz w:val="28"/>
          <w:szCs w:val="28"/>
        </w:rPr>
      </w:pPr>
      <w:r w:rsidRPr="002B4D22">
        <w:rPr>
          <w:rFonts w:eastAsia="Calibri"/>
          <w:sz w:val="28"/>
          <w:szCs w:val="28"/>
        </w:rPr>
        <w:t>«____________________»</w:t>
      </w:r>
    </w:p>
    <w:p w14:paraId="6E22F907" w14:textId="77777777" w:rsidR="009B1D22" w:rsidRPr="002B4D22" w:rsidRDefault="009B1D22" w:rsidP="009B1D22">
      <w:pPr>
        <w:widowControl/>
        <w:autoSpaceDE/>
        <w:autoSpaceDN/>
        <w:spacing w:after="160" w:line="259" w:lineRule="auto"/>
        <w:ind w:left="3" w:hanging="3"/>
        <w:jc w:val="right"/>
        <w:rPr>
          <w:rFonts w:eastAsia="Calibri"/>
          <w:sz w:val="28"/>
          <w:szCs w:val="28"/>
        </w:rPr>
      </w:pPr>
      <w:r w:rsidRPr="002B4D22">
        <w:rPr>
          <w:rFonts w:eastAsia="Calibri"/>
          <w:sz w:val="28"/>
          <w:szCs w:val="28"/>
        </w:rPr>
        <w:t>“____” _____________202</w:t>
      </w:r>
      <w:r w:rsidRPr="00FE46E6">
        <w:rPr>
          <w:rFonts w:eastAsia="Calibri"/>
          <w:sz w:val="28"/>
          <w:szCs w:val="28"/>
        </w:rPr>
        <w:t>5</w:t>
      </w:r>
      <w:r w:rsidRPr="002B4D22">
        <w:rPr>
          <w:rFonts w:eastAsia="Calibri"/>
          <w:sz w:val="28"/>
          <w:szCs w:val="28"/>
        </w:rPr>
        <w:t>г.</w:t>
      </w:r>
    </w:p>
    <w:p w14:paraId="4EB86E1D" w14:textId="77777777" w:rsidR="009B1D22" w:rsidRPr="002B4D22" w:rsidRDefault="009B1D22" w:rsidP="009B1D22">
      <w:pPr>
        <w:widowControl/>
        <w:autoSpaceDE/>
        <w:autoSpaceDN/>
        <w:spacing w:after="160" w:line="259" w:lineRule="auto"/>
        <w:rPr>
          <w:rFonts w:eastAsia="Calibri"/>
          <w:sz w:val="28"/>
          <w:szCs w:val="28"/>
        </w:rPr>
      </w:pPr>
    </w:p>
    <w:p w14:paraId="14653005" w14:textId="77777777" w:rsidR="009B1D22" w:rsidRPr="002B4D22" w:rsidRDefault="009B1D22" w:rsidP="009B1D22">
      <w:pPr>
        <w:widowControl/>
        <w:autoSpaceDE/>
        <w:autoSpaceDN/>
        <w:spacing w:after="160" w:line="259" w:lineRule="auto"/>
        <w:rPr>
          <w:rFonts w:eastAsia="Calibri"/>
          <w:sz w:val="28"/>
          <w:szCs w:val="28"/>
        </w:rPr>
      </w:pPr>
    </w:p>
    <w:p w14:paraId="08EFEF5C" w14:textId="77777777" w:rsidR="009B1D22" w:rsidRPr="00FE46E6" w:rsidRDefault="009B1D22" w:rsidP="009B1D22">
      <w:pPr>
        <w:widowControl/>
        <w:autoSpaceDE/>
        <w:autoSpaceDN/>
        <w:spacing w:after="160" w:line="259" w:lineRule="auto"/>
        <w:jc w:val="center"/>
        <w:rPr>
          <w:rFonts w:eastAsia="Calibri"/>
          <w:sz w:val="28"/>
          <w:szCs w:val="28"/>
        </w:rPr>
      </w:pPr>
      <w:r w:rsidRPr="002B4D22">
        <w:rPr>
          <w:rFonts w:eastAsia="Calibri"/>
          <w:sz w:val="28"/>
          <w:szCs w:val="28"/>
        </w:rPr>
        <w:t>Кемерово 202</w:t>
      </w:r>
      <w:r w:rsidRPr="00FE46E6">
        <w:rPr>
          <w:rFonts w:eastAsia="Calibri"/>
          <w:sz w:val="28"/>
          <w:szCs w:val="28"/>
        </w:rPr>
        <w:t>5</w:t>
      </w:r>
    </w:p>
    <w:p w14:paraId="0DA4A107" w14:textId="0F15B8C7" w:rsidR="00FE46E6" w:rsidRPr="007D3E34" w:rsidRDefault="00DE40D7" w:rsidP="00FE46E6">
      <w:pPr>
        <w:ind w:left="720"/>
        <w:rPr>
          <w:b/>
          <w:bCs/>
          <w:sz w:val="28"/>
          <w:szCs w:val="28"/>
        </w:rPr>
      </w:pPr>
      <w:r w:rsidRPr="008D6A6C">
        <w:rPr>
          <w:b/>
          <w:bCs/>
          <w:sz w:val="28"/>
          <w:szCs w:val="28"/>
        </w:rPr>
        <w:lastRenderedPageBreak/>
        <w:t>Задание 1</w:t>
      </w:r>
    </w:p>
    <w:p w14:paraId="0807D994" w14:textId="568D793E" w:rsidR="00FE46E6" w:rsidRPr="00FE46E6" w:rsidRDefault="00FE46E6" w:rsidP="00FE46E6">
      <w:pPr>
        <w:ind w:left="720"/>
        <w:rPr>
          <w:sz w:val="24"/>
          <w:szCs w:val="24"/>
        </w:rPr>
      </w:pPr>
      <w:r w:rsidRPr="00FE46E6">
        <w:rPr>
          <w:sz w:val="24"/>
          <w:szCs w:val="24"/>
        </w:rPr>
        <w:t xml:space="preserve">Функция </w:t>
      </w:r>
      <w:proofErr w:type="spellStart"/>
      <w:r w:rsidRPr="00FE46E6">
        <w:rPr>
          <w:i/>
          <w:iCs/>
          <w:sz w:val="24"/>
          <w:szCs w:val="24"/>
        </w:rPr>
        <w:t>SameComponents</w:t>
      </w:r>
      <w:proofErr w:type="spellEnd"/>
      <w:r w:rsidRPr="00FE46E6">
        <w:rPr>
          <w:sz w:val="24"/>
          <w:szCs w:val="24"/>
        </w:rPr>
        <w:t xml:space="preserve"> определяет, указывают ли </w:t>
      </w:r>
      <w:proofErr w:type="spellStart"/>
      <w:r w:rsidRPr="00FE46E6">
        <w:rPr>
          <w:b/>
          <w:bCs/>
          <w:sz w:val="24"/>
          <w:szCs w:val="24"/>
        </w:rPr>
        <w:t>pIX</w:t>
      </w:r>
      <w:proofErr w:type="spellEnd"/>
      <w:r w:rsidRPr="00FE46E6">
        <w:rPr>
          <w:sz w:val="24"/>
          <w:szCs w:val="24"/>
        </w:rPr>
        <w:t xml:space="preserve"> и </w:t>
      </w:r>
      <w:proofErr w:type="spellStart"/>
      <w:r w:rsidRPr="00FE46E6">
        <w:rPr>
          <w:b/>
          <w:bCs/>
          <w:sz w:val="24"/>
          <w:szCs w:val="24"/>
        </w:rPr>
        <w:t>pIY</w:t>
      </w:r>
      <w:proofErr w:type="spellEnd"/>
      <w:r w:rsidRPr="00FE46E6">
        <w:rPr>
          <w:sz w:val="24"/>
          <w:szCs w:val="24"/>
        </w:rPr>
        <w:t xml:space="preserve"> на интерфейсы одного компонента:</w:t>
      </w:r>
    </w:p>
    <w:p w14:paraId="704ED69C" w14:textId="0F968192" w:rsidR="00FE46E6" w:rsidRDefault="007D3E34" w:rsidP="00FE46E6">
      <w:pPr>
        <w:ind w:left="720"/>
        <w:rPr>
          <w:b/>
          <w:bCs/>
          <w:sz w:val="24"/>
          <w:szCs w:val="24"/>
          <w:lang w:val="en-US"/>
        </w:rPr>
      </w:pPr>
      <w:r w:rsidRPr="007D3E34">
        <w:rPr>
          <w:b/>
          <w:bCs/>
          <w:sz w:val="24"/>
          <w:szCs w:val="24"/>
          <w:lang w:val="en-US"/>
        </w:rPr>
        <w:drawing>
          <wp:inline distT="0" distB="0" distL="0" distR="0" wp14:anchorId="1BF582AD" wp14:editId="3FCFED0D">
            <wp:extent cx="3304432" cy="2182585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16845" cy="2190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6C575" w14:textId="0145638A" w:rsidR="00FE46E6" w:rsidRPr="00FE46E6" w:rsidRDefault="00FE46E6" w:rsidP="00FE46E6">
      <w:pPr>
        <w:ind w:left="720"/>
        <w:rPr>
          <w:sz w:val="24"/>
          <w:szCs w:val="24"/>
        </w:rPr>
      </w:pPr>
      <w:r w:rsidRPr="00FE46E6">
        <w:rPr>
          <w:sz w:val="24"/>
          <w:szCs w:val="24"/>
        </w:rPr>
        <w:t xml:space="preserve">Если у </w:t>
      </w:r>
      <w:r>
        <w:rPr>
          <w:sz w:val="24"/>
          <w:szCs w:val="24"/>
        </w:rPr>
        <w:t>нас</w:t>
      </w:r>
      <w:r w:rsidRPr="00FE46E6">
        <w:rPr>
          <w:sz w:val="24"/>
          <w:szCs w:val="24"/>
        </w:rPr>
        <w:t xml:space="preserve"> есть интерфейс </w:t>
      </w:r>
      <w:r w:rsidRPr="00FE46E6">
        <w:rPr>
          <w:b/>
          <w:bCs/>
          <w:sz w:val="24"/>
          <w:szCs w:val="24"/>
        </w:rPr>
        <w:t>IX</w:t>
      </w:r>
      <w:r w:rsidRPr="00FE46E6">
        <w:rPr>
          <w:sz w:val="24"/>
          <w:szCs w:val="24"/>
        </w:rPr>
        <w:t xml:space="preserve">, то </w:t>
      </w:r>
      <w:r>
        <w:rPr>
          <w:sz w:val="24"/>
          <w:szCs w:val="24"/>
        </w:rPr>
        <w:t xml:space="preserve">мы </w:t>
      </w:r>
      <w:r w:rsidRPr="00FE46E6">
        <w:rPr>
          <w:sz w:val="24"/>
          <w:szCs w:val="24"/>
        </w:rPr>
        <w:t>може</w:t>
      </w:r>
      <w:r>
        <w:rPr>
          <w:sz w:val="24"/>
          <w:szCs w:val="24"/>
        </w:rPr>
        <w:t>м</w:t>
      </w:r>
      <w:r w:rsidRPr="00FE46E6">
        <w:rPr>
          <w:sz w:val="24"/>
          <w:szCs w:val="24"/>
        </w:rPr>
        <w:t xml:space="preserve"> запросить через него интерфейс </w:t>
      </w:r>
      <w:r w:rsidRPr="00FE46E6">
        <w:rPr>
          <w:b/>
          <w:bCs/>
          <w:sz w:val="24"/>
          <w:szCs w:val="24"/>
        </w:rPr>
        <w:t>IX</w:t>
      </w:r>
      <w:r w:rsidRPr="00FE46E6">
        <w:rPr>
          <w:sz w:val="24"/>
          <w:szCs w:val="24"/>
        </w:rPr>
        <w:t xml:space="preserve"> и получите в ответ указатель на </w:t>
      </w:r>
      <w:r w:rsidRPr="00FE46E6">
        <w:rPr>
          <w:b/>
          <w:bCs/>
          <w:sz w:val="24"/>
          <w:szCs w:val="24"/>
        </w:rPr>
        <w:t>IX</w:t>
      </w:r>
      <w:r w:rsidRPr="00FE46E6">
        <w:rPr>
          <w:sz w:val="24"/>
          <w:szCs w:val="24"/>
        </w:rPr>
        <w:t>:</w:t>
      </w:r>
    </w:p>
    <w:p w14:paraId="58140154" w14:textId="4D137000" w:rsidR="00FE46E6" w:rsidRDefault="007D3E34" w:rsidP="00FE46E6">
      <w:pPr>
        <w:ind w:left="720"/>
        <w:rPr>
          <w:b/>
          <w:bCs/>
          <w:sz w:val="24"/>
          <w:szCs w:val="24"/>
        </w:rPr>
      </w:pPr>
      <w:r w:rsidRPr="007D3E34">
        <w:rPr>
          <w:b/>
          <w:bCs/>
          <w:sz w:val="24"/>
          <w:szCs w:val="24"/>
        </w:rPr>
        <w:drawing>
          <wp:inline distT="0" distB="0" distL="0" distR="0" wp14:anchorId="7DBC8C3C" wp14:editId="527A758A">
            <wp:extent cx="3766457" cy="1433307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87620" cy="1441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84BD6" w14:textId="0BC72BFC" w:rsidR="00FE46E6" w:rsidRPr="00FE46E6" w:rsidRDefault="00FE46E6" w:rsidP="00FE46E6">
      <w:pPr>
        <w:ind w:left="720"/>
        <w:rPr>
          <w:sz w:val="24"/>
          <w:szCs w:val="24"/>
        </w:rPr>
      </w:pPr>
      <w:r w:rsidRPr="00FE46E6">
        <w:rPr>
          <w:sz w:val="24"/>
          <w:szCs w:val="24"/>
        </w:rPr>
        <w:t xml:space="preserve">Если у </w:t>
      </w:r>
      <w:r>
        <w:rPr>
          <w:sz w:val="24"/>
          <w:szCs w:val="24"/>
        </w:rPr>
        <w:t>нас</w:t>
      </w:r>
      <w:r w:rsidRPr="00FE46E6">
        <w:rPr>
          <w:sz w:val="24"/>
          <w:szCs w:val="24"/>
        </w:rPr>
        <w:t xml:space="preserve"> есть указатель на интерфейс </w:t>
      </w:r>
      <w:r w:rsidRPr="00FE46E6">
        <w:rPr>
          <w:b/>
          <w:bCs/>
          <w:sz w:val="24"/>
          <w:szCs w:val="24"/>
        </w:rPr>
        <w:t>IX</w:t>
      </w:r>
      <w:r w:rsidRPr="00FE46E6">
        <w:rPr>
          <w:sz w:val="24"/>
          <w:szCs w:val="24"/>
        </w:rPr>
        <w:t xml:space="preserve"> и с его помощью </w:t>
      </w:r>
      <w:r>
        <w:rPr>
          <w:sz w:val="24"/>
          <w:szCs w:val="24"/>
        </w:rPr>
        <w:t>мы</w:t>
      </w:r>
      <w:r w:rsidRPr="00FE46E6">
        <w:rPr>
          <w:sz w:val="24"/>
          <w:szCs w:val="24"/>
        </w:rPr>
        <w:t xml:space="preserve"> успешно получае</w:t>
      </w:r>
      <w:r>
        <w:rPr>
          <w:sz w:val="24"/>
          <w:szCs w:val="24"/>
        </w:rPr>
        <w:t xml:space="preserve">м </w:t>
      </w:r>
      <w:r w:rsidRPr="00FE46E6">
        <w:rPr>
          <w:sz w:val="24"/>
          <w:szCs w:val="24"/>
        </w:rPr>
        <w:t xml:space="preserve">интерфейс </w:t>
      </w:r>
      <w:r w:rsidRPr="00FE46E6">
        <w:rPr>
          <w:b/>
          <w:bCs/>
          <w:sz w:val="24"/>
          <w:szCs w:val="24"/>
        </w:rPr>
        <w:t>IY</w:t>
      </w:r>
      <w:r w:rsidRPr="00FE46E6">
        <w:rPr>
          <w:sz w:val="24"/>
          <w:szCs w:val="24"/>
        </w:rPr>
        <w:t xml:space="preserve">, то можно получить «обратно» интерфейс </w:t>
      </w:r>
      <w:r w:rsidRPr="00FE46E6">
        <w:rPr>
          <w:b/>
          <w:bCs/>
          <w:sz w:val="24"/>
          <w:szCs w:val="24"/>
        </w:rPr>
        <w:t>IX</w:t>
      </w:r>
      <w:r w:rsidRPr="00FE46E6">
        <w:rPr>
          <w:sz w:val="24"/>
          <w:szCs w:val="24"/>
        </w:rPr>
        <w:t xml:space="preserve"> через указатель на </w:t>
      </w:r>
      <w:r w:rsidRPr="00FE46E6">
        <w:rPr>
          <w:b/>
          <w:bCs/>
          <w:sz w:val="24"/>
          <w:szCs w:val="24"/>
        </w:rPr>
        <w:t>IY</w:t>
      </w:r>
      <w:r w:rsidRPr="00FE46E6">
        <w:rPr>
          <w:sz w:val="24"/>
          <w:szCs w:val="24"/>
        </w:rPr>
        <w:t>:</w:t>
      </w:r>
    </w:p>
    <w:p w14:paraId="64AF1622" w14:textId="64D2B534" w:rsidR="00FE46E6" w:rsidRDefault="007D3E34" w:rsidP="00FE46E6">
      <w:pPr>
        <w:ind w:left="720"/>
        <w:rPr>
          <w:sz w:val="24"/>
          <w:szCs w:val="24"/>
        </w:rPr>
      </w:pPr>
      <w:r w:rsidRPr="007D3E34">
        <w:rPr>
          <w:sz w:val="24"/>
          <w:szCs w:val="24"/>
        </w:rPr>
        <w:drawing>
          <wp:inline distT="0" distB="0" distL="0" distR="0" wp14:anchorId="027E66B5" wp14:editId="56A97D60">
            <wp:extent cx="4367316" cy="371747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6126" cy="3733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D0CDF" w14:textId="77777777" w:rsidR="00FE46E6" w:rsidRDefault="00FE46E6" w:rsidP="00FE46E6">
      <w:pPr>
        <w:ind w:left="720"/>
        <w:rPr>
          <w:sz w:val="24"/>
          <w:szCs w:val="24"/>
        </w:rPr>
      </w:pPr>
    </w:p>
    <w:p w14:paraId="5F41EAD7" w14:textId="77777777" w:rsidR="00FE46E6" w:rsidRDefault="00FE46E6" w:rsidP="00FE46E6">
      <w:pPr>
        <w:ind w:left="720"/>
        <w:rPr>
          <w:sz w:val="24"/>
          <w:szCs w:val="24"/>
        </w:rPr>
      </w:pPr>
    </w:p>
    <w:p w14:paraId="376D8782" w14:textId="3F39D64D" w:rsidR="00FE46E6" w:rsidRDefault="00FE46E6" w:rsidP="00FE46E6">
      <w:pPr>
        <w:ind w:left="720"/>
        <w:rPr>
          <w:sz w:val="24"/>
          <w:szCs w:val="24"/>
        </w:rPr>
      </w:pPr>
    </w:p>
    <w:p w14:paraId="28DF2D6D" w14:textId="77777777" w:rsidR="007D3E34" w:rsidRDefault="007D3E34" w:rsidP="00FE46E6">
      <w:pPr>
        <w:ind w:left="720"/>
        <w:rPr>
          <w:sz w:val="24"/>
          <w:szCs w:val="24"/>
        </w:rPr>
      </w:pPr>
    </w:p>
    <w:p w14:paraId="5A19A03F" w14:textId="11EA4FE4" w:rsidR="00FE46E6" w:rsidRPr="00FE46E6" w:rsidRDefault="00FE46E6" w:rsidP="00FE46E6">
      <w:pPr>
        <w:ind w:left="720"/>
        <w:rPr>
          <w:sz w:val="24"/>
          <w:szCs w:val="24"/>
        </w:rPr>
      </w:pPr>
      <w:r>
        <w:rPr>
          <w:sz w:val="24"/>
          <w:szCs w:val="24"/>
        </w:rPr>
        <w:t>Е</w:t>
      </w:r>
      <w:r w:rsidRPr="00FE46E6">
        <w:rPr>
          <w:sz w:val="24"/>
          <w:szCs w:val="24"/>
        </w:rPr>
        <w:t xml:space="preserve">сли можно получить интерфейс </w:t>
      </w:r>
      <w:r w:rsidRPr="00FE46E6">
        <w:rPr>
          <w:b/>
          <w:bCs/>
          <w:sz w:val="24"/>
          <w:szCs w:val="24"/>
        </w:rPr>
        <w:t>IY</w:t>
      </w:r>
      <w:r w:rsidRPr="00FE46E6">
        <w:rPr>
          <w:sz w:val="24"/>
          <w:szCs w:val="24"/>
        </w:rPr>
        <w:t xml:space="preserve"> через </w:t>
      </w:r>
      <w:r w:rsidRPr="00FE46E6">
        <w:rPr>
          <w:b/>
          <w:bCs/>
          <w:sz w:val="24"/>
          <w:szCs w:val="24"/>
        </w:rPr>
        <w:t>IX</w:t>
      </w:r>
      <w:r w:rsidRPr="00FE46E6">
        <w:rPr>
          <w:sz w:val="24"/>
          <w:szCs w:val="24"/>
        </w:rPr>
        <w:t xml:space="preserve">, а </w:t>
      </w:r>
      <w:r w:rsidRPr="00FE46E6">
        <w:rPr>
          <w:b/>
          <w:bCs/>
          <w:sz w:val="24"/>
          <w:szCs w:val="24"/>
        </w:rPr>
        <w:t>IZ</w:t>
      </w:r>
      <w:r w:rsidRPr="00FE46E6">
        <w:rPr>
          <w:sz w:val="24"/>
          <w:szCs w:val="24"/>
        </w:rPr>
        <w:t xml:space="preserve"> — через </w:t>
      </w:r>
      <w:r w:rsidRPr="00FE46E6">
        <w:rPr>
          <w:b/>
          <w:bCs/>
          <w:sz w:val="24"/>
          <w:szCs w:val="24"/>
        </w:rPr>
        <w:t>IY</w:t>
      </w:r>
      <w:r w:rsidRPr="00FE46E6">
        <w:rPr>
          <w:sz w:val="24"/>
          <w:szCs w:val="24"/>
        </w:rPr>
        <w:t xml:space="preserve">, то </w:t>
      </w:r>
      <w:r w:rsidRPr="00FE46E6">
        <w:rPr>
          <w:b/>
          <w:bCs/>
          <w:sz w:val="24"/>
          <w:szCs w:val="24"/>
        </w:rPr>
        <w:t>IZ</w:t>
      </w:r>
      <w:r w:rsidRPr="00FE46E6">
        <w:rPr>
          <w:sz w:val="24"/>
          <w:szCs w:val="24"/>
        </w:rPr>
        <w:t xml:space="preserve"> можно получить и через </w:t>
      </w:r>
      <w:r w:rsidRPr="00FE46E6">
        <w:rPr>
          <w:b/>
          <w:bCs/>
          <w:sz w:val="24"/>
          <w:szCs w:val="24"/>
        </w:rPr>
        <w:t>IX</w:t>
      </w:r>
      <w:r w:rsidRPr="00FE46E6">
        <w:rPr>
          <w:sz w:val="24"/>
          <w:szCs w:val="24"/>
        </w:rPr>
        <w:t>:</w:t>
      </w:r>
    </w:p>
    <w:p w14:paraId="01EF95A1" w14:textId="15263EA5" w:rsidR="00FE46E6" w:rsidRDefault="007D3E34" w:rsidP="00FE46E6">
      <w:pPr>
        <w:ind w:left="720"/>
        <w:rPr>
          <w:sz w:val="24"/>
          <w:szCs w:val="24"/>
          <w:lang w:val="en-US"/>
        </w:rPr>
      </w:pPr>
      <w:r w:rsidRPr="007D3E34">
        <w:rPr>
          <w:sz w:val="24"/>
          <w:szCs w:val="24"/>
          <w:lang w:val="en-US"/>
        </w:rPr>
        <w:drawing>
          <wp:inline distT="0" distB="0" distL="0" distR="0" wp14:anchorId="773DFA75" wp14:editId="16260F7A">
            <wp:extent cx="3307650" cy="3260272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21934" cy="3274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3D69D" w14:textId="3F77CBA7" w:rsidR="00035D43" w:rsidRPr="00035D43" w:rsidRDefault="00035D43" w:rsidP="00FE46E6">
      <w:pPr>
        <w:ind w:left="720"/>
        <w:rPr>
          <w:sz w:val="24"/>
          <w:szCs w:val="24"/>
        </w:rPr>
      </w:pPr>
      <w:r>
        <w:rPr>
          <w:sz w:val="24"/>
          <w:szCs w:val="24"/>
        </w:rPr>
        <w:t>Тестирование новых функций:</w:t>
      </w:r>
    </w:p>
    <w:p w14:paraId="3F87EDF2" w14:textId="672FE3E1" w:rsidR="00035D43" w:rsidRDefault="007D3E34" w:rsidP="00FE46E6">
      <w:pPr>
        <w:ind w:left="720"/>
        <w:rPr>
          <w:sz w:val="24"/>
          <w:szCs w:val="24"/>
        </w:rPr>
      </w:pPr>
      <w:r w:rsidRPr="007D3E34">
        <w:rPr>
          <w:sz w:val="24"/>
          <w:szCs w:val="24"/>
        </w:rPr>
        <w:drawing>
          <wp:inline distT="0" distB="0" distL="0" distR="0" wp14:anchorId="33461D09" wp14:editId="3139E6D1">
            <wp:extent cx="2735522" cy="4000500"/>
            <wp:effectExtent l="0" t="0" r="825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8784" cy="4019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5A8E1" w14:textId="19F82E27" w:rsidR="00035D43" w:rsidRDefault="007D3E34" w:rsidP="00FE46E6">
      <w:pPr>
        <w:ind w:left="720"/>
        <w:rPr>
          <w:sz w:val="24"/>
          <w:szCs w:val="24"/>
        </w:rPr>
      </w:pPr>
      <w:r w:rsidRPr="007D3E34">
        <w:rPr>
          <w:sz w:val="24"/>
          <w:szCs w:val="24"/>
        </w:rPr>
        <w:lastRenderedPageBreak/>
        <w:drawing>
          <wp:inline distT="0" distB="0" distL="0" distR="0" wp14:anchorId="610F4A69" wp14:editId="07D4B795">
            <wp:extent cx="5940425" cy="171831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A8615" w14:textId="77777777" w:rsidR="00035D43" w:rsidRDefault="00035D43" w:rsidP="00FE46E6">
      <w:pPr>
        <w:ind w:left="720"/>
        <w:rPr>
          <w:sz w:val="24"/>
          <w:szCs w:val="24"/>
        </w:rPr>
      </w:pPr>
    </w:p>
    <w:p w14:paraId="22B59F62" w14:textId="6A957ACE" w:rsidR="00035D43" w:rsidRDefault="007D3E34" w:rsidP="00FE46E6">
      <w:pPr>
        <w:ind w:left="720"/>
        <w:rPr>
          <w:sz w:val="24"/>
          <w:szCs w:val="24"/>
        </w:rPr>
      </w:pPr>
      <w:r w:rsidRPr="007D3E34">
        <w:rPr>
          <w:sz w:val="24"/>
          <w:szCs w:val="24"/>
        </w:rPr>
        <w:drawing>
          <wp:inline distT="0" distB="0" distL="0" distR="0" wp14:anchorId="039524FB" wp14:editId="78512779">
            <wp:extent cx="4054928" cy="3749779"/>
            <wp:effectExtent l="0" t="0" r="3175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64604" cy="3758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3B8D6" w14:textId="77777777" w:rsidR="00035D43" w:rsidRPr="00035D43" w:rsidRDefault="00035D43" w:rsidP="00FE46E6">
      <w:pPr>
        <w:ind w:left="720"/>
        <w:rPr>
          <w:sz w:val="24"/>
          <w:szCs w:val="24"/>
        </w:rPr>
      </w:pPr>
    </w:p>
    <w:p w14:paraId="0ACEE211" w14:textId="4F5E50CE" w:rsidR="008D6A6C" w:rsidRPr="00FE46E6" w:rsidRDefault="008D6A6C" w:rsidP="00FE46E6">
      <w:pPr>
        <w:ind w:left="720"/>
        <w:rPr>
          <w:b/>
          <w:bCs/>
          <w:sz w:val="28"/>
          <w:szCs w:val="28"/>
        </w:rPr>
      </w:pPr>
      <w:r>
        <w:rPr>
          <w:b/>
          <w:bCs/>
          <w:sz w:val="24"/>
          <w:szCs w:val="24"/>
        </w:rPr>
        <w:br w:type="page"/>
      </w:r>
    </w:p>
    <w:sectPr w:rsidR="008D6A6C" w:rsidRPr="00FE46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A4D6E"/>
    <w:multiLevelType w:val="hybridMultilevel"/>
    <w:tmpl w:val="3CC237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0D1A84"/>
    <w:multiLevelType w:val="hybridMultilevel"/>
    <w:tmpl w:val="CB3C69B2"/>
    <w:lvl w:ilvl="0" w:tplc="608C67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9BA1B9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70483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8CF6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4DC11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C7A45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8AEE3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2DAEE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32EE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4B86C4C"/>
    <w:multiLevelType w:val="multilevel"/>
    <w:tmpl w:val="DDB04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DE21BE"/>
    <w:multiLevelType w:val="multilevel"/>
    <w:tmpl w:val="52EEC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8558F4"/>
    <w:multiLevelType w:val="multilevel"/>
    <w:tmpl w:val="B53A1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6B2A6A"/>
    <w:multiLevelType w:val="hybridMultilevel"/>
    <w:tmpl w:val="C1D21EB8"/>
    <w:lvl w:ilvl="0" w:tplc="F712355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C95090CE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91889842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C4F47FC0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7222F55E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B74C8910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C75828C6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91F4D4BE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23DE8792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2616AEA"/>
    <w:multiLevelType w:val="hybridMultilevel"/>
    <w:tmpl w:val="E59E7DEA"/>
    <w:lvl w:ilvl="0" w:tplc="213421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7DEA8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EEA45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E9205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45C86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0E40C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13C89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7142A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EA27D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6A4F221D"/>
    <w:multiLevelType w:val="multilevel"/>
    <w:tmpl w:val="E7067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433881"/>
    <w:multiLevelType w:val="hybridMultilevel"/>
    <w:tmpl w:val="3D94EBC4"/>
    <w:lvl w:ilvl="0" w:tplc="DB9E005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986D00"/>
    <w:multiLevelType w:val="multilevel"/>
    <w:tmpl w:val="EA405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F0B24E4"/>
    <w:multiLevelType w:val="multilevel"/>
    <w:tmpl w:val="09C8B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8"/>
  </w:num>
  <w:num w:numId="3">
    <w:abstractNumId w:val="10"/>
  </w:num>
  <w:num w:numId="4">
    <w:abstractNumId w:val="6"/>
  </w:num>
  <w:num w:numId="5">
    <w:abstractNumId w:val="5"/>
  </w:num>
  <w:num w:numId="6">
    <w:abstractNumId w:val="7"/>
  </w:num>
  <w:num w:numId="7">
    <w:abstractNumId w:val="4"/>
  </w:num>
  <w:num w:numId="8">
    <w:abstractNumId w:val="2"/>
  </w:num>
  <w:num w:numId="9">
    <w:abstractNumId w:val="3"/>
  </w:num>
  <w:num w:numId="10">
    <w:abstractNumId w:val="9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6EC"/>
    <w:rsid w:val="00035D43"/>
    <w:rsid w:val="000E5F93"/>
    <w:rsid w:val="00117C54"/>
    <w:rsid w:val="00164B96"/>
    <w:rsid w:val="001925F4"/>
    <w:rsid w:val="003447D0"/>
    <w:rsid w:val="004D74F1"/>
    <w:rsid w:val="005B6B4B"/>
    <w:rsid w:val="005F709E"/>
    <w:rsid w:val="00621BFD"/>
    <w:rsid w:val="00641001"/>
    <w:rsid w:val="006429F3"/>
    <w:rsid w:val="006B06EC"/>
    <w:rsid w:val="006D58DD"/>
    <w:rsid w:val="00731235"/>
    <w:rsid w:val="007D3E34"/>
    <w:rsid w:val="0081173C"/>
    <w:rsid w:val="008A6F05"/>
    <w:rsid w:val="008B1C8B"/>
    <w:rsid w:val="008D6A6C"/>
    <w:rsid w:val="009B1D22"/>
    <w:rsid w:val="00C3535E"/>
    <w:rsid w:val="00DB1016"/>
    <w:rsid w:val="00DE40D7"/>
    <w:rsid w:val="00FE4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D22EA3"/>
  <w15:chartTrackingRefBased/>
  <w15:docId w15:val="{8A70EFB2-1DA2-4AE7-9068-933B815EC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1D2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6B06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B06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B06E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B06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B06E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B06E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B06E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B06E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B06E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B06E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B06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B06E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B06EC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B06EC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B06E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B06E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B06E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B06E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B06E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B06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B06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B06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B06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B06E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B06E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B06EC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B06E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B06EC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6B06EC"/>
    <w:rPr>
      <w:b/>
      <w:bCs/>
      <w:smallCaps/>
      <w:color w:val="2F5496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DB1016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51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474680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20274178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3485312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6301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5562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131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26759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7694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12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700509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211524416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8629615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43352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95660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46543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0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31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38328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9575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564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10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2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5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2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5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5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7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6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1623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11938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16759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5420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95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5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275146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3664763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5062985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dan4k k</dc:creator>
  <cp:keywords/>
  <dc:description/>
  <cp:lastModifiedBy>dan4k k</cp:lastModifiedBy>
  <cp:revision>2</cp:revision>
  <dcterms:created xsi:type="dcterms:W3CDTF">2025-03-15T06:09:00Z</dcterms:created>
  <dcterms:modified xsi:type="dcterms:W3CDTF">2025-03-15T06:09:00Z</dcterms:modified>
</cp:coreProperties>
</file>