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Ofício e Teste de Resistência</w:t>
      </w:r>
      <w:r>
        <w:t xml:space="preserve">, que são escolha sua e saem iguais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165</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não sai da linha da vida: ela sai da fórmula do tipo.</w:t>
      </w:r>
      <w:r>
        <w:t xml:space="preserve"> </w:t>
      </w:r>
      <w:r>
        <w:rPr>
          <w:i/>
        </w:rPr>
        <w:t>A fórmula dá 3 + (2 + 3) × 6 = 33, e a régua é 5 × 33 = 165.</w:t>
      </w:r>
      <w:r>
        <w:t xml:space="preserve"> </w:t>
      </w:r>
      <w:r>
        <w:rPr>
          <w:b/>
        </w:rPr>
        <w:t>A Carranca tem 55 de vida e uma régua de 165</w:t>
      </w:r>
      <w:r>
        <w:t>, porque a régua vale igual para qualquer corpo, e é ela que decide se a invocação volta ou acaba.</w:t>
      </w:r>
    </w:p>
    <w:p>
      <w:pPr>
        <w:ind w:left="340"/>
      </w:pPr>
      <w:r>
        <w:rPr>
          <w:b/>
        </w:rPr>
        <w:t>Metade de 165 é 82,5, e dano é número inteiro:</w:t>
      </w:r>
      <w:r>
        <w:t xml:space="preserve"> o excedente que mata de vez é </w:t>
      </w:r>
      <w:r>
        <w:rPr>
          <w:rFonts w:ascii="Consolas" w:hAnsi="Consolas"/>
          <w:sz w:val="20"/>
        </w:rPr>
        <w:t>83</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33</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165</w:t>
            </w:r>
          </w:p>
        </w:tc>
        <w:tc>
          <w:tcPr>
            <w:tcW w:type="dxa" w:w="2160"/>
          </w:tcPr>
          <w:p>
            <w:r>
              <w:rPr>
                <w:rFonts w:ascii="Consolas" w:hAnsi="Consolas"/>
                <w:sz w:val="20"/>
              </w:rPr>
              <w:t>165</w:t>
            </w:r>
          </w:p>
        </w:tc>
        <w:tc>
          <w:tcPr>
            <w:tcW w:type="dxa" w:w="2160"/>
          </w:tcPr>
          <w:p>
            <w:r>
              <w:rPr>
                <w:rFonts w:ascii="Consolas" w:hAnsi="Consolas"/>
                <w:sz w:val="20"/>
              </w:rPr>
              <w:t>165</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é a mesma nas três</w:t>
      </w:r>
      <w:r>
        <w:t xml:space="preserve">, com a vida indo de </w:t>
      </w:r>
      <w:r>
        <w:rPr>
          <w:rFonts w:ascii="Consolas" w:hAnsi="Consolas"/>
          <w:sz w:val="20"/>
        </w:rPr>
        <w:t>55</w:t>
      </w:r>
      <w:r>
        <w:t xml:space="preserve"> a </w:t>
      </w:r>
      <w:r>
        <w:rPr>
          <w:rFonts w:ascii="Consolas" w:hAnsi="Consolas"/>
          <w:sz w:val="20"/>
        </w:rPr>
        <w:t>33</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Ler a régua da morte na linha da vida.</w:t>
      </w:r>
      <w:r>
        <w:t xml:space="preserve"> A régua é </w:t>
      </w:r>
      <w:r>
        <w:rPr>
          <w:rFonts w:ascii="Consolas" w:hAnsi="Consolas"/>
          <w:sz w:val="20"/>
        </w:rPr>
        <w:t>5 ×</w:t>
      </w:r>
      <w:r>
        <w:t xml:space="preserve"> a fórmula do tipo, e não </w:t>
      </w:r>
      <w:r>
        <w:rPr>
          <w:rFonts w:ascii="Consolas" w:hAnsi="Consolas"/>
          <w:sz w:val="20"/>
        </w:rPr>
        <w:t>5 ×</w:t>
      </w:r>
      <w:r>
        <w:t xml:space="preserve"> o número escrito em </w:t>
      </w:r>
      <w:r>
        <w:rPr>
          <w:rFonts w:ascii="Consolas" w:hAnsi="Consolas"/>
          <w:sz w:val="20"/>
        </w:rPr>
        <w:t>vida</w:t>
      </w:r>
      <w:r>
        <w:t>. Num corpo forte os dois são diferentes.</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