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×N · papel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TALENTOS,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QUANDO N × ORÇAMENTO CHEGA A 4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×4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311 · 155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a vida se divide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quatro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2d8 + 10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TALENTOS,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(Talento)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QUANDO N × ORÇAMENTO CHEGA A 4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quatro vezes por rodada e rola o dado uma vez em cada. Um esquadrão de 12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na criação da peça 2, com nove pontos e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, e dez no chefe.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são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 ×1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 ×4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728"/>
        <w:gridCol w:w="1152"/>
        <w:gridCol w:w="1152"/>
        <w:gridCol w:w="2304"/>
        <w:gridCol w:w="1152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 na mesa)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 ×4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86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+ 8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 ×4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305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</w:tbl>
    <w:p>
      <w:pPr>
        <w:spacing w:after="10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As prontas vão do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 ao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×4</w:t>
      </w:r>
      <w:r>
        <w:rPr>
          <w:i/>
          <w:iCs/>
          <w:color w:val="847B86"/>
          <w:sz w:val="14"/>
          <w:szCs w:val="14"/>
        </w:rPr>
        <w:t xml:space="preserve">. A grade monta qualquer célula, do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 ao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×6</w:t>
      </w:r>
      <w:r>
        <w:rPr>
          <w:i/>
          <w:iCs/>
          <w:color w:val="847B86"/>
          <w:sz w:val="14"/>
          <w:szCs w:val="14"/>
        </w:rPr>
        <w:t xml:space="preserve">, pelas tabelas do fim.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×1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×4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quatro ataques de Mordida, ou usa Varrida das Patas e faz três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Emboscador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(3 do nível 6)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(2d4 + 4)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17 (2d8 + 8)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 (3d8)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×4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305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6),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quatro ataques de Kanabō, ou usa Pancada no Chão e faz três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+5</w:t>
      </w:r>
      <w:r>
        <w:t xml:space="preserve"> no nível 6 a 8)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 e o N.</w:t>
      </w:r>
      <w:r>
        <w:t xml:space="preserve"> A categoria é a dificuldade da luta,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à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, e o N é para quantos personagens do nível ela é feita,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 ao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×6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vida da tabela do degrau, na coluna do N, e o golpe.</w:t>
      </w:r>
      <w:r>
        <w:t xml:space="preserve"> Ele age N vezes por rodada. Defesa, acerto e CD saem da tabela por nível.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o papel e as características. O que muda o encontro — resistência,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Recarga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, Expansão — divide a vida, e o golpe fica.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use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, ou ponha capangas ao lado do chefe pela tabela </w:t>
      </w:r>
      <w:r>
        <w:rPr>
          <w:i/>
          <w:iCs/>
        </w:rPr>
        <w:t xml:space="preserve">Chefe com capangas</w:t>
      </w:r>
      <w:r>
        <w:t xml:space="preserve">.</w:t>
      </w:r>
    </w:p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quatro, de nível 10, vai enfrentar uma luta moderada.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 ×4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2d8 + 10</w:t>
      </w:r>
      <w:r>
        <w:rPr>
          <w:i/>
          <w:iCs/>
          <w:color w:val="847B86"/>
          <w:sz w:val="14"/>
          <w:szCs w:val="14"/>
        </w:rPr>
        <w:t xml:space="preserve"> quatro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DEGRAUS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2112"/>
        <w:gridCol w:w="3072"/>
        <w:gridCol w:w="230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dura</w:t>
            </w:r>
          </w:p>
        </w:tc>
        <w:tc>
          <w:tcPr>
            <w:tcW w:type="dxa" w:w="30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</w:t>
            </w: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Intervenção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Capanga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metade do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 rodadas</w:t>
            </w:r>
          </w:p>
        </w:tc>
        <w:tc>
          <w:tcPr>
            <w:tcW w:type="dxa" w:w="30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0,900 × o golpe-base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1,000 × 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Catástrofe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rodadas</w:t>
            </w:r>
          </w:p>
        </w:tc>
        <w:tc>
          <w:tcPr>
            <w:tcW w:type="dxa" w:w="30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1,125 × o golpe-base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Calamidade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1,200 × 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×2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AMEAÇA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244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344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591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984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DESASTRE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292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619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709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CATÁSTROFE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880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315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CALAMIDADE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344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2062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1969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2362</w:t>
            </w:r>
          </w:p>
        </w:tc>
      </w:tr>
    </w:tbl>
    <w:p>
      <w:pPr>
        <w:spacing w:after="120"/>
      </w:pP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golpe não depende do N: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×6</w:t>
      </w:r>
      <w:r>
        <w:t xml:space="preserve"> bate o mesmo golpe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, seis vezes.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+ 4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+ 8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2d6 + 7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2d12 + 13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6d6 + 21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+ 29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+ 35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 O que sai dela se paga na vida: cada ponto de Defesa acima custa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10%</w:t>
      </w:r>
      <w:r>
        <w:t xml:space="preserve">, e cada ponto de acerto e CD,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8,7%</w:t>
      </w:r>
      <w:r>
        <w:t xml:space="preserve">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 </w:t>
      </w:r>
      <w:r>
        <w:rPr>
          <w:b/>
          <w:bCs/>
          <w:i/>
          <w:iCs/>
          <w:color w:val="847B86"/>
          <w:sz w:val="14"/>
          <w:szCs w:val="14"/>
        </w:rPr>
        <w:t xml:space="preserve">No `×1` e no `×2`</w:t>
      </w:r>
      <w:r>
        <w:rPr>
          <w:i/>
          <w:iCs/>
          <w:color w:val="847B86"/>
          <w:sz w:val="14"/>
          <w:szCs w:val="14"/>
        </w:rPr>
        <w:t xml:space="preserve">, a condição que tira ação dá a ele um Teste de Resistência no começo do turno — com a maestria no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, com desvantagem no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×2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 ×N</w:t>
      </w:r>
      <w:r>
        <w:t xml:space="preserve"> é um esquadrão de </w:t>
      </w:r>
      <w:r>
        <w:rPr>
          <w:b/>
          <w:bCs/>
        </w:rPr>
        <w:t xml:space="preserve">dois corpos por personagem</w:t>
      </w:r>
      <w:r>
        <w:t xml:space="preserve">, com a vida num pool só. Cada corpo cai num golpe de um personagem — a vida dele é o dano do grupo por rodada dividido por quatro, para baixo — e bate metade do golpe-base.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 ×N</w:t>
      </w:r>
      <w:r>
        <w:t xml:space="preserve"> vale </w:t>
      </w:r>
      <w:r>
        <w:rPr>
          <w:b/>
          <w:bCs/>
        </w:rPr>
        <w:t xml:space="preserve">3N capangas</w:t>
      </w:r>
      <w:r>
        <w:t xml:space="preserve"> do mesmo nível. N corpos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×N</w:t>
      </w:r>
      <w:r>
        <w:t xml:space="preserve">: eles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0,62×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0,90×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2d6 + 7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+ 13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CHEFE COM CAPANGAS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Cada capanga que entra ao lado de um chefe tira `1 ÷ (rodadas × N)` da vida e do golpe dele</w:t>
      </w:r>
      <w:r>
        <w:t xml:space="preserve">, até metade do grupo em capangas. Na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, use a fração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cada capanga tira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33,3%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11,1%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8,3%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5,6%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Catástrofe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25,0%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12,5%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8,3%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6,3%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5,0%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4,2%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Calamidade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3,3%</w:t>
            </w:r>
          </w:p>
        </w:tc>
      </w:tr>
    </w:tbl>
    <w:p>
      <w:pPr>
        <w:spacing w:after="150"/>
      </w:pP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Resistência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2</w:t>
      </w:r>
      <w:r>
        <w:t xml:space="preserve"> tipos fixos, no total da criatura, não desconta PV. Um grupo completo continua pago, mesmo quando seus tipos são escritos separadamente. Imunidades não recebem essa isenção. A proteção cobrada divide a vida crua.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divide a vida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divide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1,00×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70" w:before="0" w:line="232"/>
      </w:pPr>
      <w:r>
        <w:t xml:space="preserve">Três ou mais tipos mistos que não completem um grupo continuam sem preço definido; não aplique a isenção a esse caso.</w:t>
      </w: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Intervenção</w:t>
      </w:r>
      <w:r>
        <w:rPr>
          <w:i/>
          <w:iCs/>
          <w:color w:val="847B86"/>
          <w:sz w:val="14"/>
          <w:szCs w:val="14"/>
        </w:rPr>
        <w:t xml:space="preserve"> divide a vida por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 + 0,75 ÷ (rodadas × N)</w:t>
      </w:r>
      <w:r>
        <w:rPr>
          <w:i/>
          <w:iCs/>
          <w:color w:val="847B86"/>
          <w:sz w:val="14"/>
          <w:szCs w:val="14"/>
        </w:rPr>
        <w:t xml:space="preserve">, e a Expansão de Domínio completa, por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1,92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2026-10-05T21:27:25.489Z</dcterms:created>
  <dcterms:modified xsi:type="dcterms:W3CDTF">2026-10-05T21:27:25.490Z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