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Ficha de inimigo</w:t>
      </w:r>
    </w:p>
    <w:p>
      <w:pPr>
        <w:spacing w:after="70" w:before="0" w:line="232"/>
      </w:pPr>
      <w:r>
        <w:t xml:space="preserve">Preencha de cima para baixo. </w:t>
      </w:r>
      <w:r>
        <w:rPr>
          <w:b/>
          <w:bCs/>
        </w:rPr>
        <w:t xml:space="preserve">Defesa, vida, refino e o golpe você copia das tabelas do fim</w:t>
      </w:r>
      <w:r>
        <w:t xml:space="preserve">; o resto você decide.</w:t>
      </w:r>
    </w:p>
    <w:p>
      <w:pPr>
        <w:spacing w:after="120"/>
      </w:pPr>
    </w:p>
    <w:p>
      <w:pPr>
        <w:pBdr>
          <w:bottom w:val="single" w:color="9A6F87" w:sz="6" w:space="4"/>
        </w:pBdr>
        <w:spacing w:after="20" w:before="0"/>
      </w:pPr>
      <w:r>
        <w:rPr>
          <w:b/>
          <w:bCs/>
          <w:color w:val="BC2A6E"/>
          <w:sz w:val="30"/>
          <w:szCs w:val="30"/>
        </w:rPr>
        <w:t xml:space="preserve"> 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categoria · sub-categoria · nível do grupo · grau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Defesa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Vida e Integridade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Deslocamento 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Testes de Resistência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CD dele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Refino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Resistência · imunidade · vulnerabilidade 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6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Por rodada </w:t>
      </w:r>
    </w:p>
    <w:p>
      <w:pPr>
        <w:pBdr>
          <w:bottom w:val="single" w:color="9A6F87" w:sz="4" w:space="3"/>
        </w:pBdr>
        <w:spacing w:after="46" w:before="34" w:line="250"/>
      </w:pPr>
      <w:r>
        <w:rPr>
          <w:b/>
          <w:bCs/>
          <w:color w:val="2B1B2E"/>
          <w:sz w:val="19"/>
          <w:szCs w:val="19"/>
        </w:rPr>
        <w:t xml:space="preserve">Golpe 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CARACTERÍSTICAS — PASSIVAS, APTIDÕES E TÉCNICA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PACTO — O TETO DO PERMANENTE É METADE DA ESSÊNCIA DELE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QUE ELE FAZ NA MESA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Ficha de inimigo — exemplo</w:t>
      </w:r>
    </w:p>
    <w:p>
      <w:pPr>
        <w:spacing w:after="120"/>
      </w:pPr>
    </w:p>
    <w:p>
      <w:pPr>
        <w:spacing w:after="20" w:before="0"/>
      </w:pPr>
      <w:r>
        <w:rPr>
          <w:b/>
          <w:bCs/>
          <w:color w:val="BC2A6E"/>
          <w:sz w:val="30"/>
          <w:szCs w:val="30"/>
        </w:rPr>
        <w:t xml:space="preserve">Maldição de nível 10</w:t>
      </w:r>
    </w:p>
    <w:p>
      <w:pPr>
        <w:spacing w:after="60"/>
      </w:pPr>
      <w:r>
        <w:rPr>
          <w:i/>
          <w:iCs/>
          <w:color w:val="847B86"/>
          <w:sz w:val="18"/>
          <w:szCs w:val="18"/>
        </w:rPr>
        <w:t xml:space="preserve">Alcateia sozinho · nível do grupo 10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Defesa </w:t>
      </w:r>
      <w:r>
        <w:rPr>
          <w:sz w:val="19"/>
          <w:szCs w:val="19"/>
        </w:rPr>
        <w:t xml:space="preserve">16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Vida e Integridade </w:t>
      </w:r>
      <w:r>
        <w:rPr>
          <w:sz w:val="19"/>
          <w:szCs w:val="19"/>
        </w:rPr>
        <w:t xml:space="preserve">475 · 475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Deslocamento </w:t>
      </w:r>
      <w:r>
        <w:rPr>
          <w:sz w:val="19"/>
          <w:szCs w:val="19"/>
        </w:rPr>
        <w:t xml:space="preserve">9 m</w:t>
      </w:r>
    </w:p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  <w:tblHeader/>
        </w:trPr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DES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INT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ESS</w:t>
            </w:r>
          </w:p>
        </w:tc>
      </w:tr>
      <w:tr>
        <w:trPr>
          <w:cantSplit/>
        </w:trPr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0</w:t>
            </w:r>
          </w:p>
        </w:tc>
      </w:tr>
    </w:tbl>
    <w:p>
      <w:pPr>
        <w:pBdr>
          <w:bottom w:val="single" w:color="9A6F87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Testes de Resistência </w:t>
      </w:r>
      <w:r>
        <w:rPr>
          <w:sz w:val="19"/>
          <w:szCs w:val="19"/>
        </w:rPr>
        <w:t xml:space="preserve">Físico e Vigor — os dois treinados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CD dele </w:t>
      </w:r>
      <w:r>
        <w:rPr>
          <w:sz w:val="19"/>
          <w:szCs w:val="19"/>
        </w:rPr>
        <w:t xml:space="preserve">14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Refino </w:t>
      </w:r>
      <w:r>
        <w:rPr>
          <w:sz w:val="19"/>
          <w:szCs w:val="19"/>
        </w:rPr>
        <w:t xml:space="preserve">4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Resistência · imunidade · vulnerabilidade </w:t>
      </w:r>
      <w:r>
        <w:rPr>
          <w:sz w:val="19"/>
          <w:szCs w:val="19"/>
        </w:rPr>
        <w:t xml:space="preserve">resistência a Elementais — meio degrau, cobrado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p>
      <w:pPr>
        <w:spacing w:after="40" w:before="60"/>
      </w:pPr>
      <w:r>
        <w:rPr>
          <w:b/>
          <w:bCs/>
          <w:color w:val="BC2A6E"/>
          <w:spacing w:val="40"/>
          <w:sz w:val="20"/>
          <w:szCs w:val="20"/>
        </w:rPr>
        <w:t xml:space="preserve">AÇÕES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Por rodada </w:t>
      </w:r>
      <w:r>
        <w:rPr>
          <w:sz w:val="19"/>
          <w:szCs w:val="19"/>
        </w:rPr>
        <w:t xml:space="preserve">3 ações, e uma Reação</w:t>
      </w:r>
    </w:p>
    <w:p>
      <w:pPr>
        <w:spacing w:after="34" w:before="34" w:line="250"/>
      </w:pPr>
      <w:r>
        <w:rPr>
          <w:b/>
          <w:bCs/>
          <w:color w:val="2B1B2E"/>
          <w:sz w:val="19"/>
          <w:szCs w:val="19"/>
        </w:rPr>
        <w:t xml:space="preserve">Golpe </w:t>
      </w:r>
      <w:r>
        <w:rPr>
          <w:sz w:val="19"/>
          <w:szCs w:val="19"/>
        </w:rPr>
        <w:t xml:space="preserve">+6 para acertar, 1d8 + 4 de dano</w:t>
      </w:r>
    </w:p>
    <w:p>
      <w:pPr>
        <w:pBdr>
          <w:bottom w:val="single" w:color="BC2A6E" w:sz="10"/>
        </w:pBdr>
        <w:spacing w:after="60" w:before="60"/>
      </w:pPr>
      <w:r>
        <w:rPr>
          <w:sz w:val="2"/>
          <w:szCs w:val="2"/>
        </w:rPr>
        <w:t xml:space="preserve"/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CARACTERÍSTICAS — PASSIVAS, APTIDÕES E TÉCNICA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Escama (Passiva) · duas aptidões do catálogo da peça 11</w:t>
            </w:r>
          </w:p>
          <w:p>
            <w:pP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PACTO — O TETO DO PERMANENTE É METADE DA ESSÊNCIA DELE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nenhum — a Essência dele é 0, e o teto é metade dela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QUE ELE FAZ NA MESA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Age três vezes por rodada, e rola o dado uma vez em cada. Quatro capangas de 70 de vida valem o mesmo encontro.</w:t>
            </w:r>
          </w:p>
          <w:p>
            <w:pPr>
              <w:spacing w:after="108"/>
            </w:pP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847B86"/>
          <w:spacing w:val="60"/>
          <w:sz w:val="15"/>
          <w:szCs w:val="15"/>
        </w:rPr>
        <w:t xml:space="preserve">PROJETO - M</w:t>
      </w:r>
    </w:p>
    <w:p>
      <w:pPr>
        <w:spacing w:after="160"/>
      </w:pPr>
      <w:r>
        <w:rPr>
          <w:b/>
          <w:bCs/>
          <w:color w:val="BC2A6E"/>
          <w:sz w:val="34"/>
          <w:szCs w:val="34"/>
        </w:rPr>
        <w:t xml:space="preserve">As tabelas</w:t>
      </w:r>
    </w:p>
    <w:p>
      <w:pPr>
        <w:spacing w:after="70" w:before="0" w:line="232"/>
      </w:pPr>
      <w:r>
        <w:t xml:space="preserve">As tabelas de onde saem os números da ficha. </w:t>
      </w:r>
      <w:r>
        <w:rPr>
          <w:b/>
          <w:bCs/>
        </w:rPr>
        <w:t xml:space="preserve">Você só volta aqui quando monta um inimigo novo.</w:t>
      </w:r>
    </w:p>
    <w:p>
      <w:pPr>
        <w:spacing w:after="14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COMO MONTAR UM INIMIGO</w:t>
            </w:r>
          </w:p>
        </w:tc>
      </w:tr>
    </w:tbl>
    <w:p>
      <w:pPr>
        <w:spacing w:after="70" w:before="0" w:line="232"/>
      </w:pPr>
      <w:r>
        <w:rPr>
          <w:b/>
          <w:bCs/>
        </w:rPr>
        <w:t xml:space="preserve">1 · Escolha o nível do grupo.</w:t>
      </w:r>
      <w:r>
        <w:t xml:space="preserve"> É o nível das fichas que vão sentar na mesa.</w:t>
      </w:r>
    </w:p>
    <w:p>
      <w:pPr>
        <w:spacing w:after="70" w:before="0" w:line="232"/>
      </w:pPr>
      <w:r>
        <w:rPr>
          <w:b/>
          <w:bCs/>
        </w:rPr>
        <w:t xml:space="preserve">2 · Escolha a categoria.</w:t>
      </w:r>
      <w:r>
        <w:t xml:space="preserve"> Ela responde uma pergunta só: </w:t>
      </w:r>
      <w:r>
        <w:rPr>
          <w:b/>
          <w:bCs/>
        </w:rPr>
        <w:t xml:space="preserve">quantos personagens este inimigo exige?</w:t>
      </w:r>
      <w:r>
        <w:t xml:space="preserve">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Ronda</w:t>
      </w:r>
      <w:r>
        <w:t xml:space="preserve"> é um,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Dupla</w:t>
      </w:r>
      <w:r>
        <w:t xml:space="preserve"> é dois,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Alcateia</w:t>
      </w:r>
      <w:r>
        <w:t xml:space="preserve"> é quatro,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Calamidade</w:t>
      </w:r>
      <w:r>
        <w:t xml:space="preserve"> é seis.</w:t>
      </w:r>
    </w:p>
    <w:p>
      <w:pPr>
        <w:spacing w:after="70" w:before="0" w:line="232"/>
      </w:pPr>
      <w:r>
        <w:rPr>
          <w:b/>
          <w:bCs/>
        </w:rPr>
        <w:t xml:space="preserve">3 · Copie a linha das três primeiras tabelas</w:t>
      </w:r>
      <w:r>
        <w:t xml:space="preserve"> — vida, golpe, e a de Defesa, acerto e CD.</w:t>
      </w:r>
    </w:p>
    <w:p>
      <w:pPr>
        <w:spacing w:after="70" w:before="0" w:line="232"/>
      </w:pPr>
      <w:r>
        <w:rPr>
          <w:b/>
          <w:bCs/>
        </w:rPr>
        <w:t xml:space="preserve">4 · Decida o que ele é.</w:t>
      </w:r>
      <w:r>
        <w:t xml:space="preserve"> Os cinco atributos, as características que ele carrega, e se ele resiste a algum tipo de dano.</w:t>
      </w:r>
    </w:p>
    <w:p>
      <w:pPr>
        <w:spacing w:after="70" w:before="0" w:line="232"/>
      </w:pPr>
      <w:r>
        <w:rPr>
          <w:b/>
          <w:bCs/>
        </w:rPr>
        <w:t xml:space="preserve">5 · Se quiser um bando</w:t>
      </w:r>
      <w:r>
        <w:t xml:space="preserve">, troque o corpo grande por quatro capangas na terceira tabela.</w:t>
      </w:r>
    </w:p>
    <w:p>
      <w:pPr>
        <w:spacing w:after="96" w:before="36"/>
      </w:pPr>
      <w:r>
        <w:rPr>
          <w:b/>
          <w:bCs/>
          <w:i/>
          <w:iCs/>
          <w:color w:val="847B86"/>
          <w:sz w:val="14"/>
          <w:szCs w:val="14"/>
        </w:rPr>
        <w:t xml:space="preserve">Um exemplo.</w:t>
      </w:r>
      <w:r>
        <w:rPr>
          <w:i/>
          <w:iCs/>
          <w:color w:val="847B86"/>
          <w:sz w:val="14"/>
          <w:szCs w:val="14"/>
        </w:rPr>
        <w:t xml:space="preserve"> Um grupo de nível 10 vai enfrentar uma maldição que os quatro precisam para derrubar. Isso é uma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Alcateia</w:t>
      </w:r>
      <w:r>
        <w:rPr>
          <w:i/>
          <w:iCs/>
          <w:color w:val="847B86"/>
          <w:sz w:val="14"/>
          <w:szCs w:val="14"/>
        </w:rPr>
        <w:t xml:space="preserve">: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475</w:t>
      </w:r>
      <w:r>
        <w:rPr>
          <w:i/>
          <w:iCs/>
          <w:color w:val="847B86"/>
          <w:sz w:val="14"/>
          <w:szCs w:val="14"/>
        </w:rPr>
        <w:t xml:space="preserve"> de vida, ela rola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1d8 + 4</w:t>
      </w:r>
      <w:r>
        <w:rPr>
          <w:i/>
          <w:iCs/>
          <w:color w:val="847B86"/>
          <w:sz w:val="14"/>
          <w:szCs w:val="14"/>
        </w:rPr>
        <w:t xml:space="preserve"> três vezes por rodada, Defesa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16</w:t>
      </w:r>
      <w:r>
        <w:rPr>
          <w:i/>
          <w:iCs/>
          <w:color w:val="847B86"/>
          <w:sz w:val="14"/>
          <w:szCs w:val="14"/>
        </w:rPr>
        <w:t xml:space="preserve">, acerto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+6</w:t>
      </w:r>
      <w:r>
        <w:rPr>
          <w:i/>
          <w:iCs/>
          <w:color w:val="847B86"/>
          <w:sz w:val="14"/>
          <w:szCs w:val="14"/>
        </w:rPr>
        <w:t xml:space="preserve"> e CD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14</w:t>
      </w:r>
      <w:r>
        <w:rPr>
          <w:i/>
          <w:iCs/>
          <w:color w:val="847B86"/>
          <w:sz w:val="14"/>
          <w:szCs w:val="14"/>
        </w:rPr>
        <w:t xml:space="preserve">.</w:t>
      </w:r>
    </w:p>
    <w:p>
      <w:pPr>
        <w:spacing w:after="16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VIDA</w:t>
            </w:r>
          </w:p>
        </w:tc>
      </w:tr>
    </w:tbl>
    <w:p>
      <w:pPr>
        <w:spacing w:after="70" w:before="0" w:line="232"/>
      </w:pPr>
      <w:r>
        <w:t xml:space="preserve">A linha vale a </w:t>
      </w:r>
      <w:r>
        <w:rPr>
          <w:b/>
          <w:bCs/>
        </w:rPr>
        <w:t xml:space="preserve">faixa inteira</w:t>
      </w:r>
      <w:r>
        <w:t xml:space="preserve">. Dentro dela o grupo ganha vida e o inimigo não — se quiser manter o aperto no fim da faixa, acrescente capangas.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1824"/>
        <w:gridCol w:w="1824"/>
        <w:gridCol w:w="1920"/>
        <w:gridCol w:w="1920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 do grupo</w:t>
            </w:r>
          </w:p>
        </w:tc>
        <w:tc>
          <w:tcPr>
            <w:tcW w:type="dxa" w:w="182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Ronda</w:t>
            </w:r>
          </w:p>
        </w:tc>
        <w:tc>
          <w:tcPr>
            <w:tcW w:type="dxa" w:w="182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Dupla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Alcateia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Calamidade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34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69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138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207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82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165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330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495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9 a 12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119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237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475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712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13 a 16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165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330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660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990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17 a 20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201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402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805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1207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21 a 25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251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502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1005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1507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26 a 30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289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577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1155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1732</w:t>
            </w:r>
          </w:p>
        </w:tc>
      </w:tr>
    </w:tbl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 GOLPE</w:t>
            </w:r>
          </w:p>
        </w:tc>
      </w:tr>
    </w:tbl>
    <w:p>
      <w:pPr>
        <w:spacing w:after="70" w:before="0" w:line="232"/>
      </w:pPr>
      <w:r>
        <w:t xml:space="preserve">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×</w:t>
      </w:r>
      <w:r>
        <w:t xml:space="preserve"> diz quantas vezes ele rola por rodada. </w:t>
      </w:r>
      <w:r>
        <w:rPr>
          <w:b/>
          <w:bCs/>
        </w:rPr>
        <w:t xml:space="preserve">Menos ações quer dizer golpe maior</w:t>
      </w:r>
      <w:r>
        <w:t xml:space="preserve"> — a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Dupla</w:t>
      </w:r>
      <w:r>
        <w:t xml:space="preserve"> bate mais forte que a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Calamidade</w:t>
      </w:r>
      <w:r>
        <w:t xml:space="preserve"> e entrega menos no total.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536"/>
        <w:gridCol w:w="2016"/>
        <w:gridCol w:w="2016"/>
        <w:gridCol w:w="2016"/>
        <w:gridCol w:w="2016"/>
      </w:tblGrid>
      <w:tr>
        <w:trPr>
          <w:cantSplit/>
          <w:tblHeader/>
        </w:trPr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 do grupo</w:t>
            </w:r>
          </w:p>
        </w:tc>
        <w:tc>
          <w:tcPr>
            <w:tcW w:type="dxa" w:w="201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Ronda</w:t>
            </w:r>
          </w:p>
        </w:tc>
        <w:tc>
          <w:tcPr>
            <w:tcW w:type="dxa" w:w="201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Dupla</w:t>
            </w:r>
          </w:p>
        </w:tc>
        <w:tc>
          <w:tcPr>
            <w:tcW w:type="dxa" w:w="201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Alcateia</w:t>
            </w:r>
          </w:p>
        </w:tc>
        <w:tc>
          <w:tcPr>
            <w:tcW w:type="dxa" w:w="201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Calamidade</w:t>
            </w:r>
          </w:p>
        </w:tc>
      </w:tr>
      <w:tr>
        <w:trPr>
          <w:cantSplit/>
        </w:trPr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  ×1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  ×1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  ×3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  ×5</w:t>
            </w:r>
          </w:p>
        </w:tc>
      </w:tr>
      <w:tr>
        <w:trPr>
          <w:cantSplit/>
        </w:trPr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  ×1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1d8 + 2  ×1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1d8  ×3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  ×5</w:t>
            </w:r>
          </w:p>
        </w:tc>
      </w:tr>
      <w:tr>
        <w:trPr>
          <w:cantSplit/>
        </w:trPr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9 a 12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1d8 + 1  ×1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1d8 + 8  ×1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1d8 + 4  ×3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1d8 + 3  ×5</w:t>
            </w:r>
          </w:p>
        </w:tc>
      </w:tr>
      <w:tr>
        <w:trPr>
          <w:cantSplit/>
        </w:trPr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13 a 16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1d8 + 4  ×1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2d8 + 10  ×1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1d8 + 8  ×3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1d8 + 7  ×5</w:t>
            </w:r>
          </w:p>
        </w:tc>
      </w:tr>
      <w:tr>
        <w:trPr>
          <w:cantSplit/>
        </w:trPr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17 a 20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1d8 + 7  ×1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3d8 + 10  ×1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2d8 + 7  ×3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2d8 + 6  ×5</w:t>
            </w:r>
          </w:p>
        </w:tc>
      </w:tr>
      <w:tr>
        <w:trPr>
          <w:cantSplit/>
        </w:trPr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21 a 25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2d8 + 6  ×1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3d8 + 16  ×1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2d8 + 11  ×3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2d8 + 9  ×5</w:t>
            </w:r>
          </w:p>
        </w:tc>
      </w:tr>
      <w:tr>
        <w:trPr>
          <w:cantSplit/>
        </w:trPr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26 a 30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2d8 + 9  ×1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4d8 + 18  ×1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3d8 + 10  ×3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2d8 + 13  ×5</w:t>
            </w:r>
          </w:p>
        </w:tc>
      </w:tr>
    </w:tbl>
    <w:p>
      <w:r>
        <w:br w:type="page"/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DEFESA, ACERTO E CD</w:t>
            </w:r>
          </w:p>
        </w:tc>
      </w:tr>
    </w:tbl>
    <w:p>
      <w:pPr>
        <w:spacing w:after="70" w:before="0" w:line="232"/>
      </w:pPr>
      <w:r>
        <w:t xml:space="preserve">Esta escada muda em </w:t>
      </w:r>
      <w:r>
        <w:rPr>
          <w:b/>
          <w:bCs/>
        </w:rPr>
        <w:t xml:space="preserve">marco</w:t>
      </w:r>
      <w:r>
        <w:t xml:space="preserve">, e a de cima muda em </w:t>
      </w:r>
      <w:r>
        <w:rPr>
          <w:b/>
          <w:bCs/>
        </w:rPr>
        <w:t xml:space="preserve">faixa de Classe</w:t>
      </w:r>
      <w:r>
        <w:t xml:space="preserve">. Confira as duas separado.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1920"/>
        <w:gridCol w:w="1824"/>
        <w:gridCol w:w="1920"/>
        <w:gridCol w:w="1824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Defesa</w:t>
            </w:r>
          </w:p>
        </w:tc>
        <w:tc>
          <w:tcPr>
            <w:tcW w:type="dxa" w:w="182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acerto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CD do inimigo</w:t>
            </w:r>
          </w:p>
        </w:tc>
        <w:tc>
          <w:tcPr>
            <w:tcW w:type="dxa" w:w="182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refino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5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14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+4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12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6 a 9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15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+4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12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10 a 13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+6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14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14 a 17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17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+6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14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18 a 21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18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+8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22 a 25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19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+8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</w:t>
            </w: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26 a 30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20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+10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18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</w:t>
            </w: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Ele acerta um alvo que investiu em defesa em </w:t>
      </w:r>
      <w:r>
        <w:rPr>
          <w:b/>
          <w:bCs/>
          <w:i/>
          <w:iCs/>
          <w:color w:val="847B86"/>
          <w:sz w:val="14"/>
          <w:szCs w:val="14"/>
        </w:rPr>
        <w:t xml:space="preserve">50% a 55%</w:t>
      </w:r>
      <w:r>
        <w:rPr>
          <w:i/>
          <w:iCs/>
          <w:color w:val="847B86"/>
          <w:sz w:val="14"/>
          <w:szCs w:val="14"/>
        </w:rPr>
        <w:t xml:space="preserve">, e o Teste de Resistência treinado dele falha </w:t>
      </w:r>
      <w:r>
        <w:rPr>
          <w:b/>
          <w:bCs/>
          <w:i/>
          <w:iCs/>
          <w:color w:val="847B86"/>
          <w:sz w:val="14"/>
          <w:szCs w:val="14"/>
        </w:rPr>
        <w:t xml:space="preserve">35%</w:t>
      </w:r>
      <w:r>
        <w:rPr>
          <w:i/>
          <w:iCs/>
          <w:color w:val="847B86"/>
          <w:sz w:val="14"/>
          <w:szCs w:val="14"/>
        </w:rPr>
        <w:t xml:space="preserve">.</w:t>
      </w:r>
    </w:p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CAPANGA E CÂMBIO</w:t>
            </w:r>
          </w:p>
        </w:tc>
      </w:tr>
    </w:tbl>
    <w:p>
      <w:pPr>
        <w:spacing w:after="70" w:before="0" w:line="232"/>
      </w:pPr>
      <w:r>
        <w:t xml:space="preserve">Um chefe de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Alcateia</w:t>
      </w:r>
      <w:r>
        <w:t xml:space="preserve"> vale </w:t>
      </w:r>
      <w:r>
        <w:rPr>
          <w:b/>
          <w:bCs/>
        </w:rPr>
        <w:t xml:space="preserve">4 capangas</w:t>
      </w:r>
      <w:r>
        <w:t xml:space="preserve"> do mesmo nível. Quatro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Ronda</w:t>
      </w:r>
      <w:r>
        <w:t xml:space="preserve"> </w:t>
      </w:r>
      <w:r>
        <w:rPr>
          <w:b/>
          <w:bCs/>
        </w:rPr>
        <w:t xml:space="preserve">não</w:t>
      </w:r>
      <w:r>
        <w:t xml:space="preserve"> valem uma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Alcateia</w:t>
      </w:r>
      <w:r>
        <w:t xml:space="preserve">: elas cobram </w:t>
      </w:r>
      <w:r>
        <w:rPr>
          <w:rFonts w:ascii="Consolas" w:cs="Consolas" w:eastAsia="Consolas" w:hAnsi="Consolas"/>
          <w:color w:val="2B1B2E"/>
          <w:sz w:val="17"/>
          <w:szCs w:val="17"/>
        </w:rPr>
        <w:t xml:space="preserve">0,62×</w:t>
      </w:r>
      <w:r>
        <w:t xml:space="preserve"> o que ela cobra.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1920"/>
        <w:gridCol w:w="2112"/>
        <w:gridCol w:w="3456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nível do grupo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capanga: vida</w:t>
            </w:r>
          </w:p>
        </w:tc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dado dele</w:t>
            </w:r>
          </w:p>
        </w:tc>
        <w:tc>
          <w:tcPr>
            <w:tcW w:type="dxa" w:w="345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4 deles somam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 a 4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—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—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a faixa não tem capanga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5 a 8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40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1d8 + 3</w:t>
            </w:r>
          </w:p>
        </w:tc>
        <w:tc>
          <w:tcPr>
            <w:tcW w:type="dxa" w:w="34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160 de vida somada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9 a 12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70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2d8 + 5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280 de vida somada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13 a 16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110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2d8 + 11</w:t>
            </w:r>
          </w:p>
        </w:tc>
        <w:tc>
          <w:tcPr>
            <w:tcW w:type="dxa" w:w="34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440 de vida somada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17 a 20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150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3d8 + 12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600 de vida somada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21 a 25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190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4d8 + 14</w:t>
            </w:r>
          </w:p>
        </w:tc>
        <w:tc>
          <w:tcPr>
            <w:tcW w:type="dxa" w:w="34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760 de vida somada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26 a 30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220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4d8 + 20</w:t>
            </w:r>
          </w:p>
        </w:tc>
        <w:tc>
          <w:tcPr>
            <w:tcW w:type="dxa" w:w="34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880 de vida somada</w:t>
            </w: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Do nível 2 ao 4 não existe capanga: o encontro é um inimigo só.</w:t>
      </w:r>
    </w:p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UM CORPO OU VÁRIOS</w:t>
            </w:r>
          </w:p>
        </w:tc>
      </w:tr>
    </w:tbl>
    <w:p>
      <w:pPr>
        <w:spacing w:after="70" w:before="0" w:line="232"/>
      </w:pPr>
      <w:r>
        <w:t xml:space="preserve">O mesmo encontro cabe num corpo só ou repartido. </w:t>
      </w:r>
      <w:r>
        <w:rPr>
          <w:b/>
          <w:bCs/>
        </w:rPr>
        <w:t xml:space="preserve">Cada capanga que entra tira um quarto do chefe</w:t>
      </w:r>
      <w:r>
        <w:t xml:space="preserve"> — a vida e o golpe dele.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304"/>
        <w:gridCol w:w="2496"/>
        <w:gridCol w:w="1536"/>
        <w:gridCol w:w="3264"/>
      </w:tblGrid>
      <w:tr>
        <w:trPr>
          <w:cantSplit/>
          <w:tblHeader/>
        </w:trPr>
        <w:tc>
          <w:tcPr>
            <w:tcW w:type="dxa" w:w="230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 luta é…</w:t>
            </w:r>
          </w:p>
        </w:tc>
        <w:tc>
          <w:tcPr>
            <w:tcW w:type="dxa" w:w="249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chefe fica com</w:t>
            </w:r>
          </w:p>
        </w:tc>
        <w:tc>
          <w:tcPr>
            <w:tcW w:type="dxa" w:w="153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capangas</w:t>
            </w:r>
          </w:p>
        </w:tc>
        <w:tc>
          <w:tcPr>
            <w:tcW w:type="dxa" w:w="326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 ela cobra</w:t>
            </w:r>
          </w:p>
        </w:tc>
      </w:tr>
      <w:tr>
        <w:trPr>
          <w:cantSplit/>
        </w:trPr>
        <w:tc>
          <w:tcPr>
            <w:tcW w:type="dxa" w:w="23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sozinho</w:t>
            </w:r>
          </w:p>
        </w:tc>
        <w:tc>
          <w:tcPr>
            <w:tcW w:type="dxa" w:w="249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100% da linha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—</w:t>
            </w:r>
          </w:p>
        </w:tc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28% da vida do grupo</w:t>
            </w:r>
          </w:p>
        </w:tc>
      </w:tr>
      <w:tr>
        <w:trPr>
          <w:cantSplit/>
        </w:trPr>
        <w:tc>
          <w:tcPr>
            <w:tcW w:type="dxa" w:w="230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com um apoio</w:t>
            </w:r>
          </w:p>
        </w:tc>
        <w:tc>
          <w:tcPr>
            <w:tcW w:type="dxa" w:w="249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75% da linha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30% da vida do grupo</w:t>
            </w:r>
          </w:p>
        </w:tc>
      </w:tr>
      <w:tr>
        <w:trPr>
          <w:cantSplit/>
        </w:trPr>
        <w:tc>
          <w:tcPr>
            <w:tcW w:type="dxa" w:w="23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com dois</w:t>
            </w:r>
          </w:p>
        </w:tc>
        <w:tc>
          <w:tcPr>
            <w:tcW w:type="dxa" w:w="249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50% da linha</w:t>
            </w:r>
          </w:p>
        </w:tc>
        <w:tc>
          <w:tcPr>
            <w:tcW w:type="dxa" w:w="153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33% da vida do grupo</w:t>
            </w:r>
          </w:p>
        </w:tc>
      </w:tr>
      <w:tr>
        <w:trPr>
          <w:cantSplit/>
        </w:trPr>
        <w:tc>
          <w:tcPr>
            <w:tcW w:type="dxa" w:w="230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bando</w:t>
            </w:r>
          </w:p>
        </w:tc>
        <w:tc>
          <w:tcPr>
            <w:tcW w:type="dxa" w:w="249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25% da linha</w:t>
            </w:r>
          </w:p>
        </w:tc>
        <w:tc>
          <w:tcPr>
            <w:tcW w:type="dxa" w:w="153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</w:t>
            </w:r>
          </w:p>
        </w:tc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35% da vida do grupo</w:t>
            </w: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A subida de </w:t>
      </w:r>
      <w:r>
        <w:rPr>
          <w:b/>
          <w:bCs/>
          <w:i/>
          <w:iCs/>
          <w:color w:val="847B86"/>
          <w:sz w:val="14"/>
          <w:szCs w:val="14"/>
        </w:rPr>
        <w:t xml:space="preserve">28%</w:t>
      </w:r>
      <w:r>
        <w:rPr>
          <w:i/>
          <w:iCs/>
          <w:color w:val="847B86"/>
          <w:sz w:val="14"/>
          <w:szCs w:val="14"/>
        </w:rPr>
        <w:t xml:space="preserve"> a </w:t>
      </w:r>
      <w:r>
        <w:rPr>
          <w:b/>
          <w:bCs/>
          <w:i/>
          <w:iCs/>
          <w:color w:val="847B86"/>
          <w:sz w:val="14"/>
          <w:szCs w:val="14"/>
        </w:rPr>
        <w:t xml:space="preserve">35%</w:t>
      </w:r>
      <w:r>
        <w:rPr>
          <w:i/>
          <w:iCs/>
          <w:color w:val="847B86"/>
          <w:sz w:val="14"/>
          <w:szCs w:val="14"/>
        </w:rPr>
        <w:t xml:space="preserve"> é economia de ação: mais corpos entregam mais dano antes de o primeiro cair.</w:t>
      </w:r>
    </w:p>
    <w:p>
      <w:pPr>
        <w:spacing w:after="15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50"/>
              <w:left w:type="dxa" w:w="150"/>
              <w:bottom w:type="dxa" w:w="50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RESISTÊNCIA, IMUNIDADE E VULNERABILIDADE</w:t>
            </w:r>
          </w:p>
        </w:tc>
      </w:tr>
    </w:tbl>
    <w:p>
      <w:pPr>
        <w:spacing w:after="70" w:before="0" w:line="232"/>
      </w:pPr>
      <w:r>
        <w:t xml:space="preserve">Resistir sobe a vida efetiva do inimigo, então ela </w:t>
      </w:r>
      <w:r>
        <w:rPr>
          <w:b/>
          <w:bCs/>
        </w:rPr>
        <w:t xml:space="preserve">custa degrau de categoria</w:t>
      </w:r>
      <w:r>
        <w:t xml:space="preserve">. Vulnerabilidade devolve na mesma moeda.</w:t>
      </w:r>
    </w:p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3264"/>
        <w:gridCol w:w="3168"/>
        <w:gridCol w:w="3168"/>
      </w:tblGrid>
      <w:tr>
        <w:trPr>
          <w:cantSplit/>
          <w:tblHeader/>
        </w:trPr>
        <w:tc>
          <w:tcPr>
            <w:tcW w:type="dxa" w:w="326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se ele resiste a…</w:t>
            </w:r>
          </w:p>
        </w:tc>
        <w:tc>
          <w:tcPr>
            <w:tcW w:type="dxa" w:w="316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resistência custa</w:t>
            </w:r>
          </w:p>
        </w:tc>
        <w:tc>
          <w:tcPr>
            <w:tcW w:type="dxa" w:w="316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imunidade custa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Físicos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um degrau de categoria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mais de um degrau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Elementais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meio degrau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um degrau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Especiais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nada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um tipo só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nada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meio degrau</w:t>
            </w:r>
          </w:p>
        </w:tc>
      </w:tr>
    </w:tbl>
    <w:p>
      <w:pPr>
        <w:spacing w:after="96" w:before="36"/>
      </w:pPr>
      <w:r>
        <w:rPr>
          <w:i/>
          <w:iCs/>
          <w:color w:val="847B86"/>
          <w:sz w:val="14"/>
          <w:szCs w:val="14"/>
        </w:rPr>
        <w:t xml:space="preserve">Imunidade 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Físicos</w:t>
      </w:r>
      <w:r>
        <w:rPr>
          <w:i/>
          <w:iCs/>
          <w:color w:val="847B86"/>
          <w:sz w:val="14"/>
          <w:szCs w:val="14"/>
        </w:rPr>
        <w:t xml:space="preserve"> custa </w:t>
      </w:r>
      <w:r>
        <w:rPr>
          <w:b/>
          <w:bCs/>
          <w:i/>
          <w:iCs/>
          <w:color w:val="847B86"/>
          <w:sz w:val="14"/>
          <w:szCs w:val="14"/>
        </w:rPr>
        <w:t xml:space="preserve">mais</w:t>
      </w:r>
      <w:r>
        <w:rPr>
          <w:i/>
          <w:iCs/>
          <w:color w:val="847B86"/>
          <w:sz w:val="14"/>
          <w:szCs w:val="14"/>
        </w:rPr>
        <w:t xml:space="preserve"> de um degrau, e não existe degrau acima da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Calamidade</w:t>
      </w:r>
      <w:r>
        <w:rPr>
          <w:i/>
          <w:iCs/>
          <w:color w:val="847B86"/>
          <w:sz w:val="14"/>
          <w:szCs w:val="14"/>
        </w:rPr>
        <w:t xml:space="preserve"> — ela só cabe num inimigo que já esteja abaixo do topo.</w:t>
      </w:r>
    </w:p>
    <w:sectPr>
      <w:footerReference w:type="default" r:id="rId7"/>
      <w:pgSz w:w="11906" w:h="16838" w:orient="portrait"/>
      <w:pgMar w:top="720" w:right="1153" w:bottom="640" w:left="115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4"/>
        <w:szCs w:val="14"/>
      </w:rPr>
      <w:t xml:space="preserve">Projeto - M · bloco de inimigo · peça 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172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Bloco de inimigo</dc:title>
  <dc:creator>Projeto - M</dc:creator>
  <cp:lastModifiedBy>Un-named</cp:lastModifiedBy>
  <cp:revision>1</cp:revision>
  <dcterms:created xsi:type="dcterms:W3CDTF">2026-09-01T21:21:26.611Z</dcterms:created>
  <dcterms:modified xsi:type="dcterms:W3CDTF">2026-09-01T21:21:26.611Z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