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+ 8 × (nível − 1)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28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+ 2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Destreza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a regra de Pactos ainda não foi escrita. Até lá, pacto na criação só entra com aprovação do mestre e com o preço escrito aqui — uma frase, verificável, simétrica, sem dano direto, com limite.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2026-08-13T01:28:45.352Z</dcterms:created>
  <dcterms:modified xsi:type="dcterms:W3CDTF">2026-08-13T01:28:45.352Z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