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6B6B6B"/>
          <w:sz w:val="14"/>
          <w:szCs w:val="14"/>
        </w:rPr>
        <w:t xml:space="preserve">ataque de conjuração</w:t>
      </w:r>
      <w:r>
        <w:rPr>
          <w:i/>
          <w:iCs/>
          <w:color w:val="6B6B6B"/>
          <w:sz w:val="14"/>
          <w:szCs w:val="14"/>
        </w:rPr>
        <w:t xml:space="preserve"> e na </w:t>
      </w:r>
      <w:r>
        <w:rPr>
          <w:b/>
          <w:bCs/>
          <w:i/>
          <w:iCs/>
          <w:color w:val="6B6B6B"/>
          <w:sz w:val="14"/>
          <w:szCs w:val="14"/>
        </w:rPr>
        <w:t xml:space="preserve">CD dos seus feitiços</w:t>
      </w:r>
      <w:r>
        <w:rPr>
          <w:i/>
          <w:iCs/>
          <w:color w:val="6B6B6B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6B6B6B"/>
          <w:sz w:val="14"/>
          <w:szCs w:val="14"/>
        </w:rPr>
        <w:t xml:space="preserve">na criação ele não entra</w:t>
      </w:r>
      <w:r>
        <w:rPr>
          <w:i/>
          <w:iCs/>
          <w:color w:val="6B6B6B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Regra Própria</w:t>
      </w:r>
      <w:r>
        <w:rPr>
          <w:i/>
          <w:iCs/>
          <w:color w:val="6B6B6B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Legado</w:t>
      </w:r>
      <w:r>
        <w:rPr>
          <w:i/>
          <w:iCs/>
          <w:color w:val="6B6B6B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2026-09-01T11:45:19.238Z</dcterms:created>
  <dcterms:modified xsi:type="dcterms:W3CDTF">2026-09-01T11:45:19.238Z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