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Alcateia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475 · 475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meio degrau, cobrado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3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1d8 + 4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  <w:p>
            <w:pP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rodada, e rola o dado uma vez em cada. Quatro capangas de 70 de vida valem o mesmo encontro.</w:t>
            </w:r>
          </w:p>
          <w:p>
            <w:pP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6</w:t>
      </w:r>
    </w:p>
    <w:p>
      <w:pPr>
        <w:spacing w:after="70" w:before="0" w:line="232"/>
      </w:pPr>
      <w:r>
        <w:t xml:space="preserve">Seis fichas para abrir e usar. </w:t>
      </w:r>
      <w:r>
        <w:rPr>
          <w:b/>
          <w:bCs/>
        </w:rPr>
        <w:t xml:space="preserve">Nenhum número foi escolhido:</w:t>
      </w:r>
      <w:r>
        <w:t xml:space="preserve"> todos saem das tabelas do fim desta folha.</w:t>
      </w:r>
    </w:p>
    <w:p>
      <w:pPr>
        <w:spacing w:after="70" w:before="0" w:line="232"/>
      </w:pPr>
      <w:r>
        <w:t xml:space="preserve">São seis porque a faixa do nível 2 ao 6 cruza </w:t>
      </w:r>
      <w:r>
        <w:rPr>
          <w:b/>
          <w:bCs/>
        </w:rPr>
        <w:t xml:space="preserve">duas linhas</w:t>
      </w:r>
      <w:r>
        <w:t xml:space="preserve"> da tabela de inimigo com as </w:t>
      </w:r>
      <w:r>
        <w:rPr>
          <w:b/>
          <w:bCs/>
        </w:rPr>
        <w:t xml:space="preserve">quatro categorias</w:t>
      </w:r>
      <w:r>
        <w:t xml:space="preserve"> — oito células —, e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exige seis feiticeiros, que um grupo dessa faixa não tem.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632"/>
        <w:gridCol w:w="1344"/>
        <w:gridCol w:w="960"/>
        <w:gridCol w:w="960"/>
        <w:gridCol w:w="864"/>
        <w:gridCol w:w="864"/>
        <w:gridCol w:w="1536"/>
        <w:gridCol w:w="1440"/>
      </w:tblGrid>
      <w:tr>
        <w:trPr>
          <w:cantSplit/>
          <w:tblHeader/>
        </w:trPr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96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96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8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DANO</w:t>
            </w:r>
          </w:p>
        </w:tc>
        <w:tc>
          <w:tcPr>
            <w:tcW w:type="dxa" w:w="8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</w:tr>
      <w:tr>
        <w:trPr>
          <w:cantSplit/>
        </w:trPr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Ronda</w:t>
            </w:r>
          </w:p>
        </w:tc>
        <w:tc>
          <w:tcPr>
            <w:tcW w:type="dxa" w:w="96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96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8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8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 · 1</w:t>
            </w:r>
          </w:p>
        </w:tc>
      </w:tr>
      <w:tr>
        <w:trPr>
          <w:cantSplit/>
        </w:trPr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Dupla</w:t>
            </w:r>
          </w:p>
        </w:tc>
        <w:tc>
          <w:tcPr>
            <w:tcW w:type="dxa" w:w="96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96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57</w:t>
            </w:r>
          </w:p>
        </w:tc>
        <w:tc>
          <w:tcPr>
            <w:tcW w:type="dxa" w:w="8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</w:t>
            </w:r>
          </w:p>
        </w:tc>
        <w:tc>
          <w:tcPr>
            <w:tcW w:type="dxa" w:w="8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+ 3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 · 3</w:t>
            </w:r>
          </w:p>
        </w:tc>
      </w:tr>
      <w:tr>
        <w:trPr>
          <w:cantSplit/>
        </w:trPr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Alcateia</w:t>
            </w:r>
          </w:p>
        </w:tc>
        <w:tc>
          <w:tcPr>
            <w:tcW w:type="dxa" w:w="96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96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8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8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· 6</w:t>
            </w:r>
          </w:p>
        </w:tc>
      </w:tr>
      <w:tr>
        <w:trPr>
          <w:cantSplit/>
        </w:trPr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Ronda</w:t>
            </w:r>
          </w:p>
        </w:tc>
        <w:tc>
          <w:tcPr>
            <w:tcW w:type="dxa" w:w="96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96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8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  <w:tc>
          <w:tcPr>
            <w:tcW w:type="dxa" w:w="8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+ 5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 · 3</w:t>
            </w:r>
          </w:p>
        </w:tc>
      </w:tr>
      <w:tr>
        <w:trPr>
          <w:cantSplit/>
        </w:trPr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Dupla</w:t>
            </w:r>
          </w:p>
        </w:tc>
        <w:tc>
          <w:tcPr>
            <w:tcW w:type="dxa" w:w="96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96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8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8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 · 6</w:t>
            </w:r>
          </w:p>
        </w:tc>
      </w:tr>
      <w:tr>
        <w:trPr>
          <w:cantSplit/>
        </w:trPr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Alcateia</w:t>
            </w:r>
          </w:p>
        </w:tc>
        <w:tc>
          <w:tcPr>
            <w:tcW w:type="dxa" w:w="96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96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8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</w:t>
            </w:r>
          </w:p>
        </w:tc>
        <w:tc>
          <w:tcPr>
            <w:tcW w:type="dxa" w:w="8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 · 13</w:t>
            </w:r>
          </w:p>
        </w:tc>
      </w:tr>
    </w:tbl>
    <w:p>
      <w:pPr>
        <w:spacing w:after="100"/>
      </w:pPr>
    </w:p>
    <w:p>
      <w:pPr>
        <w:spacing w:after="30" w:before="140"/>
      </w:pPr>
      <w:r>
        <w:rPr>
          <w:b/>
          <w:bCs/>
          <w:color w:val="BC2A6E"/>
          <w:spacing w:val="40"/>
          <w:sz w:val="22"/>
          <w:szCs w:val="22"/>
        </w:rPr>
        <w:t xml:space="preserve">BETOBETO</w:t>
      </w: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Os passos atrás de você, que param quando você para.</w:t>
      </w:r>
    </w:p>
    <w:p>
      <w:pPr>
        <w:spacing w:after="70" w:before="0" w:line="232"/>
      </w:pPr>
      <w:r>
        <w:t xml:space="preserve">Não aparece. Anda no escuro do corredor, sempre um pouco atrás, e o barulho é de sandália em piso duro. Quem se vira não vê nada.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Exige </w:t>
      </w:r>
      <w:r>
        <w:rPr>
          <w:sz w:val="19"/>
          <w:szCs w:val="19"/>
        </w:rPr>
        <w:t xml:space="preserve">1 feiticeiro · Ronda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dano por rodada </w:t>
      </w:r>
      <w:r>
        <w:rPr>
          <w:sz w:val="19"/>
          <w:szCs w:val="19"/>
        </w:rPr>
        <w:t xml:space="preserve">28 · 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Ações e golpe </w:t>
      </w:r>
      <w:r>
        <w:rPr>
          <w:sz w:val="19"/>
          <w:szCs w:val="19"/>
        </w:rPr>
        <w:t xml:space="preserve">1 · 4</w:t>
      </w:r>
    </w:p>
    <w:p>
      <w:pPr>
        <w:spacing w:after="30" w:before="140"/>
      </w:pPr>
      <w:r>
        <w:rPr>
          <w:b/>
          <w:bCs/>
          <w:color w:val="BC2A6E"/>
          <w:spacing w:val="40"/>
          <w:sz w:val="22"/>
          <w:szCs w:val="22"/>
        </w:rPr>
        <w:t xml:space="preserve">KAMAITACHI</w:t>
      </w: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Vêm em dupla, e o corte chega antes do vento.</w:t>
      </w:r>
    </w:p>
    <w:p>
      <w:pPr>
        <w:spacing w:after="70" w:before="0" w:line="232"/>
      </w:pPr>
      <w:r>
        <w:t xml:space="preserve">Duas comadres-de-foice que trabalham juntas: uma derruba, a outra corta. Ninguém vê a segunda até o sangue aparecer.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Exige </w:t>
      </w:r>
      <w:r>
        <w:rPr>
          <w:sz w:val="19"/>
          <w:szCs w:val="19"/>
        </w:rPr>
        <w:t xml:space="preserve">2 feiticeiros · Dupla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dano por rodada </w:t>
      </w:r>
      <w:r>
        <w:rPr>
          <w:sz w:val="19"/>
          <w:szCs w:val="19"/>
        </w:rPr>
        <w:t xml:space="preserve">57 · 8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Ações e golpe </w:t>
      </w:r>
      <w:r>
        <w:rPr>
          <w:sz w:val="19"/>
          <w:szCs w:val="19"/>
        </w:rPr>
        <w:t xml:space="preserve">1 · 1d8 + 3</w:t>
      </w:r>
    </w:p>
    <w:p>
      <w:pPr>
        <w:spacing w:after="30" w:before="140"/>
      </w:pPr>
      <w:r>
        <w:rPr>
          <w:b/>
          <w:bCs/>
          <w:color w:val="BC2A6E"/>
          <w:spacing w:val="40"/>
          <w:sz w:val="22"/>
          <w:szCs w:val="22"/>
        </w:rPr>
        <w:t xml:space="preserve">TSUCHIGUMO</w:t>
      </w: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aranha da terra, e o chão dela é a casa toda.</w:t>
      </w:r>
    </w:p>
    <w:p>
      <w:pPr>
        <w:spacing w:after="70" w:before="0" w:line="232"/>
      </w:pPr>
      <w:r>
        <w:t xml:space="preserve">Não persegue: espera onde o teto encontra a parede, e o prédio já é dela quando o grupo entra. As três ações são ela agindo de três lugares.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Exige </w:t>
      </w:r>
      <w:r>
        <w:rPr>
          <w:sz w:val="19"/>
          <w:szCs w:val="19"/>
        </w:rPr>
        <w:t xml:space="preserve">4 feiticeiros · Alcateia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dano por rodada </w:t>
      </w:r>
      <w:r>
        <w:rPr>
          <w:sz w:val="19"/>
          <w:szCs w:val="19"/>
        </w:rPr>
        <w:t xml:space="preserve">114 · 17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Ações e golpe </w:t>
      </w:r>
      <w:r>
        <w:rPr>
          <w:sz w:val="19"/>
          <w:szCs w:val="19"/>
        </w:rPr>
        <w:t xml:space="preserve">3 · 1d8 + 1</w:t>
      </w:r>
    </w:p>
    <w:p>
      <w:pPr>
        <w:spacing w:after="30" w:before="140"/>
      </w:pPr>
      <w:r>
        <w:rPr>
          <w:b/>
          <w:bCs/>
          <w:color w:val="BC2A6E"/>
          <w:spacing w:val="40"/>
          <w:sz w:val="22"/>
          <w:szCs w:val="22"/>
        </w:rPr>
        <w:t xml:space="preserve">HITOTSUME</w:t>
      </w: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olho só, e ele já te viu.</w:t>
      </w:r>
    </w:p>
    <w:p>
      <w:pPr>
        <w:spacing w:after="70" w:before="0" w:line="232"/>
      </w:pPr>
      <w:r>
        <w:t xml:space="preserve">O menino de um olho aparece na esquina, na porta do banheiro, no fim da escada. Sempre sozinho, sempre parado, sempre um pouco mais perto.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Exige </w:t>
      </w:r>
      <w:r>
        <w:rPr>
          <w:sz w:val="19"/>
          <w:szCs w:val="19"/>
        </w:rPr>
        <w:t xml:space="preserve">1 feiticeiro · Ronda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dano por rodada </w:t>
      </w:r>
      <w:r>
        <w:rPr>
          <w:sz w:val="19"/>
          <w:szCs w:val="19"/>
        </w:rPr>
        <w:t xml:space="preserve">67 · 10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Ações e golpe </w:t>
      </w:r>
      <w:r>
        <w:rPr>
          <w:sz w:val="19"/>
          <w:szCs w:val="19"/>
        </w:rPr>
        <w:t xml:space="preserve">1 · 1d8 + 5</w:t>
      </w:r>
    </w:p>
    <w:p>
      <w:pPr>
        <w:spacing w:after="30" w:before="140"/>
      </w:pPr>
      <w:r>
        <w:rPr>
          <w:b/>
          <w:bCs/>
          <w:color w:val="BC2A6E"/>
          <w:spacing w:val="40"/>
          <w:sz w:val="22"/>
          <w:szCs w:val="22"/>
        </w:rPr>
        <w:t xml:space="preserve">KITSUNE</w:t>
      </w: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única da faixa que conjura.</w:t>
      </w:r>
    </w:p>
    <w:p>
      <w:pPr>
        <w:spacing w:after="70" w:before="0" w:line="232"/>
      </w:pPr>
      <w:r>
        <w:t xml:space="preserve">Não bate primeiro. Fala, e o que ela fala é verdade o bastante para o grupo se dividir — e é depois disso que a técnica sai.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Exige </w:t>
      </w:r>
      <w:r>
        <w:rPr>
          <w:sz w:val="19"/>
          <w:szCs w:val="19"/>
        </w:rPr>
        <w:t xml:space="preserve">2 feiticeiros · Dupla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dano por rodada </w:t>
      </w:r>
      <w:r>
        <w:rPr>
          <w:sz w:val="19"/>
          <w:szCs w:val="19"/>
        </w:rPr>
        <w:t xml:space="preserve">135 · 19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Ações e golpe </w:t>
      </w:r>
      <w:r>
        <w:rPr>
          <w:sz w:val="19"/>
          <w:szCs w:val="19"/>
        </w:rPr>
        <w:t xml:space="preserve">1 · 2d8 + 10</w:t>
      </w:r>
    </w:p>
    <w:p>
      <w:pPr>
        <w:spacing w:after="30" w:before="140"/>
      </w:pPr>
      <w:r>
        <w:rPr>
          <w:b/>
          <w:bCs/>
          <w:color w:val="BC2A6E"/>
          <w:spacing w:val="40"/>
          <w:sz w:val="22"/>
          <w:szCs w:val="22"/>
        </w:rPr>
        <w:t xml:space="preserve">ONI</w:t>
      </w: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O que a ficção sempre pôs no fim do arco.</w:t>
      </w:r>
    </w:p>
    <w:p>
      <w:pPr>
        <w:spacing w:after="70" w:before="0" w:line="232"/>
      </w:pPr>
      <w:r>
        <w:t xml:space="preserve">Não tem truque. É grande, é forte, e vem pela porta — e o grupo do nível 6 precisa dos quatro para segurar.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Exige </w:t>
      </w:r>
      <w:r>
        <w:rPr>
          <w:sz w:val="19"/>
          <w:szCs w:val="19"/>
        </w:rPr>
        <w:t xml:space="preserve">4 feiticeiros · Alcateia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dano por rodada </w:t>
      </w:r>
      <w:r>
        <w:rPr>
          <w:sz w:val="19"/>
          <w:szCs w:val="19"/>
        </w:rPr>
        <w:t xml:space="preserve">270 · 39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Ações e golpe </w:t>
      </w:r>
      <w:r>
        <w:rPr>
          <w:sz w:val="19"/>
          <w:szCs w:val="19"/>
        </w:rPr>
        <w:t xml:space="preserve">3 · 1d8 + 8</w:t>
      </w:r>
    </w:p>
    <w:p>
      <w:pPr>
        <w:spacing w:after="14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da faixa fica de fora porque exige seis feiticeiros. A linha dela existe nas tabelas e monta na hora, se a sua mesa for grande.</w:t>
      </w: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Resistência, Expansão de Domínio e aptidão não entram em nenhuma das seis: as três custam degrau de categoria ou cota de dano, e uma maldição de grau baixo não tem o que gastar.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é dois,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seis.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quatro capangas na terceira tabela.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Alcateia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475</w:t>
      </w:r>
      <w:r>
        <w:rPr>
          <w:i/>
          <w:iCs/>
          <w:color w:val="847B86"/>
          <w:sz w:val="14"/>
          <w:szCs w:val="14"/>
        </w:rPr>
        <w:t xml:space="preserve"> de vida, ela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1d8 + 4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824"/>
        <w:gridCol w:w="1824"/>
        <w:gridCol w:w="1920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57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412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 —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bate mais forte que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e entrega menos no total.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6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+ 3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+ 1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+ 5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+ 7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+ 11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+ 13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+ 14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+ 15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+ 26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+ 21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10d8 + 46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12d8 + 55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+ 34  ×5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chefe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vale </w:t>
      </w:r>
      <w:r>
        <w:rPr>
          <w:b/>
          <w:bCs/>
        </w:rPr>
        <w:t xml:space="preserve">4 capangas</w:t>
      </w:r>
      <w:r>
        <w:t xml:space="preserve"> do mesmo nível.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ela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4 deles somam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+ 1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268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+ 11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388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+ 26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824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944 de vida somada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repartido. </w:t>
      </w:r>
      <w:r>
        <w:rPr>
          <w:b/>
          <w:bCs/>
        </w:rPr>
        <w:t xml:space="preserve">Cada capanga que entra tira um quarto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Repartir sai um pouco </w:t>
      </w:r>
      <w:r>
        <w:rPr>
          <w:b/>
          <w:bCs/>
          <w:i/>
          <w:iCs/>
          <w:color w:val="847B86"/>
          <w:sz w:val="14"/>
          <w:szCs w:val="14"/>
        </w:rPr>
        <w:t xml:space="preserve">mais barato</w:t>
      </w:r>
      <w:r>
        <w:rPr>
          <w:i/>
          <w:iCs/>
          <w:color w:val="847B86"/>
          <w:sz w:val="14"/>
          <w:szCs w:val="14"/>
        </w:rPr>
        <w:t xml:space="preserve">, e não mais caro: o dano do inimigo despenca conforme os corpos caem, e um corpo único não despenca nunca.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custa degrau de categoria</w:t>
      </w:r>
      <w:r>
        <w:t xml:space="preserve">. Vulnerabilidade devolve na mesma moeda.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resistência custa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imunidade custa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 de categoria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mais de um degrau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Imunidade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custa </w:t>
      </w:r>
      <w:r>
        <w:rPr>
          <w:b/>
          <w:bCs/>
          <w:i/>
          <w:iCs/>
          <w:color w:val="847B86"/>
          <w:sz w:val="14"/>
          <w:szCs w:val="14"/>
        </w:rPr>
        <w:t xml:space="preserve">mais</w:t>
      </w:r>
      <w:r>
        <w:rPr>
          <w:i/>
          <w:iCs/>
          <w:color w:val="847B86"/>
          <w:sz w:val="14"/>
          <w:szCs w:val="14"/>
        </w:rPr>
        <w:t xml:space="preserve"> de um degrau, e não existe degrau acima da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— ela só cabe num inimigo que já esteja abaixo do topo.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2026-09-03T17:28:38.629Z</dcterms:created>
  <dcterms:modified xsi:type="dcterms:W3CDTF">2026-09-03T17:28:38.629Z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