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C77DC" w14:textId="77777777" w:rsidR="00C1312B" w:rsidRPr="006803E2" w:rsidRDefault="00AB6453" w:rsidP="00C1312B">
      <w:pPr>
        <w:spacing w:line="480" w:lineRule="auto"/>
        <w:jc w:val="center"/>
        <w:rPr>
          <w:rFonts w:ascii="Verdana" w:hAnsi="Verdana" w:cs="Tahoma"/>
          <w:b/>
          <w:sz w:val="34"/>
          <w:szCs w:val="34"/>
        </w:rPr>
      </w:pPr>
      <w:r w:rsidRPr="006803E2">
        <w:rPr>
          <w:rFonts w:ascii="Verdana" w:hAnsi="Verdana" w:cs="Tahoma"/>
          <w:b/>
          <w:sz w:val="34"/>
          <w:szCs w:val="34"/>
        </w:rPr>
        <w:t xml:space="preserve">The </w:t>
      </w:r>
      <w:smartTag w:uri="urn:schemas-microsoft-com:office:smarttags" w:element="place">
        <w:smartTag w:uri="urn:schemas-microsoft-com:office:smarttags" w:element="PlaceType">
          <w:r w:rsidRPr="006803E2">
            <w:rPr>
              <w:rFonts w:ascii="Verdana" w:hAnsi="Verdana" w:cs="Tahoma"/>
              <w:b/>
              <w:sz w:val="34"/>
              <w:szCs w:val="34"/>
            </w:rPr>
            <w:t>University</w:t>
          </w:r>
        </w:smartTag>
        <w:r w:rsidRPr="006803E2">
          <w:rPr>
            <w:rFonts w:ascii="Verdana" w:hAnsi="Verdana" w:cs="Tahoma"/>
            <w:b/>
            <w:sz w:val="34"/>
            <w:szCs w:val="34"/>
          </w:rPr>
          <w:t xml:space="preserve"> of </w:t>
        </w:r>
        <w:smartTag w:uri="urn:schemas-microsoft-com:office:smarttags" w:element="PlaceName">
          <w:r w:rsidRPr="006803E2">
            <w:rPr>
              <w:rFonts w:ascii="Verdana" w:hAnsi="Verdana" w:cs="Tahoma"/>
              <w:b/>
              <w:sz w:val="34"/>
              <w:szCs w:val="34"/>
            </w:rPr>
            <w:t>Nottingham</w:t>
          </w:r>
        </w:smartTag>
      </w:smartTag>
    </w:p>
    <w:p w14:paraId="355F29FC" w14:textId="77777777" w:rsidR="00AB6453" w:rsidRDefault="0033771F" w:rsidP="00C1312B">
      <w:pPr>
        <w:spacing w:line="480" w:lineRule="auto"/>
        <w:jc w:val="center"/>
        <w:rPr>
          <w:rFonts w:ascii="Verdana" w:hAnsi="Verdana" w:cs="Tahoma"/>
          <w:b/>
          <w:sz w:val="30"/>
          <w:szCs w:val="30"/>
        </w:rPr>
      </w:pPr>
      <w:r>
        <w:rPr>
          <w:rFonts w:ascii="Verdana" w:hAnsi="Verdana" w:cs="Tahoma"/>
          <w:b/>
          <w:sz w:val="30"/>
          <w:szCs w:val="30"/>
        </w:rPr>
        <w:t xml:space="preserve">Faculty of </w:t>
      </w:r>
      <w:r w:rsidR="003407F7">
        <w:rPr>
          <w:rFonts w:ascii="Verdana" w:hAnsi="Verdana" w:cs="Tahoma"/>
          <w:b/>
          <w:sz w:val="30"/>
          <w:szCs w:val="30"/>
        </w:rPr>
        <w:t xml:space="preserve">Science and </w:t>
      </w:r>
      <w:r>
        <w:rPr>
          <w:rFonts w:ascii="Verdana" w:hAnsi="Verdana" w:cs="Tahoma"/>
          <w:b/>
          <w:sz w:val="30"/>
          <w:szCs w:val="30"/>
        </w:rPr>
        <w:t>Engineering</w:t>
      </w:r>
    </w:p>
    <w:p w14:paraId="1EDA7427" w14:textId="77777777" w:rsidR="0033771F" w:rsidRPr="006803E2" w:rsidRDefault="003B52D0" w:rsidP="00C1312B">
      <w:pPr>
        <w:spacing w:line="480" w:lineRule="auto"/>
        <w:jc w:val="center"/>
        <w:rPr>
          <w:rFonts w:ascii="Verdana" w:hAnsi="Verdana" w:cs="Tahoma"/>
          <w:b/>
          <w:sz w:val="30"/>
          <w:szCs w:val="30"/>
        </w:rPr>
      </w:pPr>
      <w:r>
        <w:rPr>
          <w:rFonts w:ascii="Verdana" w:hAnsi="Verdana" w:cs="Tahoma"/>
          <w:b/>
          <w:sz w:val="30"/>
          <w:szCs w:val="30"/>
        </w:rPr>
        <w:t>Department</w:t>
      </w:r>
      <w:r w:rsidR="00DB49E2">
        <w:rPr>
          <w:rFonts w:ascii="Verdana" w:hAnsi="Verdana" w:cs="Tahoma"/>
          <w:b/>
          <w:sz w:val="30"/>
          <w:szCs w:val="30"/>
        </w:rPr>
        <w:t xml:space="preserve"> of Electrical and Electronic</w:t>
      </w:r>
      <w:r w:rsidR="0033771F">
        <w:rPr>
          <w:rFonts w:ascii="Verdana" w:hAnsi="Verdana" w:cs="Tahoma"/>
          <w:b/>
          <w:sz w:val="30"/>
          <w:szCs w:val="30"/>
        </w:rPr>
        <w:t xml:space="preserve"> Engineering</w:t>
      </w:r>
    </w:p>
    <w:p w14:paraId="3DA6BA36" w14:textId="77777777" w:rsidR="00DB49E2" w:rsidRDefault="00DB49E2" w:rsidP="00AB6453">
      <w:pPr>
        <w:jc w:val="center"/>
      </w:pPr>
    </w:p>
    <w:p w14:paraId="40426C61" w14:textId="77777777" w:rsidR="00AB6453" w:rsidRDefault="00AB6453" w:rsidP="00AB6453">
      <w:pPr>
        <w:jc w:val="center"/>
      </w:pPr>
    </w:p>
    <w:p w14:paraId="4F449902" w14:textId="77777777" w:rsidR="00711764" w:rsidRDefault="00711764" w:rsidP="00AB6453">
      <w:pPr>
        <w:jc w:val="center"/>
      </w:pPr>
    </w:p>
    <w:p w14:paraId="15AEBE6A" w14:textId="77777777" w:rsidR="003407F7" w:rsidRDefault="003407F7" w:rsidP="00AB6453">
      <w:pPr>
        <w:jc w:val="center"/>
        <w:rPr>
          <w:noProof/>
          <w:lang w:val="en-MY" w:eastAsia="en-MY"/>
        </w:rPr>
      </w:pPr>
      <w:r w:rsidRPr="0021601D">
        <w:rPr>
          <w:noProof/>
          <w:color w:val="002060"/>
          <w:sz w:val="28"/>
          <w:szCs w:val="28"/>
          <w:lang w:eastAsia="en-GB"/>
        </w:rPr>
        <w:drawing>
          <wp:inline distT="0" distB="0" distL="0" distR="0" wp14:anchorId="4E32F1EF" wp14:editId="1378496D">
            <wp:extent cx="2676529" cy="990600"/>
            <wp:effectExtent l="0" t="0" r="9525" b="0"/>
            <wp:docPr id="2" name="Picture 2" descr="\\UON2\Users05\r\brzclr\MyProfile\Downloads\UoN_Primary_Logo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ON2\Users05\r\brzclr\MyProfile\Downloads\UoN_Primary_Logo_CMYK.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11562" cy="1003566"/>
                    </a:xfrm>
                    <a:prstGeom prst="rect">
                      <a:avLst/>
                    </a:prstGeom>
                    <a:noFill/>
                    <a:ln>
                      <a:noFill/>
                    </a:ln>
                  </pic:spPr>
                </pic:pic>
              </a:graphicData>
            </a:graphic>
          </wp:inline>
        </w:drawing>
      </w:r>
    </w:p>
    <w:p w14:paraId="6BCBB66E" w14:textId="77777777" w:rsidR="00AB6453" w:rsidRDefault="00AB6453" w:rsidP="00AB6453">
      <w:pPr>
        <w:jc w:val="center"/>
      </w:pPr>
    </w:p>
    <w:p w14:paraId="01229692" w14:textId="77777777" w:rsidR="00AB6453" w:rsidRDefault="00AB6453" w:rsidP="00AB6453">
      <w:pPr>
        <w:jc w:val="center"/>
      </w:pPr>
    </w:p>
    <w:p w14:paraId="26F71537" w14:textId="77777777" w:rsidR="00AB6453" w:rsidRDefault="00AB6453" w:rsidP="00AB6453">
      <w:pPr>
        <w:jc w:val="center"/>
      </w:pPr>
    </w:p>
    <w:p w14:paraId="6FF59EF8" w14:textId="77777777" w:rsidR="00AB6453" w:rsidRDefault="00AB6453" w:rsidP="00AB6453">
      <w:pPr>
        <w:jc w:val="center"/>
      </w:pPr>
    </w:p>
    <w:p w14:paraId="3CE07A15" w14:textId="77777777" w:rsidR="00AB6453" w:rsidRPr="00E5733E" w:rsidRDefault="00E5733E" w:rsidP="00AB6453">
      <w:pPr>
        <w:jc w:val="center"/>
        <w:rPr>
          <w:rFonts w:ascii="Verdana" w:hAnsi="Verdana"/>
          <w:b/>
          <w:color w:val="000000"/>
          <w:sz w:val="28"/>
          <w:szCs w:val="20"/>
        </w:rPr>
      </w:pPr>
      <w:r>
        <w:rPr>
          <w:rFonts w:ascii="Verdana" w:hAnsi="Verdana"/>
          <w:b/>
          <w:sz w:val="28"/>
        </w:rPr>
        <w:t>EEEE4077 Mechatronics Project</w:t>
      </w:r>
    </w:p>
    <w:p w14:paraId="0AB83BBE" w14:textId="77777777" w:rsidR="00E5733E" w:rsidRDefault="00E5733E" w:rsidP="00AB6453">
      <w:pPr>
        <w:jc w:val="center"/>
      </w:pPr>
      <w:r w:rsidRPr="00E5733E">
        <w:rPr>
          <w:rFonts w:ascii="Verdana" w:hAnsi="Verdana"/>
          <w:b/>
          <w:color w:val="000000"/>
          <w:sz w:val="28"/>
          <w:szCs w:val="20"/>
        </w:rPr>
        <w:t xml:space="preserve">Project </w:t>
      </w:r>
      <w:r w:rsidR="00941E26">
        <w:rPr>
          <w:rFonts w:ascii="Verdana" w:hAnsi="Verdana"/>
          <w:b/>
          <w:color w:val="000000"/>
          <w:sz w:val="28"/>
          <w:szCs w:val="20"/>
        </w:rPr>
        <w:t>Outline</w:t>
      </w:r>
      <w:r w:rsidRPr="00E5733E">
        <w:rPr>
          <w:rFonts w:ascii="Verdana" w:hAnsi="Verdana"/>
          <w:b/>
          <w:color w:val="000000"/>
          <w:sz w:val="28"/>
          <w:szCs w:val="20"/>
        </w:rPr>
        <w:t xml:space="preserve"> and </w:t>
      </w:r>
      <w:r w:rsidR="00941E26">
        <w:rPr>
          <w:rFonts w:ascii="Verdana" w:hAnsi="Verdana"/>
          <w:b/>
          <w:color w:val="000000"/>
          <w:sz w:val="28"/>
          <w:szCs w:val="20"/>
        </w:rPr>
        <w:t>Planning</w:t>
      </w:r>
      <w:r w:rsidRPr="00E5733E">
        <w:rPr>
          <w:rFonts w:ascii="Verdana" w:hAnsi="Verdana"/>
          <w:b/>
          <w:color w:val="000000"/>
          <w:sz w:val="28"/>
          <w:szCs w:val="20"/>
        </w:rPr>
        <w:t xml:space="preserve"> Report</w:t>
      </w:r>
    </w:p>
    <w:p w14:paraId="58D89FC5" w14:textId="77777777" w:rsidR="00AB6453" w:rsidRDefault="00AB6453" w:rsidP="00AB6453">
      <w:pPr>
        <w:jc w:val="center"/>
      </w:pPr>
    </w:p>
    <w:p w14:paraId="097627CE" w14:textId="77777777" w:rsidR="00B46409" w:rsidRDefault="00B46409" w:rsidP="00AB6453">
      <w:pPr>
        <w:jc w:val="center"/>
      </w:pPr>
    </w:p>
    <w:p w14:paraId="14E1B825" w14:textId="77777777" w:rsidR="00AB6453" w:rsidRPr="009747D1" w:rsidRDefault="000727F3" w:rsidP="00AB6453">
      <w:pPr>
        <w:jc w:val="center"/>
        <w:rPr>
          <w:rFonts w:ascii="Verdana" w:hAnsi="Verdana"/>
          <w:b/>
          <w:sz w:val="28"/>
          <w:szCs w:val="28"/>
        </w:rPr>
      </w:pPr>
      <w:r>
        <w:rPr>
          <w:rFonts w:ascii="Verdana" w:hAnsi="Verdana"/>
          <w:b/>
          <w:sz w:val="28"/>
        </w:rPr>
        <w:t>Vision-Augmented Mobile Robot Navigation in Dynamic Environments</w:t>
      </w:r>
    </w:p>
    <w:p w14:paraId="326220A9" w14:textId="77777777" w:rsidR="00AB6453" w:rsidRPr="009747D1" w:rsidRDefault="00AB6453" w:rsidP="00AB6453">
      <w:pPr>
        <w:jc w:val="center"/>
        <w:rPr>
          <w:rFonts w:ascii="Verdana" w:hAnsi="Verdana"/>
          <w:b/>
          <w:sz w:val="28"/>
          <w:szCs w:val="28"/>
        </w:rPr>
      </w:pPr>
    </w:p>
    <w:p w14:paraId="798BB63A" w14:textId="77777777" w:rsidR="00AB6453" w:rsidRPr="009747D1" w:rsidRDefault="00AB6453" w:rsidP="00AB6453">
      <w:pPr>
        <w:jc w:val="center"/>
        <w:rPr>
          <w:rFonts w:ascii="Verdana" w:hAnsi="Verdana"/>
          <w:b/>
          <w:sz w:val="28"/>
          <w:szCs w:val="28"/>
        </w:rPr>
      </w:pPr>
    </w:p>
    <w:p w14:paraId="7FDAD02B" w14:textId="77777777" w:rsidR="00DD2940" w:rsidRDefault="00DD2940" w:rsidP="00AB6453">
      <w:pPr>
        <w:jc w:val="center"/>
        <w:rPr>
          <w:rFonts w:ascii="Verdana" w:hAnsi="Verdana"/>
          <w:b/>
          <w:sz w:val="28"/>
          <w:szCs w:val="28"/>
        </w:rPr>
      </w:pPr>
    </w:p>
    <w:p w14:paraId="087100A1" w14:textId="77777777" w:rsidR="00DB49E2" w:rsidRPr="009747D1" w:rsidRDefault="00DB49E2" w:rsidP="00AB6453">
      <w:pPr>
        <w:jc w:val="center"/>
        <w:rPr>
          <w:rFonts w:ascii="Verdana" w:hAnsi="Verdana"/>
          <w:b/>
          <w:sz w:val="28"/>
          <w:szCs w:val="28"/>
        </w:rPr>
      </w:pPr>
    </w:p>
    <w:p w14:paraId="7231CF77" w14:textId="77777777" w:rsidR="00AB6453" w:rsidRDefault="00A73126" w:rsidP="00DB16FC">
      <w:pPr>
        <w:ind w:left="720" w:firstLine="720"/>
        <w:rPr>
          <w:rFonts w:ascii="Verdana" w:hAnsi="Verdana" w:cs="Tahoma"/>
        </w:rPr>
      </w:pPr>
      <w:r w:rsidRPr="00AE30C1">
        <w:rPr>
          <w:rFonts w:ascii="Verdana" w:hAnsi="Verdana" w:cs="Tahoma"/>
        </w:rPr>
        <w:t>AUTHOR</w:t>
      </w:r>
      <w:r w:rsidR="00DB49E2">
        <w:rPr>
          <w:rFonts w:ascii="Verdana" w:hAnsi="Verdana" w:cs="Tahoma"/>
        </w:rPr>
        <w:tab/>
      </w:r>
      <w:r w:rsidR="00DB49E2">
        <w:rPr>
          <w:rFonts w:ascii="Verdana" w:hAnsi="Verdana" w:cs="Tahoma"/>
        </w:rPr>
        <w:tab/>
        <w:t>:</w:t>
      </w:r>
      <w:r w:rsidRPr="00AE30C1">
        <w:rPr>
          <w:rFonts w:ascii="Verdana" w:hAnsi="Verdana" w:cs="Tahoma"/>
        </w:rPr>
        <w:tab/>
      </w:r>
      <w:r>
        <w:rPr>
          <w:rFonts w:ascii="Verdana" w:hAnsi="Verdana"/>
          <w:sz w:val="22"/>
        </w:rPr>
        <w:t>Nicholas Khor Han Le</w:t>
      </w:r>
    </w:p>
    <w:p w14:paraId="7BF10429" w14:textId="77777777" w:rsidR="00DC6641" w:rsidRDefault="00DC6641" w:rsidP="00DB16FC">
      <w:pPr>
        <w:ind w:left="720" w:firstLine="720"/>
        <w:rPr>
          <w:rFonts w:ascii="Verdana" w:hAnsi="Verdana" w:cs="Tahoma"/>
        </w:rPr>
      </w:pPr>
    </w:p>
    <w:p w14:paraId="68398384" w14:textId="77777777" w:rsidR="00DC6641" w:rsidRPr="00AE30C1" w:rsidRDefault="00DC6641" w:rsidP="00DB16FC">
      <w:pPr>
        <w:ind w:left="720" w:firstLine="720"/>
        <w:rPr>
          <w:rFonts w:ascii="Verdana" w:hAnsi="Verdana" w:cs="Tahoma"/>
        </w:rPr>
      </w:pPr>
      <w:r>
        <w:rPr>
          <w:rFonts w:ascii="Verdana" w:hAnsi="Verdana" w:cs="Tahoma"/>
        </w:rPr>
        <w:t>ID</w:t>
      </w:r>
      <w:r>
        <w:rPr>
          <w:rFonts w:ascii="Verdana" w:hAnsi="Verdana" w:cs="Tahoma"/>
        </w:rPr>
        <w:tab/>
      </w:r>
      <w:r>
        <w:rPr>
          <w:rFonts w:ascii="Verdana" w:hAnsi="Verdana" w:cs="Tahoma"/>
        </w:rPr>
        <w:tab/>
      </w:r>
      <w:r>
        <w:rPr>
          <w:rFonts w:ascii="Verdana" w:hAnsi="Verdana" w:cs="Tahoma"/>
        </w:rPr>
        <w:tab/>
      </w:r>
      <w:r w:rsidR="00DB49E2">
        <w:rPr>
          <w:rFonts w:ascii="Verdana" w:hAnsi="Verdana" w:cs="Tahoma"/>
        </w:rPr>
        <w:t>:</w:t>
      </w:r>
      <w:r>
        <w:rPr>
          <w:rFonts w:ascii="Verdana" w:hAnsi="Verdana" w:cs="Tahoma"/>
        </w:rPr>
        <w:tab/>
      </w:r>
      <w:r>
        <w:rPr>
          <w:rFonts w:ascii="Verdana" w:hAnsi="Verdana"/>
          <w:sz w:val="22"/>
        </w:rPr>
        <w:t>20617556</w:t>
      </w:r>
    </w:p>
    <w:p w14:paraId="01774B14" w14:textId="77777777" w:rsidR="00DB16FC" w:rsidRPr="00AE30C1" w:rsidRDefault="00DB16FC" w:rsidP="00DB16FC">
      <w:pPr>
        <w:ind w:left="720" w:firstLine="720"/>
        <w:rPr>
          <w:rFonts w:ascii="Verdana" w:hAnsi="Verdana" w:cs="Tahoma"/>
        </w:rPr>
      </w:pPr>
    </w:p>
    <w:p w14:paraId="5887F5DC" w14:textId="77777777" w:rsidR="00C97BF8" w:rsidRPr="00AE30C1" w:rsidRDefault="009747D1" w:rsidP="00C00432">
      <w:pPr>
        <w:ind w:left="1440"/>
        <w:rPr>
          <w:rFonts w:ascii="Verdana" w:hAnsi="Verdana" w:cs="Tahoma"/>
        </w:rPr>
      </w:pPr>
      <w:r w:rsidRPr="00AE30C1">
        <w:rPr>
          <w:rFonts w:ascii="Verdana" w:hAnsi="Verdana" w:cs="Tahoma"/>
        </w:rPr>
        <w:t>SUPERVISOR</w:t>
      </w:r>
      <w:r w:rsidR="00A73126" w:rsidRPr="00AE30C1">
        <w:rPr>
          <w:rFonts w:ascii="Verdana" w:hAnsi="Verdana" w:cs="Tahoma"/>
        </w:rPr>
        <w:tab/>
      </w:r>
      <w:r w:rsidR="00DB49E2">
        <w:rPr>
          <w:rFonts w:ascii="Verdana" w:hAnsi="Verdana" w:cs="Tahoma"/>
        </w:rPr>
        <w:t>:</w:t>
      </w:r>
      <w:r w:rsidR="00A73126" w:rsidRPr="00AE30C1">
        <w:rPr>
          <w:rFonts w:ascii="Verdana" w:hAnsi="Verdana" w:cs="Tahoma"/>
        </w:rPr>
        <w:tab/>
      </w:r>
      <w:r>
        <w:rPr>
          <w:rFonts w:ascii="Verdana" w:hAnsi="Verdana"/>
          <w:sz w:val="22"/>
        </w:rPr>
        <w:t xml:space="preserve">Dr. Shalini </w:t>
      </w:r>
      <w:proofErr w:type="spellStart"/>
      <w:r>
        <w:rPr>
          <w:rFonts w:ascii="Verdana" w:hAnsi="Verdana"/>
          <w:sz w:val="22"/>
        </w:rPr>
        <w:t>Darmaraju</w:t>
      </w:r>
      <w:proofErr w:type="spellEnd"/>
    </w:p>
    <w:p w14:paraId="72EFF095" w14:textId="77777777" w:rsidR="00C97BF8" w:rsidRPr="00AE30C1" w:rsidRDefault="00C97BF8" w:rsidP="00C00432">
      <w:pPr>
        <w:ind w:left="1440"/>
        <w:rPr>
          <w:rFonts w:ascii="Verdana" w:hAnsi="Verdana" w:cs="Tahoma"/>
        </w:rPr>
      </w:pPr>
    </w:p>
    <w:p w14:paraId="79ED6C80" w14:textId="77777777" w:rsidR="00AB6453" w:rsidRDefault="00AE30C1" w:rsidP="00C00432">
      <w:pPr>
        <w:ind w:left="1440"/>
        <w:rPr>
          <w:rFonts w:ascii="Verdana" w:hAnsi="Verdana" w:cs="Arial"/>
        </w:rPr>
      </w:pPr>
      <w:r w:rsidRPr="00AE30C1">
        <w:rPr>
          <w:rFonts w:ascii="Verdana" w:hAnsi="Verdana" w:cs="Tahoma"/>
        </w:rPr>
        <w:t>MODERATOR</w:t>
      </w:r>
      <w:r w:rsidRPr="00AE30C1">
        <w:rPr>
          <w:rFonts w:ascii="Verdana" w:hAnsi="Verdana" w:cs="Tahoma"/>
        </w:rPr>
        <w:tab/>
      </w:r>
      <w:r w:rsidR="00DB49E2">
        <w:rPr>
          <w:rFonts w:ascii="Verdana" w:hAnsi="Verdana" w:cs="Tahoma"/>
        </w:rPr>
        <w:t>:</w:t>
      </w:r>
      <w:r w:rsidRPr="00AE30C1">
        <w:rPr>
          <w:rFonts w:ascii="Verdana" w:hAnsi="Verdana" w:cs="Tahoma"/>
        </w:rPr>
        <w:tab/>
      </w:r>
      <w:proofErr w:type="spellStart"/>
      <w:r>
        <w:rPr>
          <w:rFonts w:ascii="Verdana" w:hAnsi="Verdana"/>
          <w:sz w:val="22"/>
        </w:rPr>
        <w:t>Ir</w:t>
      </w:r>
      <w:proofErr w:type="spellEnd"/>
      <w:r>
        <w:rPr>
          <w:rFonts w:ascii="Verdana" w:hAnsi="Verdana"/>
          <w:sz w:val="22"/>
        </w:rPr>
        <w:t xml:space="preserve"> Dr. Daniel Pu</w:t>
      </w:r>
    </w:p>
    <w:p w14:paraId="24686BC1" w14:textId="77777777" w:rsidR="00E14078" w:rsidRPr="00AE30C1" w:rsidRDefault="00E14078" w:rsidP="00C00432">
      <w:pPr>
        <w:ind w:left="1440"/>
        <w:rPr>
          <w:rFonts w:ascii="Verdana" w:hAnsi="Verdana" w:cs="Tahoma"/>
        </w:rPr>
      </w:pPr>
    </w:p>
    <w:p w14:paraId="54FA8B53" w14:textId="77777777" w:rsidR="00B91D65" w:rsidRPr="00AE30C1" w:rsidRDefault="00A73126" w:rsidP="009F2FB4">
      <w:pPr>
        <w:ind w:left="720" w:firstLine="720"/>
        <w:rPr>
          <w:rFonts w:ascii="Verdana" w:hAnsi="Verdana"/>
        </w:rPr>
      </w:pPr>
      <w:r w:rsidRPr="00AE30C1">
        <w:rPr>
          <w:rFonts w:ascii="Verdana" w:hAnsi="Verdana" w:cs="Tahoma"/>
        </w:rPr>
        <w:t>DATE</w:t>
      </w:r>
      <w:r w:rsidRPr="00AE30C1">
        <w:rPr>
          <w:rFonts w:ascii="Verdana" w:hAnsi="Verdana" w:cs="Tahoma"/>
        </w:rPr>
        <w:tab/>
      </w:r>
      <w:r w:rsidRPr="00AE30C1">
        <w:rPr>
          <w:rFonts w:ascii="Verdana" w:hAnsi="Verdana" w:cs="Tahoma"/>
        </w:rPr>
        <w:tab/>
      </w:r>
      <w:r w:rsidRPr="00AE30C1">
        <w:rPr>
          <w:rFonts w:ascii="Verdana" w:hAnsi="Verdana" w:cs="Tahoma"/>
        </w:rPr>
        <w:tab/>
      </w:r>
      <w:r w:rsidR="00DB49E2">
        <w:rPr>
          <w:rFonts w:ascii="Verdana" w:hAnsi="Verdana" w:cs="Tahoma"/>
        </w:rPr>
        <w:t>:</w:t>
      </w:r>
      <w:r w:rsidRPr="00AE30C1">
        <w:rPr>
          <w:rFonts w:ascii="Verdana" w:hAnsi="Verdana" w:cs="Tahoma"/>
        </w:rPr>
        <w:tab/>
      </w:r>
      <w:r>
        <w:rPr>
          <w:rFonts w:ascii="Verdana" w:hAnsi="Verdana"/>
          <w:sz w:val="22"/>
        </w:rPr>
        <w:t>28 October 2026</w:t>
      </w:r>
    </w:p>
    <w:p w14:paraId="2ABFE28B" w14:textId="77777777" w:rsidR="00B91D65" w:rsidRPr="00AE30C1" w:rsidRDefault="00B91D65" w:rsidP="00B91D65">
      <w:pPr>
        <w:rPr>
          <w:rFonts w:ascii="Verdana" w:hAnsi="Verdana"/>
        </w:rPr>
      </w:pPr>
    </w:p>
    <w:p w14:paraId="1E62BDD9" w14:textId="77777777" w:rsidR="00B90DA3" w:rsidRPr="009747D1" w:rsidRDefault="00B90DA3" w:rsidP="00B91D65">
      <w:pPr>
        <w:rPr>
          <w:rFonts w:ascii="Verdana" w:hAnsi="Verdana"/>
        </w:rPr>
      </w:pPr>
    </w:p>
    <w:p w14:paraId="4D19EF05" w14:textId="77777777" w:rsidR="0063464D" w:rsidRDefault="00B77D2D">
      <w:r>
        <w:br w:type="page"/>
      </w:r>
    </w:p>
    <w:p w14:paraId="76F36DB4" w14:textId="77777777" w:rsidR="0063464D" w:rsidRDefault="00B77D2D">
      <w:pPr>
        <w:spacing w:after="160"/>
      </w:pPr>
      <w:r>
        <w:rPr>
          <w:b/>
          <w:color w:val="1F4E79"/>
          <w:sz w:val="28"/>
        </w:rPr>
        <w:lastRenderedPageBreak/>
        <w:t>Table of Contents</w:t>
      </w:r>
    </w:p>
    <w:p w14:paraId="1D7C8DCF" w14:textId="5B33ED47" w:rsidR="00963C31" w:rsidRDefault="00B77D2D">
      <w:pPr>
        <w:pStyle w:val="TOC1"/>
        <w:tabs>
          <w:tab w:val="right" w:leader="dot" w:pos="9016"/>
        </w:tabs>
        <w:rPr>
          <w:noProof/>
        </w:rPr>
      </w:pPr>
      <w:r>
        <w:fldChar w:fldCharType="begin"/>
      </w:r>
      <w:r>
        <w:instrText>TOC \o "1-2" \h \z \u</w:instrText>
      </w:r>
      <w:r>
        <w:fldChar w:fldCharType="separate"/>
      </w:r>
      <w:hyperlink w:anchor="_Toc244114452" w:history="1">
        <w:r w:rsidR="00963C31" w:rsidRPr="00842E85">
          <w:rPr>
            <w:rStyle w:val="Hyperlink"/>
            <w:b/>
            <w:noProof/>
          </w:rPr>
          <w:t>1. Overview of the Project</w:t>
        </w:r>
        <w:r w:rsidR="00963C31">
          <w:rPr>
            <w:noProof/>
            <w:webHidden/>
          </w:rPr>
          <w:tab/>
        </w:r>
        <w:r w:rsidR="00963C31">
          <w:rPr>
            <w:noProof/>
            <w:webHidden/>
          </w:rPr>
          <w:fldChar w:fldCharType="begin"/>
        </w:r>
        <w:r w:rsidR="00963C31">
          <w:rPr>
            <w:noProof/>
            <w:webHidden/>
          </w:rPr>
          <w:instrText xml:space="preserve"> PAGEREF _Toc244114452 \h </w:instrText>
        </w:r>
        <w:r w:rsidR="00963C31">
          <w:rPr>
            <w:noProof/>
            <w:webHidden/>
          </w:rPr>
        </w:r>
        <w:r w:rsidR="00963C31">
          <w:rPr>
            <w:noProof/>
            <w:webHidden/>
          </w:rPr>
          <w:fldChar w:fldCharType="separate"/>
        </w:r>
        <w:r w:rsidR="00963C31">
          <w:rPr>
            <w:noProof/>
            <w:webHidden/>
          </w:rPr>
          <w:t>3</w:t>
        </w:r>
        <w:r w:rsidR="00963C31">
          <w:rPr>
            <w:noProof/>
            <w:webHidden/>
          </w:rPr>
          <w:fldChar w:fldCharType="end"/>
        </w:r>
      </w:hyperlink>
    </w:p>
    <w:p w14:paraId="4E58FD24" w14:textId="36D0D5CE" w:rsidR="00963C31" w:rsidRDefault="00963C31">
      <w:pPr>
        <w:pStyle w:val="TOC2"/>
        <w:tabs>
          <w:tab w:val="right" w:leader="dot" w:pos="9016"/>
        </w:tabs>
        <w:rPr>
          <w:noProof/>
        </w:rPr>
      </w:pPr>
      <w:hyperlink w:anchor="_Toc244114453" w:history="1">
        <w:r w:rsidRPr="00842E85">
          <w:rPr>
            <w:rStyle w:val="Hyperlink"/>
            <w:b/>
            <w:noProof/>
          </w:rPr>
          <w:t>1.1 Commercial Context and the Freezing Robot Bottleneck</w:t>
        </w:r>
        <w:r>
          <w:rPr>
            <w:noProof/>
            <w:webHidden/>
          </w:rPr>
          <w:tab/>
        </w:r>
        <w:r>
          <w:rPr>
            <w:noProof/>
            <w:webHidden/>
          </w:rPr>
          <w:fldChar w:fldCharType="begin"/>
        </w:r>
        <w:r>
          <w:rPr>
            <w:noProof/>
            <w:webHidden/>
          </w:rPr>
          <w:instrText xml:space="preserve"> PAGEREF _Toc244114453 \h </w:instrText>
        </w:r>
        <w:r>
          <w:rPr>
            <w:noProof/>
            <w:webHidden/>
          </w:rPr>
        </w:r>
        <w:r>
          <w:rPr>
            <w:noProof/>
            <w:webHidden/>
          </w:rPr>
          <w:fldChar w:fldCharType="separate"/>
        </w:r>
        <w:r>
          <w:rPr>
            <w:noProof/>
            <w:webHidden/>
          </w:rPr>
          <w:t>3</w:t>
        </w:r>
        <w:r>
          <w:rPr>
            <w:noProof/>
            <w:webHidden/>
          </w:rPr>
          <w:fldChar w:fldCharType="end"/>
        </w:r>
      </w:hyperlink>
    </w:p>
    <w:p w14:paraId="46F4233C" w14:textId="187CDFF0" w:rsidR="00963C31" w:rsidRDefault="00963C31">
      <w:pPr>
        <w:pStyle w:val="TOC2"/>
        <w:tabs>
          <w:tab w:val="right" w:leader="dot" w:pos="9016"/>
        </w:tabs>
        <w:rPr>
          <w:noProof/>
        </w:rPr>
      </w:pPr>
      <w:hyperlink w:anchor="_Toc244114454" w:history="1">
        <w:r w:rsidRPr="00842E85">
          <w:rPr>
            <w:rStyle w:val="Hyperlink"/>
            <w:b/>
            <w:noProof/>
          </w:rPr>
          <w:t>1.2 Project Aim and Core Objectives</w:t>
        </w:r>
        <w:r>
          <w:rPr>
            <w:noProof/>
            <w:webHidden/>
          </w:rPr>
          <w:tab/>
        </w:r>
        <w:r>
          <w:rPr>
            <w:noProof/>
            <w:webHidden/>
          </w:rPr>
          <w:fldChar w:fldCharType="begin"/>
        </w:r>
        <w:r>
          <w:rPr>
            <w:noProof/>
            <w:webHidden/>
          </w:rPr>
          <w:instrText xml:space="preserve"> PAGEREF _Toc244114454 \h </w:instrText>
        </w:r>
        <w:r>
          <w:rPr>
            <w:noProof/>
            <w:webHidden/>
          </w:rPr>
        </w:r>
        <w:r>
          <w:rPr>
            <w:noProof/>
            <w:webHidden/>
          </w:rPr>
          <w:fldChar w:fldCharType="separate"/>
        </w:r>
        <w:r>
          <w:rPr>
            <w:noProof/>
            <w:webHidden/>
          </w:rPr>
          <w:t>3</w:t>
        </w:r>
        <w:r>
          <w:rPr>
            <w:noProof/>
            <w:webHidden/>
          </w:rPr>
          <w:fldChar w:fldCharType="end"/>
        </w:r>
      </w:hyperlink>
    </w:p>
    <w:p w14:paraId="1EF88C2A" w14:textId="0278D084" w:rsidR="00963C31" w:rsidRDefault="00963C31">
      <w:pPr>
        <w:pStyle w:val="TOC2"/>
        <w:tabs>
          <w:tab w:val="right" w:leader="dot" w:pos="9016"/>
        </w:tabs>
        <w:rPr>
          <w:noProof/>
        </w:rPr>
      </w:pPr>
      <w:hyperlink w:anchor="_Toc244114455" w:history="1">
        <w:r w:rsidRPr="00842E85">
          <w:rPr>
            <w:rStyle w:val="Hyperlink"/>
            <w:b/>
            <w:noProof/>
          </w:rPr>
          <w:t>1.3 System Architecture, Component Requirements, and Dependencies</w:t>
        </w:r>
        <w:r>
          <w:rPr>
            <w:noProof/>
            <w:webHidden/>
          </w:rPr>
          <w:tab/>
        </w:r>
        <w:r>
          <w:rPr>
            <w:noProof/>
            <w:webHidden/>
          </w:rPr>
          <w:fldChar w:fldCharType="begin"/>
        </w:r>
        <w:r>
          <w:rPr>
            <w:noProof/>
            <w:webHidden/>
          </w:rPr>
          <w:instrText xml:space="preserve"> PAGEREF _Toc244114455 \h </w:instrText>
        </w:r>
        <w:r>
          <w:rPr>
            <w:noProof/>
            <w:webHidden/>
          </w:rPr>
        </w:r>
        <w:r>
          <w:rPr>
            <w:noProof/>
            <w:webHidden/>
          </w:rPr>
          <w:fldChar w:fldCharType="separate"/>
        </w:r>
        <w:r>
          <w:rPr>
            <w:noProof/>
            <w:webHidden/>
          </w:rPr>
          <w:t>4</w:t>
        </w:r>
        <w:r>
          <w:rPr>
            <w:noProof/>
            <w:webHidden/>
          </w:rPr>
          <w:fldChar w:fldCharType="end"/>
        </w:r>
      </w:hyperlink>
    </w:p>
    <w:p w14:paraId="4025F928" w14:textId="1D26AF27" w:rsidR="00963C31" w:rsidRDefault="00963C31">
      <w:pPr>
        <w:pStyle w:val="TOC1"/>
        <w:tabs>
          <w:tab w:val="right" w:leader="dot" w:pos="9016"/>
        </w:tabs>
        <w:rPr>
          <w:noProof/>
        </w:rPr>
      </w:pPr>
      <w:hyperlink w:anchor="_Toc244114456" w:history="1">
        <w:r w:rsidRPr="00842E85">
          <w:rPr>
            <w:rStyle w:val="Hyperlink"/>
            <w:b/>
            <w:noProof/>
          </w:rPr>
          <w:t>2. Specification</w:t>
        </w:r>
        <w:r>
          <w:rPr>
            <w:noProof/>
            <w:webHidden/>
          </w:rPr>
          <w:tab/>
        </w:r>
        <w:r>
          <w:rPr>
            <w:noProof/>
            <w:webHidden/>
          </w:rPr>
          <w:fldChar w:fldCharType="begin"/>
        </w:r>
        <w:r>
          <w:rPr>
            <w:noProof/>
            <w:webHidden/>
          </w:rPr>
          <w:instrText xml:space="preserve"> PAGEREF _Toc244114456 \h </w:instrText>
        </w:r>
        <w:r>
          <w:rPr>
            <w:noProof/>
            <w:webHidden/>
          </w:rPr>
        </w:r>
        <w:r>
          <w:rPr>
            <w:noProof/>
            <w:webHidden/>
          </w:rPr>
          <w:fldChar w:fldCharType="separate"/>
        </w:r>
        <w:r>
          <w:rPr>
            <w:noProof/>
            <w:webHidden/>
          </w:rPr>
          <w:t>4</w:t>
        </w:r>
        <w:r>
          <w:rPr>
            <w:noProof/>
            <w:webHidden/>
          </w:rPr>
          <w:fldChar w:fldCharType="end"/>
        </w:r>
      </w:hyperlink>
    </w:p>
    <w:p w14:paraId="0BD43B77" w14:textId="35A62B26" w:rsidR="00963C31" w:rsidRDefault="00963C31">
      <w:pPr>
        <w:pStyle w:val="TOC1"/>
        <w:tabs>
          <w:tab w:val="right" w:leader="dot" w:pos="9016"/>
        </w:tabs>
        <w:rPr>
          <w:noProof/>
        </w:rPr>
      </w:pPr>
      <w:hyperlink w:anchor="_Toc244114457" w:history="1">
        <w:r w:rsidRPr="00842E85">
          <w:rPr>
            <w:rStyle w:val="Hyperlink"/>
            <w:b/>
            <w:noProof/>
          </w:rPr>
          <w:t>3. Methodology</w:t>
        </w:r>
        <w:r>
          <w:rPr>
            <w:noProof/>
            <w:webHidden/>
          </w:rPr>
          <w:tab/>
        </w:r>
        <w:r>
          <w:rPr>
            <w:noProof/>
            <w:webHidden/>
          </w:rPr>
          <w:fldChar w:fldCharType="begin"/>
        </w:r>
        <w:r>
          <w:rPr>
            <w:noProof/>
            <w:webHidden/>
          </w:rPr>
          <w:instrText xml:space="preserve"> PAGEREF _Toc244114457 \h </w:instrText>
        </w:r>
        <w:r>
          <w:rPr>
            <w:noProof/>
            <w:webHidden/>
          </w:rPr>
        </w:r>
        <w:r>
          <w:rPr>
            <w:noProof/>
            <w:webHidden/>
          </w:rPr>
          <w:fldChar w:fldCharType="separate"/>
        </w:r>
        <w:r>
          <w:rPr>
            <w:noProof/>
            <w:webHidden/>
          </w:rPr>
          <w:t>6</w:t>
        </w:r>
        <w:r>
          <w:rPr>
            <w:noProof/>
            <w:webHidden/>
          </w:rPr>
          <w:fldChar w:fldCharType="end"/>
        </w:r>
      </w:hyperlink>
    </w:p>
    <w:p w14:paraId="67FA0617" w14:textId="118766F7" w:rsidR="00963C31" w:rsidRDefault="00963C31">
      <w:pPr>
        <w:pStyle w:val="TOC2"/>
        <w:tabs>
          <w:tab w:val="right" w:leader="dot" w:pos="9016"/>
        </w:tabs>
        <w:rPr>
          <w:noProof/>
        </w:rPr>
      </w:pPr>
      <w:hyperlink w:anchor="_Toc244114458" w:history="1">
        <w:r w:rsidRPr="00842E85">
          <w:rPr>
            <w:rStyle w:val="Hyperlink"/>
            <w:b/>
            <w:noProof/>
          </w:rPr>
          <w:t>3.1 Development Lifecycle, Student Skill Assessment, and Tool Limitations</w:t>
        </w:r>
        <w:r>
          <w:rPr>
            <w:noProof/>
            <w:webHidden/>
          </w:rPr>
          <w:tab/>
        </w:r>
        <w:r>
          <w:rPr>
            <w:noProof/>
            <w:webHidden/>
          </w:rPr>
          <w:fldChar w:fldCharType="begin"/>
        </w:r>
        <w:r>
          <w:rPr>
            <w:noProof/>
            <w:webHidden/>
          </w:rPr>
          <w:instrText xml:space="preserve"> PAGEREF _Toc244114458 \h </w:instrText>
        </w:r>
        <w:r>
          <w:rPr>
            <w:noProof/>
            <w:webHidden/>
          </w:rPr>
        </w:r>
        <w:r>
          <w:rPr>
            <w:noProof/>
            <w:webHidden/>
          </w:rPr>
          <w:fldChar w:fldCharType="separate"/>
        </w:r>
        <w:r>
          <w:rPr>
            <w:noProof/>
            <w:webHidden/>
          </w:rPr>
          <w:t>6</w:t>
        </w:r>
        <w:r>
          <w:rPr>
            <w:noProof/>
            <w:webHidden/>
          </w:rPr>
          <w:fldChar w:fldCharType="end"/>
        </w:r>
      </w:hyperlink>
    </w:p>
    <w:p w14:paraId="7DC89397" w14:textId="312A9115" w:rsidR="00963C31" w:rsidRDefault="00963C31">
      <w:pPr>
        <w:pStyle w:val="TOC2"/>
        <w:tabs>
          <w:tab w:val="right" w:leader="dot" w:pos="9016"/>
        </w:tabs>
        <w:rPr>
          <w:noProof/>
        </w:rPr>
      </w:pPr>
      <w:hyperlink w:anchor="_Toc244114459" w:history="1">
        <w:r w:rsidRPr="00842E85">
          <w:rPr>
            <w:rStyle w:val="Hyperlink"/>
            <w:b/>
            <w:noProof/>
          </w:rPr>
          <w:t>3.2 Algorithmic Synthesis and Interdependency Analysis</w:t>
        </w:r>
        <w:r>
          <w:rPr>
            <w:noProof/>
            <w:webHidden/>
          </w:rPr>
          <w:tab/>
        </w:r>
        <w:r>
          <w:rPr>
            <w:noProof/>
            <w:webHidden/>
          </w:rPr>
          <w:fldChar w:fldCharType="begin"/>
        </w:r>
        <w:r>
          <w:rPr>
            <w:noProof/>
            <w:webHidden/>
          </w:rPr>
          <w:instrText xml:space="preserve"> PAGEREF _Toc244114459 \h </w:instrText>
        </w:r>
        <w:r>
          <w:rPr>
            <w:noProof/>
            <w:webHidden/>
          </w:rPr>
        </w:r>
        <w:r>
          <w:rPr>
            <w:noProof/>
            <w:webHidden/>
          </w:rPr>
          <w:fldChar w:fldCharType="separate"/>
        </w:r>
        <w:r>
          <w:rPr>
            <w:noProof/>
            <w:webHidden/>
          </w:rPr>
          <w:t>6</w:t>
        </w:r>
        <w:r>
          <w:rPr>
            <w:noProof/>
            <w:webHidden/>
          </w:rPr>
          <w:fldChar w:fldCharType="end"/>
        </w:r>
      </w:hyperlink>
    </w:p>
    <w:p w14:paraId="12D315FF" w14:textId="0419621A" w:rsidR="00963C31" w:rsidRDefault="00963C31">
      <w:pPr>
        <w:pStyle w:val="TOC1"/>
        <w:tabs>
          <w:tab w:val="right" w:leader="dot" w:pos="9016"/>
        </w:tabs>
        <w:rPr>
          <w:noProof/>
        </w:rPr>
      </w:pPr>
      <w:hyperlink w:anchor="_Toc244114460" w:history="1">
        <w:r w:rsidRPr="00842E85">
          <w:rPr>
            <w:rStyle w:val="Hyperlink"/>
            <w:b/>
            <w:noProof/>
          </w:rPr>
          <w:t>4. Originality</w:t>
        </w:r>
        <w:r>
          <w:rPr>
            <w:noProof/>
            <w:webHidden/>
          </w:rPr>
          <w:tab/>
        </w:r>
        <w:r>
          <w:rPr>
            <w:noProof/>
            <w:webHidden/>
          </w:rPr>
          <w:fldChar w:fldCharType="begin"/>
        </w:r>
        <w:r>
          <w:rPr>
            <w:noProof/>
            <w:webHidden/>
          </w:rPr>
          <w:instrText xml:space="preserve"> PAGEREF _Toc244114460 \h </w:instrText>
        </w:r>
        <w:r>
          <w:rPr>
            <w:noProof/>
            <w:webHidden/>
          </w:rPr>
        </w:r>
        <w:r>
          <w:rPr>
            <w:noProof/>
            <w:webHidden/>
          </w:rPr>
          <w:fldChar w:fldCharType="separate"/>
        </w:r>
        <w:r>
          <w:rPr>
            <w:noProof/>
            <w:webHidden/>
          </w:rPr>
          <w:t>7</w:t>
        </w:r>
        <w:r>
          <w:rPr>
            <w:noProof/>
            <w:webHidden/>
          </w:rPr>
          <w:fldChar w:fldCharType="end"/>
        </w:r>
      </w:hyperlink>
    </w:p>
    <w:p w14:paraId="46FFA124" w14:textId="77D63302" w:rsidR="00963C31" w:rsidRDefault="00963C31">
      <w:pPr>
        <w:pStyle w:val="TOC2"/>
        <w:tabs>
          <w:tab w:val="right" w:leader="dot" w:pos="9016"/>
        </w:tabs>
        <w:rPr>
          <w:noProof/>
        </w:rPr>
      </w:pPr>
      <w:hyperlink w:anchor="_Toc244114461" w:history="1">
        <w:r w:rsidRPr="00842E85">
          <w:rPr>
            <w:rStyle w:val="Hyperlink"/>
            <w:b/>
            <w:noProof/>
          </w:rPr>
          <w:t>4.1 Multifaceted Novelty in Deliverable, Architecture, and Development Approach</w:t>
        </w:r>
        <w:r>
          <w:rPr>
            <w:noProof/>
            <w:webHidden/>
          </w:rPr>
          <w:tab/>
        </w:r>
        <w:r>
          <w:rPr>
            <w:noProof/>
            <w:webHidden/>
          </w:rPr>
          <w:fldChar w:fldCharType="begin"/>
        </w:r>
        <w:r>
          <w:rPr>
            <w:noProof/>
            <w:webHidden/>
          </w:rPr>
          <w:instrText xml:space="preserve"> PAGEREF _Toc244114461 \h </w:instrText>
        </w:r>
        <w:r>
          <w:rPr>
            <w:noProof/>
            <w:webHidden/>
          </w:rPr>
        </w:r>
        <w:r>
          <w:rPr>
            <w:noProof/>
            <w:webHidden/>
          </w:rPr>
          <w:fldChar w:fldCharType="separate"/>
        </w:r>
        <w:r>
          <w:rPr>
            <w:noProof/>
            <w:webHidden/>
          </w:rPr>
          <w:t>7</w:t>
        </w:r>
        <w:r>
          <w:rPr>
            <w:noProof/>
            <w:webHidden/>
          </w:rPr>
          <w:fldChar w:fldCharType="end"/>
        </w:r>
      </w:hyperlink>
    </w:p>
    <w:p w14:paraId="57D5C32F" w14:textId="319D9223" w:rsidR="00963C31" w:rsidRDefault="00963C31">
      <w:pPr>
        <w:pStyle w:val="TOC2"/>
        <w:tabs>
          <w:tab w:val="right" w:leader="dot" w:pos="9016"/>
        </w:tabs>
        <w:rPr>
          <w:noProof/>
        </w:rPr>
      </w:pPr>
      <w:hyperlink w:anchor="_Toc244114462" w:history="1">
        <w:r w:rsidRPr="00842E85">
          <w:rPr>
            <w:rStyle w:val="Hyperlink"/>
            <w:b/>
            <w:noProof/>
          </w:rPr>
          <w:t>4.2 Acknowledged Project Limitations and Quantified Impact on Specification</w:t>
        </w:r>
        <w:r>
          <w:rPr>
            <w:noProof/>
            <w:webHidden/>
          </w:rPr>
          <w:tab/>
        </w:r>
        <w:r>
          <w:rPr>
            <w:noProof/>
            <w:webHidden/>
          </w:rPr>
          <w:fldChar w:fldCharType="begin"/>
        </w:r>
        <w:r>
          <w:rPr>
            <w:noProof/>
            <w:webHidden/>
          </w:rPr>
          <w:instrText xml:space="preserve"> PAGEREF _Toc244114462 \h </w:instrText>
        </w:r>
        <w:r>
          <w:rPr>
            <w:noProof/>
            <w:webHidden/>
          </w:rPr>
        </w:r>
        <w:r>
          <w:rPr>
            <w:noProof/>
            <w:webHidden/>
          </w:rPr>
          <w:fldChar w:fldCharType="separate"/>
        </w:r>
        <w:r>
          <w:rPr>
            <w:noProof/>
            <w:webHidden/>
          </w:rPr>
          <w:t>8</w:t>
        </w:r>
        <w:r>
          <w:rPr>
            <w:noProof/>
            <w:webHidden/>
          </w:rPr>
          <w:fldChar w:fldCharType="end"/>
        </w:r>
      </w:hyperlink>
    </w:p>
    <w:p w14:paraId="3EADCB80" w14:textId="57BAF3C6" w:rsidR="00963C31" w:rsidRDefault="00963C31">
      <w:pPr>
        <w:pStyle w:val="TOC1"/>
        <w:tabs>
          <w:tab w:val="right" w:leader="dot" w:pos="9016"/>
        </w:tabs>
        <w:rPr>
          <w:noProof/>
        </w:rPr>
      </w:pPr>
      <w:hyperlink w:anchor="_Toc244114463" w:history="1">
        <w:r w:rsidRPr="00842E85">
          <w:rPr>
            <w:rStyle w:val="Hyperlink"/>
            <w:b/>
            <w:noProof/>
          </w:rPr>
          <w:t>5. Risk Management</w:t>
        </w:r>
        <w:r>
          <w:rPr>
            <w:noProof/>
            <w:webHidden/>
          </w:rPr>
          <w:tab/>
        </w:r>
        <w:r>
          <w:rPr>
            <w:noProof/>
            <w:webHidden/>
          </w:rPr>
          <w:fldChar w:fldCharType="begin"/>
        </w:r>
        <w:r>
          <w:rPr>
            <w:noProof/>
            <w:webHidden/>
          </w:rPr>
          <w:instrText xml:space="preserve"> PAGEREF _Toc244114463 \h </w:instrText>
        </w:r>
        <w:r>
          <w:rPr>
            <w:noProof/>
            <w:webHidden/>
          </w:rPr>
        </w:r>
        <w:r>
          <w:rPr>
            <w:noProof/>
            <w:webHidden/>
          </w:rPr>
          <w:fldChar w:fldCharType="separate"/>
        </w:r>
        <w:r>
          <w:rPr>
            <w:noProof/>
            <w:webHidden/>
          </w:rPr>
          <w:t>8</w:t>
        </w:r>
        <w:r>
          <w:rPr>
            <w:noProof/>
            <w:webHidden/>
          </w:rPr>
          <w:fldChar w:fldCharType="end"/>
        </w:r>
      </w:hyperlink>
    </w:p>
    <w:p w14:paraId="2C64B6C8" w14:textId="7FF1978F" w:rsidR="00963C31" w:rsidRDefault="00963C31">
      <w:pPr>
        <w:pStyle w:val="TOC1"/>
        <w:tabs>
          <w:tab w:val="right" w:leader="dot" w:pos="9016"/>
        </w:tabs>
        <w:rPr>
          <w:noProof/>
        </w:rPr>
      </w:pPr>
      <w:hyperlink w:anchor="_Toc244114464" w:history="1">
        <w:r w:rsidRPr="00842E85">
          <w:rPr>
            <w:rStyle w:val="Hyperlink"/>
            <w:b/>
            <w:noProof/>
          </w:rPr>
          <w:t>6. Planned Work Schedule</w:t>
        </w:r>
        <w:r>
          <w:rPr>
            <w:noProof/>
            <w:webHidden/>
          </w:rPr>
          <w:tab/>
        </w:r>
        <w:r>
          <w:rPr>
            <w:noProof/>
            <w:webHidden/>
          </w:rPr>
          <w:fldChar w:fldCharType="begin"/>
        </w:r>
        <w:r>
          <w:rPr>
            <w:noProof/>
            <w:webHidden/>
          </w:rPr>
          <w:instrText xml:space="preserve"> PAGEREF _Toc244114464 \h </w:instrText>
        </w:r>
        <w:r>
          <w:rPr>
            <w:noProof/>
            <w:webHidden/>
          </w:rPr>
        </w:r>
        <w:r>
          <w:rPr>
            <w:noProof/>
            <w:webHidden/>
          </w:rPr>
          <w:fldChar w:fldCharType="separate"/>
        </w:r>
        <w:r>
          <w:rPr>
            <w:noProof/>
            <w:webHidden/>
          </w:rPr>
          <w:t>9</w:t>
        </w:r>
        <w:r>
          <w:rPr>
            <w:noProof/>
            <w:webHidden/>
          </w:rPr>
          <w:fldChar w:fldCharType="end"/>
        </w:r>
      </w:hyperlink>
    </w:p>
    <w:p w14:paraId="2EC4E2DC" w14:textId="0D132EEB" w:rsidR="00963C31" w:rsidRDefault="00963C31">
      <w:pPr>
        <w:pStyle w:val="TOC1"/>
        <w:tabs>
          <w:tab w:val="right" w:leader="dot" w:pos="9016"/>
        </w:tabs>
        <w:rPr>
          <w:noProof/>
        </w:rPr>
      </w:pPr>
      <w:hyperlink w:anchor="_Toc244114465" w:history="1">
        <w:r w:rsidRPr="00842E85">
          <w:rPr>
            <w:rStyle w:val="Hyperlink"/>
            <w:b/>
            <w:noProof/>
          </w:rPr>
          <w:t>References</w:t>
        </w:r>
        <w:r>
          <w:rPr>
            <w:noProof/>
            <w:webHidden/>
          </w:rPr>
          <w:tab/>
        </w:r>
        <w:r>
          <w:rPr>
            <w:noProof/>
            <w:webHidden/>
          </w:rPr>
          <w:fldChar w:fldCharType="begin"/>
        </w:r>
        <w:r>
          <w:rPr>
            <w:noProof/>
            <w:webHidden/>
          </w:rPr>
          <w:instrText xml:space="preserve"> PAGEREF _Toc244114465 \h </w:instrText>
        </w:r>
        <w:r>
          <w:rPr>
            <w:noProof/>
            <w:webHidden/>
          </w:rPr>
        </w:r>
        <w:r>
          <w:rPr>
            <w:noProof/>
            <w:webHidden/>
          </w:rPr>
          <w:fldChar w:fldCharType="separate"/>
        </w:r>
        <w:r>
          <w:rPr>
            <w:noProof/>
            <w:webHidden/>
          </w:rPr>
          <w:t>11</w:t>
        </w:r>
        <w:r>
          <w:rPr>
            <w:noProof/>
            <w:webHidden/>
          </w:rPr>
          <w:fldChar w:fldCharType="end"/>
        </w:r>
      </w:hyperlink>
    </w:p>
    <w:p w14:paraId="523FE158" w14:textId="58536B1F" w:rsidR="00963C31" w:rsidRDefault="00963C31">
      <w:pPr>
        <w:pStyle w:val="TOC1"/>
        <w:tabs>
          <w:tab w:val="right" w:leader="dot" w:pos="9016"/>
        </w:tabs>
        <w:rPr>
          <w:noProof/>
        </w:rPr>
      </w:pPr>
      <w:hyperlink w:anchor="_Toc244114466" w:history="1">
        <w:r w:rsidRPr="00842E85">
          <w:rPr>
            <w:rStyle w:val="Hyperlink"/>
            <w:b/>
            <w:noProof/>
          </w:rPr>
          <w:t>Appendix A: Supervisor-Provided Project Specification</w:t>
        </w:r>
        <w:r>
          <w:rPr>
            <w:noProof/>
            <w:webHidden/>
          </w:rPr>
          <w:tab/>
        </w:r>
        <w:r>
          <w:rPr>
            <w:noProof/>
            <w:webHidden/>
          </w:rPr>
          <w:fldChar w:fldCharType="begin"/>
        </w:r>
        <w:r>
          <w:rPr>
            <w:noProof/>
            <w:webHidden/>
          </w:rPr>
          <w:instrText xml:space="preserve"> PAGEREF _Toc244114466 \h </w:instrText>
        </w:r>
        <w:r>
          <w:rPr>
            <w:noProof/>
            <w:webHidden/>
          </w:rPr>
        </w:r>
        <w:r>
          <w:rPr>
            <w:noProof/>
            <w:webHidden/>
          </w:rPr>
          <w:fldChar w:fldCharType="separate"/>
        </w:r>
        <w:r>
          <w:rPr>
            <w:noProof/>
            <w:webHidden/>
          </w:rPr>
          <w:t>12</w:t>
        </w:r>
        <w:r>
          <w:rPr>
            <w:noProof/>
            <w:webHidden/>
          </w:rPr>
          <w:fldChar w:fldCharType="end"/>
        </w:r>
      </w:hyperlink>
    </w:p>
    <w:p w14:paraId="77B4DB7C" w14:textId="50D779AE" w:rsidR="00963C31" w:rsidRDefault="00963C31">
      <w:pPr>
        <w:pStyle w:val="TOC2"/>
        <w:tabs>
          <w:tab w:val="right" w:leader="dot" w:pos="9016"/>
        </w:tabs>
        <w:rPr>
          <w:noProof/>
        </w:rPr>
      </w:pPr>
      <w:hyperlink w:anchor="_Toc244114467" w:history="1">
        <w:r w:rsidRPr="00842E85">
          <w:rPr>
            <w:rStyle w:val="Hyperlink"/>
            <w:b/>
            <w:noProof/>
          </w:rPr>
          <w:t>A.1 Project Description</w:t>
        </w:r>
        <w:r>
          <w:rPr>
            <w:noProof/>
            <w:webHidden/>
          </w:rPr>
          <w:tab/>
        </w:r>
        <w:r>
          <w:rPr>
            <w:noProof/>
            <w:webHidden/>
          </w:rPr>
          <w:fldChar w:fldCharType="begin"/>
        </w:r>
        <w:r>
          <w:rPr>
            <w:noProof/>
            <w:webHidden/>
          </w:rPr>
          <w:instrText xml:space="preserve"> PAGEREF _Toc244114467 \h </w:instrText>
        </w:r>
        <w:r>
          <w:rPr>
            <w:noProof/>
            <w:webHidden/>
          </w:rPr>
        </w:r>
        <w:r>
          <w:rPr>
            <w:noProof/>
            <w:webHidden/>
          </w:rPr>
          <w:fldChar w:fldCharType="separate"/>
        </w:r>
        <w:r>
          <w:rPr>
            <w:noProof/>
            <w:webHidden/>
          </w:rPr>
          <w:t>12</w:t>
        </w:r>
        <w:r>
          <w:rPr>
            <w:noProof/>
            <w:webHidden/>
          </w:rPr>
          <w:fldChar w:fldCharType="end"/>
        </w:r>
      </w:hyperlink>
    </w:p>
    <w:p w14:paraId="7055212D" w14:textId="171439AB" w:rsidR="00963C31" w:rsidRDefault="00963C31">
      <w:pPr>
        <w:pStyle w:val="TOC2"/>
        <w:tabs>
          <w:tab w:val="right" w:leader="dot" w:pos="9016"/>
        </w:tabs>
        <w:rPr>
          <w:noProof/>
        </w:rPr>
      </w:pPr>
      <w:hyperlink w:anchor="_Toc244114468" w:history="1">
        <w:r w:rsidRPr="00842E85">
          <w:rPr>
            <w:rStyle w:val="Hyperlink"/>
            <w:b/>
            <w:noProof/>
          </w:rPr>
          <w:t>A.2 Target Sustainable Development Goals (SDGs)</w:t>
        </w:r>
        <w:r>
          <w:rPr>
            <w:noProof/>
            <w:webHidden/>
          </w:rPr>
          <w:tab/>
        </w:r>
        <w:r>
          <w:rPr>
            <w:noProof/>
            <w:webHidden/>
          </w:rPr>
          <w:fldChar w:fldCharType="begin"/>
        </w:r>
        <w:r>
          <w:rPr>
            <w:noProof/>
            <w:webHidden/>
          </w:rPr>
          <w:instrText xml:space="preserve"> PAGEREF _Toc244114468 \h </w:instrText>
        </w:r>
        <w:r>
          <w:rPr>
            <w:noProof/>
            <w:webHidden/>
          </w:rPr>
        </w:r>
        <w:r>
          <w:rPr>
            <w:noProof/>
            <w:webHidden/>
          </w:rPr>
          <w:fldChar w:fldCharType="separate"/>
        </w:r>
        <w:r>
          <w:rPr>
            <w:noProof/>
            <w:webHidden/>
          </w:rPr>
          <w:t>12</w:t>
        </w:r>
        <w:r>
          <w:rPr>
            <w:noProof/>
            <w:webHidden/>
          </w:rPr>
          <w:fldChar w:fldCharType="end"/>
        </w:r>
      </w:hyperlink>
    </w:p>
    <w:p w14:paraId="0CE6A261" w14:textId="3F20872E" w:rsidR="00963C31" w:rsidRDefault="00963C31">
      <w:pPr>
        <w:pStyle w:val="TOC2"/>
        <w:tabs>
          <w:tab w:val="right" w:leader="dot" w:pos="9016"/>
        </w:tabs>
        <w:rPr>
          <w:noProof/>
        </w:rPr>
      </w:pPr>
      <w:hyperlink w:anchor="_Toc244114469" w:history="1">
        <w:r w:rsidRPr="00842E85">
          <w:rPr>
            <w:rStyle w:val="Hyperlink"/>
            <w:b/>
            <w:noProof/>
          </w:rPr>
          <w:t>A.3 Project Objectives</w:t>
        </w:r>
        <w:r>
          <w:rPr>
            <w:noProof/>
            <w:webHidden/>
          </w:rPr>
          <w:tab/>
        </w:r>
        <w:r>
          <w:rPr>
            <w:noProof/>
            <w:webHidden/>
          </w:rPr>
          <w:fldChar w:fldCharType="begin"/>
        </w:r>
        <w:r>
          <w:rPr>
            <w:noProof/>
            <w:webHidden/>
          </w:rPr>
          <w:instrText xml:space="preserve"> PAGEREF _Toc244114469 \h </w:instrText>
        </w:r>
        <w:r>
          <w:rPr>
            <w:noProof/>
            <w:webHidden/>
          </w:rPr>
        </w:r>
        <w:r>
          <w:rPr>
            <w:noProof/>
            <w:webHidden/>
          </w:rPr>
          <w:fldChar w:fldCharType="separate"/>
        </w:r>
        <w:r>
          <w:rPr>
            <w:noProof/>
            <w:webHidden/>
          </w:rPr>
          <w:t>12</w:t>
        </w:r>
        <w:r>
          <w:rPr>
            <w:noProof/>
            <w:webHidden/>
          </w:rPr>
          <w:fldChar w:fldCharType="end"/>
        </w:r>
      </w:hyperlink>
    </w:p>
    <w:p w14:paraId="06F00D6D" w14:textId="2EBC609E" w:rsidR="00963C31" w:rsidRDefault="00963C31">
      <w:pPr>
        <w:pStyle w:val="TOC2"/>
        <w:tabs>
          <w:tab w:val="right" w:leader="dot" w:pos="9016"/>
        </w:tabs>
        <w:rPr>
          <w:noProof/>
        </w:rPr>
      </w:pPr>
      <w:hyperlink w:anchor="_Toc244114470" w:history="1">
        <w:r w:rsidRPr="00842E85">
          <w:rPr>
            <w:rStyle w:val="Hyperlink"/>
            <w:b/>
            <w:noProof/>
          </w:rPr>
          <w:t>A.4 Project Deliverables &amp; Resource Breakdown</w:t>
        </w:r>
        <w:r>
          <w:rPr>
            <w:noProof/>
            <w:webHidden/>
          </w:rPr>
          <w:tab/>
        </w:r>
        <w:r>
          <w:rPr>
            <w:noProof/>
            <w:webHidden/>
          </w:rPr>
          <w:fldChar w:fldCharType="begin"/>
        </w:r>
        <w:r>
          <w:rPr>
            <w:noProof/>
            <w:webHidden/>
          </w:rPr>
          <w:instrText xml:space="preserve"> PAGEREF _Toc244114470 \h </w:instrText>
        </w:r>
        <w:r>
          <w:rPr>
            <w:noProof/>
            <w:webHidden/>
          </w:rPr>
        </w:r>
        <w:r>
          <w:rPr>
            <w:noProof/>
            <w:webHidden/>
          </w:rPr>
          <w:fldChar w:fldCharType="separate"/>
        </w:r>
        <w:r>
          <w:rPr>
            <w:noProof/>
            <w:webHidden/>
          </w:rPr>
          <w:t>12</w:t>
        </w:r>
        <w:r>
          <w:rPr>
            <w:noProof/>
            <w:webHidden/>
          </w:rPr>
          <w:fldChar w:fldCharType="end"/>
        </w:r>
      </w:hyperlink>
    </w:p>
    <w:p w14:paraId="73C478E4" w14:textId="423FCC30" w:rsidR="0063464D" w:rsidRDefault="00B77D2D">
      <w:r>
        <w:fldChar w:fldCharType="end"/>
      </w:r>
    </w:p>
    <w:p w14:paraId="535EAF40" w14:textId="77777777" w:rsidR="0063464D" w:rsidRDefault="00B77D2D">
      <w:r>
        <w:br w:type="page"/>
      </w:r>
    </w:p>
    <w:p w14:paraId="7275FDCB" w14:textId="77777777" w:rsidR="0063464D" w:rsidRDefault="00B77D2D">
      <w:pPr>
        <w:keepNext/>
        <w:spacing w:after="60"/>
        <w:outlineLvl w:val="0"/>
      </w:pPr>
      <w:bookmarkStart w:id="0" w:name="_Toc244114452"/>
      <w:r>
        <w:rPr>
          <w:b/>
          <w:color w:val="1F4E79"/>
          <w:sz w:val="27"/>
        </w:rPr>
        <w:lastRenderedPageBreak/>
        <w:t>1. Overview of the Project</w:t>
      </w:r>
      <w:bookmarkEnd w:id="0"/>
    </w:p>
    <w:p w14:paraId="339642E4" w14:textId="77777777" w:rsidR="0063464D" w:rsidRDefault="00B77D2D">
      <w:pPr>
        <w:keepNext/>
        <w:spacing w:before="100" w:after="40"/>
        <w:outlineLvl w:val="1"/>
      </w:pPr>
      <w:bookmarkStart w:id="1" w:name="_Toc244114453"/>
      <w:r>
        <w:rPr>
          <w:b/>
          <w:color w:val="000000"/>
        </w:rPr>
        <w:t>1.1 Commercial Context and the Freezing Robot Bottleneck</w:t>
      </w:r>
      <w:bookmarkEnd w:id="1"/>
    </w:p>
    <w:p w14:paraId="2690FF45" w14:textId="77777777" w:rsidR="0063464D" w:rsidRDefault="00B77D2D">
      <w:pPr>
        <w:spacing w:after="80"/>
        <w:jc w:val="both"/>
      </w:pPr>
      <w:r>
        <w:rPr>
          <w:color w:val="000000"/>
        </w:rPr>
        <w:t xml:space="preserve">According to the International Federation of Robotics (IFR), transportation and logistics represented the largest commercial application class for professional service robots in 2024, recording </w:t>
      </w:r>
      <w:proofErr w:type="gramStart"/>
      <w:r>
        <w:rPr>
          <w:color w:val="000000"/>
        </w:rPr>
        <w:t>102,900 unit</w:t>
      </w:r>
      <w:proofErr w:type="gramEnd"/>
      <w:r>
        <w:rPr>
          <w:color w:val="000000"/>
        </w:rPr>
        <w:t xml:space="preserve"> deployments globally—a 14% year-on-year expansion [1]. </w:t>
      </w:r>
      <w:proofErr w:type="gramStart"/>
      <w:r>
        <w:rPr>
          <w:color w:val="000000"/>
        </w:rPr>
        <w:t>The vast majority of</w:t>
      </w:r>
      <w:proofErr w:type="gramEnd"/>
      <w:r>
        <w:rPr>
          <w:color w:val="000000"/>
        </w:rPr>
        <w:t xml:space="preserve"> these Autonomous Mobile Robots (AMRs) operate in </w:t>
      </w:r>
      <w:r>
        <w:rPr>
          <w:i/>
          <w:color w:val="000000"/>
        </w:rPr>
        <w:t>brownfield</w:t>
      </w:r>
      <w:r>
        <w:rPr>
          <w:color w:val="000000"/>
        </w:rPr>
        <w:t xml:space="preserve"> industrial facilities: pre-existing warehouses, distribution hubs, and manufacturing shop floors that cannot be rebuilt around segregated automated lanes. Instead, AMRs must navigate narrow corridors shared with dynamic human workers, pallet jacks, and forklifts. To maintain commercial cost viability and adhere to industrial functional safety standards (ISO 3691-4 / SIL-2), brownfield AMRs predominantly pair a single-plane (2D) safety laser scanner with the open-source Robot Operating System 2 (ROS 2) Navigation stack, Nav2 [2], [3]. While planar 2D LiDAR provides </w:t>
      </w:r>
      <w:proofErr w:type="spellStart"/>
      <w:r>
        <w:rPr>
          <w:color w:val="000000"/>
        </w:rPr>
        <w:t>millimetre</w:t>
      </w:r>
      <w:proofErr w:type="spellEnd"/>
      <w:r>
        <w:rPr>
          <w:color w:val="000000"/>
        </w:rPr>
        <w:t xml:space="preserve">-accurate Time-of-Flight (ToF) ranging over wide horizontal fields of view (270°–360° at 20–40 Hz), coupling planar range sensing with standard 2D occupancy grids (nav2_costmap_2d) introduces a critical operational bottleneck in dynamic environments: the </w:t>
      </w:r>
      <w:r>
        <w:rPr>
          <w:b/>
          <w:color w:val="000000"/>
        </w:rPr>
        <w:t>Freezing Robot Problem</w:t>
      </w:r>
      <w:r>
        <w:rPr>
          <w:color w:val="000000"/>
        </w:rPr>
        <w:t xml:space="preserve"> [4].</w:t>
      </w:r>
    </w:p>
    <w:p w14:paraId="239DB6C3" w14:textId="77777777" w:rsidR="0063464D" w:rsidRDefault="00B77D2D">
      <w:pPr>
        <w:spacing w:after="80"/>
        <w:jc w:val="both"/>
      </w:pPr>
      <w:r>
        <w:rPr>
          <w:color w:val="000000"/>
        </w:rPr>
        <w:t xml:space="preserve">Formally identified by Trautman and Krause [4], the </w:t>
      </w:r>
      <w:r>
        <w:rPr>
          <w:i/>
          <w:color w:val="000000"/>
        </w:rPr>
        <w:t>freezing robot problem</w:t>
      </w:r>
      <w:r>
        <w:rPr>
          <w:color w:val="000000"/>
        </w:rPr>
        <w:t xml:space="preserve"> occurs when an autonomous mobile robot navigating amidst moving traffic halts, oscillates, or executes erratic recovery spins because its planner evaluates all forward trajectories as unsafe:</w:t>
      </w:r>
    </w:p>
    <w:p w14:paraId="74790F42" w14:textId="77777777" w:rsidR="0063464D" w:rsidRDefault="00B77D2D">
      <w:pPr>
        <w:spacing w:after="50"/>
        <w:ind w:left="340" w:hanging="198"/>
        <w:jc w:val="both"/>
      </w:pPr>
      <w:r>
        <w:rPr>
          <w:b/>
        </w:rPr>
        <w:t xml:space="preserve">•  </w:t>
      </w:r>
      <w:r>
        <w:rPr>
          <w:b/>
          <w:color w:val="000000"/>
        </w:rPr>
        <w:t>Planar Point Fragmentation and Semantic Blindness:</w:t>
      </w:r>
      <w:r>
        <w:rPr>
          <w:color w:val="000000"/>
        </w:rPr>
        <w:t xml:space="preserve"> A 2D LiDAR mounted 10–20 cm above the floor intersects a walking pedestrian as two sparse, oscillating point clusters (lower-limb cross-sections) lacking semantic class identity, volumetric bounds, or velocity vectors.</w:t>
      </w:r>
    </w:p>
    <w:p w14:paraId="634B4E8F" w14:textId="77777777" w:rsidR="0063464D" w:rsidRDefault="00B77D2D">
      <w:pPr>
        <w:spacing w:after="50"/>
        <w:ind w:left="340" w:hanging="198"/>
        <w:jc w:val="both"/>
      </w:pPr>
      <w:r>
        <w:rPr>
          <w:b/>
        </w:rPr>
        <w:t xml:space="preserve">•  </w:t>
      </w:r>
      <w:r>
        <w:rPr>
          <w:b/>
          <w:color w:val="000000"/>
        </w:rPr>
        <w:t>Time-Invariant Occupancy Representation (t = 0):</w:t>
      </w:r>
      <w:r>
        <w:rPr>
          <w:color w:val="000000"/>
        </w:rPr>
        <w:t xml:space="preserve"> Standard Nav2 pipelines insert laser scans directly into nav2_costmap_2d [2], modeling every occupied cell as an immovable static barrier fixed at time t = 0. When a pedestrian crosses a corridor 3 m ahead at a nominal walking speed of 1.2–1.4 m/s [9], the controller cannot project that the agent will vacate the aisle within 1.0–1.5 s. All forward candidate trajectories accumulate severe obstacle costs, collapsing the velocity command to zero. Furthermore, projecting 3D camera points directly into the 2D </w:t>
      </w:r>
      <w:proofErr w:type="spellStart"/>
      <w:r>
        <w:rPr>
          <w:color w:val="000000"/>
        </w:rPr>
        <w:t>costmap</w:t>
      </w:r>
      <w:proofErr w:type="spellEnd"/>
      <w:r>
        <w:rPr>
          <w:color w:val="000000"/>
        </w:rPr>
        <w:t xml:space="preserve"> worsens freezing because </w:t>
      </w:r>
      <w:proofErr w:type="spellStart"/>
      <w:r>
        <w:rPr>
          <w:color w:val="000000"/>
        </w:rPr>
        <w:t>raycasting</w:t>
      </w:r>
      <w:proofErr w:type="spellEnd"/>
      <w:r>
        <w:rPr>
          <w:color w:val="000000"/>
        </w:rPr>
        <w:t xml:space="preserve"> decay </w:t>
      </w:r>
      <w:proofErr w:type="gramStart"/>
      <w:r>
        <w:rPr>
          <w:color w:val="000000"/>
        </w:rPr>
        <w:t>latencies leave</w:t>
      </w:r>
      <w:proofErr w:type="gramEnd"/>
      <w:r>
        <w:rPr>
          <w:color w:val="000000"/>
        </w:rPr>
        <w:t xml:space="preserve"> lingering 'phantom clearing trails'.</w:t>
      </w:r>
    </w:p>
    <w:p w14:paraId="5B11C041" w14:textId="77777777" w:rsidR="0063464D" w:rsidRDefault="00B77D2D">
      <w:pPr>
        <w:keepNext/>
        <w:spacing w:before="100" w:after="40"/>
        <w:outlineLvl w:val="1"/>
      </w:pPr>
      <w:bookmarkStart w:id="2" w:name="_Toc244114454"/>
      <w:r>
        <w:rPr>
          <w:b/>
          <w:color w:val="000000"/>
        </w:rPr>
        <w:t>1.2 Project Aim and Core Objectives</w:t>
      </w:r>
      <w:bookmarkEnd w:id="2"/>
    </w:p>
    <w:p w14:paraId="53096490" w14:textId="77777777" w:rsidR="0063464D" w:rsidRDefault="00B77D2D">
      <w:pPr>
        <w:spacing w:after="80"/>
        <w:jc w:val="both"/>
      </w:pPr>
      <w:r>
        <w:rPr>
          <w:b/>
          <w:color w:val="000000"/>
        </w:rPr>
        <w:t>Project Aim:</w:t>
      </w:r>
      <w:r>
        <w:rPr>
          <w:color w:val="000000"/>
        </w:rPr>
        <w:t xml:space="preserve"> </w:t>
      </w:r>
      <w:r>
        <w:rPr>
          <w:i/>
          <w:color w:val="000000"/>
        </w:rPr>
        <w:t>To design, implement, and systematically evaluate in simulation an open-source ROS 2 navigation framework that fuses monocular camera visual tracking with planar 2D LiDAR range measurements to estimate moving obstacle positions and velocities, and incorporates short-term motion predictions into a native Nav2 Model Predictive Path Integral (MPPI) trajectory critic to eliminate robot freezing in dynamic environments.</w:t>
      </w:r>
    </w:p>
    <w:p w14:paraId="2A63D82F" w14:textId="2ED6EB0E" w:rsidR="0063464D" w:rsidRDefault="00B77D2D">
      <w:pPr>
        <w:spacing w:after="80"/>
        <w:jc w:val="both"/>
      </w:pPr>
      <w:r>
        <w:rPr>
          <w:color w:val="000000"/>
        </w:rPr>
        <w:t xml:space="preserve">In strict compliance with supervisor specification SD-MEng-26-01 (Hardware 0% / Software 60% / Research 40%), the project focuses on three core objectives: </w:t>
      </w:r>
      <w:r>
        <w:rPr>
          <w:b/>
          <w:color w:val="000000"/>
        </w:rPr>
        <w:t>(O1) Multi-Modal Dynamic Obstacle Tracker</w:t>
      </w:r>
      <w:r>
        <w:rPr>
          <w:color w:val="000000"/>
        </w:rPr>
        <w:t xml:space="preserve">—adapting YOLOv8n detection and two-stage 2D </w:t>
      </w:r>
      <w:proofErr w:type="spellStart"/>
      <w:r>
        <w:rPr>
          <w:color w:val="000000"/>
        </w:rPr>
        <w:t>ByteTrack</w:t>
      </w:r>
      <w:proofErr w:type="spellEnd"/>
      <w:r>
        <w:rPr>
          <w:color w:val="000000"/>
        </w:rPr>
        <w:t xml:space="preserve"> association [8] in image space, fused with planar 2D LiDAR via Zhang–Pless extrinsic calibration [6] and frustum median depth gating into a per-track Constant-Velocity (CV) Linear Kalman Filter [7] estimating [x, y, </w:t>
      </w:r>
      <w:proofErr w:type="spellStart"/>
      <w:r>
        <w:rPr>
          <w:color w:val="000000"/>
        </w:rPr>
        <w:t>vx</w:t>
      </w:r>
      <w:proofErr w:type="spellEnd"/>
      <w:r>
        <w:rPr>
          <w:color w:val="000000"/>
        </w:rPr>
        <w:t xml:space="preserve">, </w:t>
      </w:r>
      <w:proofErr w:type="spellStart"/>
      <w:r>
        <w:rPr>
          <w:color w:val="000000"/>
        </w:rPr>
        <w:t>vy</w:t>
      </w:r>
      <w:proofErr w:type="spellEnd"/>
      <w:r>
        <w:rPr>
          <w:color w:val="000000"/>
        </w:rPr>
        <w:t xml:space="preserve">]^T; </w:t>
      </w:r>
      <w:r>
        <w:rPr>
          <w:b/>
          <w:color w:val="000000"/>
        </w:rPr>
        <w:t>(O2) Predictive Dynamic MPPI Controller</w:t>
      </w:r>
      <w:r>
        <w:rPr>
          <w:color w:val="000000"/>
        </w:rPr>
        <w:t xml:space="preserve">—developing a native C++17 </w:t>
      </w:r>
      <w:proofErr w:type="spellStart"/>
      <w:r>
        <w:rPr>
          <w:color w:val="000000"/>
        </w:rPr>
        <w:t>pluginlib</w:t>
      </w:r>
      <w:proofErr w:type="spellEnd"/>
      <w:r>
        <w:rPr>
          <w:color w:val="000000"/>
        </w:rPr>
        <w:t xml:space="preserve"> critic (</w:t>
      </w:r>
      <w:proofErr w:type="spellStart"/>
      <w:r>
        <w:rPr>
          <w:color w:val="000000"/>
        </w:rPr>
        <w:t>DynamicObstaclesCriticPlugin</w:t>
      </w:r>
      <w:proofErr w:type="spellEnd"/>
      <w:r>
        <w:rPr>
          <w:color w:val="000000"/>
        </w:rPr>
        <w:t xml:space="preserve">) inside nav2_mppi_controller [5], [10] that forward-projects obstacle states across the lookahead horizon (τ ∈ [0, 2.0] s) with time-expanding Gaussian safety buffers; and </w:t>
      </w:r>
      <w:r>
        <w:rPr>
          <w:b/>
          <w:color w:val="000000"/>
        </w:rPr>
        <w:t>(O3) Systematic 3-Way Comparative Ablation</w:t>
      </w:r>
      <w:r>
        <w:rPr>
          <w:color w:val="000000"/>
        </w:rPr>
        <w:t xml:space="preserve">—benchmarking the system in Gazebo Harmonic across varying obstacle speeds (0.5–2.0 m/s), crossing geometries, and agent densities (1–4 agents) across </w:t>
      </w:r>
      <w:r>
        <w:rPr>
          <w:color w:val="000000"/>
        </w:rPr>
        <w:lastRenderedPageBreak/>
        <w:t xml:space="preserve">configurations </w:t>
      </w:r>
      <w:r>
        <w:rPr>
          <w:b/>
          <w:color w:val="000000"/>
        </w:rPr>
        <w:t>C0</w:t>
      </w:r>
      <w:r>
        <w:rPr>
          <w:color w:val="000000"/>
        </w:rPr>
        <w:t xml:space="preserve"> (2D LiDAR baseline), </w:t>
      </w:r>
      <w:r>
        <w:rPr>
          <w:b/>
          <w:color w:val="000000"/>
        </w:rPr>
        <w:t>C1</w:t>
      </w:r>
      <w:r>
        <w:rPr>
          <w:color w:val="000000"/>
        </w:rPr>
        <w:t xml:space="preserve"> (Vision detection only at t = 0), and </w:t>
      </w:r>
      <w:r>
        <w:rPr>
          <w:b/>
          <w:color w:val="000000"/>
        </w:rPr>
        <w:t>C2</w:t>
      </w:r>
      <w:r>
        <w:rPr>
          <w:color w:val="000000"/>
        </w:rPr>
        <w:t xml:space="preserve"> (Full predictive MPPI).</w:t>
      </w:r>
    </w:p>
    <w:p w14:paraId="53693DD1" w14:textId="77777777" w:rsidR="0063464D" w:rsidRDefault="00B77D2D">
      <w:pPr>
        <w:keepNext/>
        <w:spacing w:before="100" w:after="40"/>
        <w:outlineLvl w:val="1"/>
      </w:pPr>
      <w:bookmarkStart w:id="3" w:name="_Toc244114455"/>
      <w:r>
        <w:rPr>
          <w:b/>
          <w:color w:val="000000"/>
        </w:rPr>
        <w:t>1.3 System Architecture, Component Requirements, and Dependencies</w:t>
      </w:r>
      <w:bookmarkEnd w:id="3"/>
    </w:p>
    <w:p w14:paraId="0775645B" w14:textId="77777777" w:rsidR="0063464D" w:rsidRDefault="00B77D2D">
      <w:pPr>
        <w:spacing w:after="80"/>
        <w:jc w:val="both"/>
      </w:pPr>
      <w:r>
        <w:rPr>
          <w:color w:val="000000"/>
        </w:rPr>
        <w:t xml:space="preserve">Figure 1 illustrates the system architecture, decoupling static infrastructure (retained in nav2_costmap_2d) from moving obstacles (routed through the O1 state-space tracker to the O2 predictive critic). Table 1 details the component-level design requirements, API/message interfaces, execution latency budgets, and physical limitations. Dependencies run sequentially from left to right: the MPPI critic relies on low-jitter velocity vectors from the Kalman filter, which depends on accurate frustum median depth gating anchored to persistent 2D </w:t>
      </w:r>
      <w:proofErr w:type="spellStart"/>
      <w:r>
        <w:rPr>
          <w:color w:val="000000"/>
        </w:rPr>
        <w:t>ByteTrack</w:t>
      </w:r>
      <w:proofErr w:type="spellEnd"/>
      <w:r>
        <w:rPr>
          <w:color w:val="000000"/>
        </w:rPr>
        <w:t xml:space="preserve"> identities.</w:t>
      </w:r>
    </w:p>
    <w:p w14:paraId="3D9799FA" w14:textId="77777777" w:rsidR="0063464D" w:rsidRDefault="00B77D2D">
      <w:pPr>
        <w:spacing w:before="40" w:after="20"/>
        <w:jc w:val="center"/>
      </w:pPr>
      <w:r>
        <w:rPr>
          <w:noProof/>
        </w:rPr>
        <w:drawing>
          <wp:inline distT="0" distB="0" distL="0" distR="0" wp14:anchorId="628CD237" wp14:editId="4F6974ED">
            <wp:extent cx="5688000" cy="22805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7"/>
                    <a:stretch>
                      <a:fillRect/>
                    </a:stretch>
                  </pic:blipFill>
                  <pic:spPr>
                    <a:xfrm>
                      <a:off x="0" y="0"/>
                      <a:ext cx="5688000" cy="2280524"/>
                    </a:xfrm>
                    <a:prstGeom prst="rect">
                      <a:avLst/>
                    </a:prstGeom>
                  </pic:spPr>
                </pic:pic>
              </a:graphicData>
            </a:graphic>
          </wp:inline>
        </w:drawing>
      </w:r>
    </w:p>
    <w:p w14:paraId="7BFAD805" w14:textId="77777777" w:rsidR="0063464D" w:rsidRDefault="00B77D2D">
      <w:pPr>
        <w:spacing w:before="40" w:after="100"/>
        <w:jc w:val="center"/>
      </w:pPr>
      <w:r>
        <w:rPr>
          <w:b/>
          <w:color w:val="141414"/>
          <w:sz w:val="20"/>
        </w:rPr>
        <w:t>Figure 1.</w:t>
      </w:r>
      <w:r>
        <w:rPr>
          <w:i/>
          <w:color w:val="141414"/>
          <w:sz w:val="20"/>
        </w:rPr>
        <w:t xml:space="preserve"> System architecture block diagram showing subsystem boundaries, ROS 2 interfaces, operating rates, and data dependencies.</w:t>
      </w:r>
    </w:p>
    <w:p w14:paraId="613E2D9A" w14:textId="77777777" w:rsidR="0063464D" w:rsidRDefault="00B77D2D">
      <w:pPr>
        <w:keepNext/>
        <w:spacing w:before="80" w:after="40"/>
      </w:pPr>
      <w:r>
        <w:rPr>
          <w:b/>
          <w:color w:val="141414"/>
          <w:sz w:val="20"/>
        </w:rPr>
        <w:t>Table 1.</w:t>
      </w:r>
      <w:r>
        <w:rPr>
          <w:color w:val="141414"/>
          <w:sz w:val="20"/>
        </w:rPr>
        <w:t xml:space="preserve"> Component-level design requirements, ROS 2 interfaces, execution latency budgets, and limitations.</w:t>
      </w:r>
    </w:p>
    <w:tbl>
      <w:tblPr>
        <w:tblW w:w="0" w:type="auto"/>
        <w:jc w:val="center"/>
        <w:tblBorders>
          <w:top w:val="single" w:sz="6" w:space="0" w:color="1F4E79"/>
          <w:bottom w:val="single" w:sz="6" w:space="0" w:color="1F4E79"/>
          <w:insideH w:val="single" w:sz="4" w:space="0" w:color="BFBFBF"/>
          <w:insideV w:val="single" w:sz="4" w:space="0" w:color="BFBFBF"/>
        </w:tblBorders>
        <w:tblLayout w:type="fixed"/>
        <w:tblLook w:val="04A0" w:firstRow="1" w:lastRow="0" w:firstColumn="1" w:lastColumn="0" w:noHBand="0" w:noVBand="1"/>
      </w:tblPr>
      <w:tblGrid>
        <w:gridCol w:w="1757"/>
        <w:gridCol w:w="2438"/>
        <w:gridCol w:w="1531"/>
        <w:gridCol w:w="3288"/>
      </w:tblGrid>
      <w:tr w:rsidR="0063464D" w14:paraId="1DF929A4" w14:textId="77777777">
        <w:trPr>
          <w:cantSplit/>
          <w:tblHeader/>
          <w:jc w:val="center"/>
        </w:trPr>
        <w:tc>
          <w:tcPr>
            <w:tcW w:w="1757" w:type="dxa"/>
            <w:shd w:val="clear" w:color="auto" w:fill="1F4E79"/>
            <w:tcMar>
              <w:top w:w="55" w:type="dxa"/>
              <w:left w:w="75" w:type="dxa"/>
              <w:bottom w:w="55" w:type="dxa"/>
              <w:right w:w="75" w:type="dxa"/>
            </w:tcMar>
            <w:vAlign w:val="center"/>
          </w:tcPr>
          <w:p w14:paraId="29685B77" w14:textId="77777777" w:rsidR="0063464D" w:rsidRDefault="00B77D2D">
            <w:r>
              <w:rPr>
                <w:b/>
                <w:color w:val="FFFFFF"/>
                <w:sz w:val="16"/>
              </w:rPr>
              <w:t>Subsystem Component</w:t>
            </w:r>
          </w:p>
        </w:tc>
        <w:tc>
          <w:tcPr>
            <w:tcW w:w="2438" w:type="dxa"/>
            <w:shd w:val="clear" w:color="auto" w:fill="1F4E79"/>
            <w:tcMar>
              <w:top w:w="55" w:type="dxa"/>
              <w:left w:w="75" w:type="dxa"/>
              <w:bottom w:w="55" w:type="dxa"/>
              <w:right w:w="75" w:type="dxa"/>
            </w:tcMar>
            <w:vAlign w:val="center"/>
          </w:tcPr>
          <w:p w14:paraId="2389BB00" w14:textId="77777777" w:rsidR="0063464D" w:rsidRDefault="00B77D2D">
            <w:r>
              <w:rPr>
                <w:b/>
                <w:color w:val="FFFFFF"/>
                <w:sz w:val="16"/>
              </w:rPr>
              <w:t>Input → Output Interface &amp; Data Type</w:t>
            </w:r>
          </w:p>
        </w:tc>
        <w:tc>
          <w:tcPr>
            <w:tcW w:w="1531" w:type="dxa"/>
            <w:shd w:val="clear" w:color="auto" w:fill="1F4E79"/>
            <w:tcMar>
              <w:top w:w="55" w:type="dxa"/>
              <w:left w:w="75" w:type="dxa"/>
              <w:bottom w:w="55" w:type="dxa"/>
              <w:right w:w="75" w:type="dxa"/>
            </w:tcMar>
            <w:vAlign w:val="center"/>
          </w:tcPr>
          <w:p w14:paraId="75D7AF83" w14:textId="77777777" w:rsidR="0063464D" w:rsidRDefault="00B77D2D">
            <w:r>
              <w:rPr>
                <w:b/>
                <w:color w:val="FFFFFF"/>
                <w:sz w:val="16"/>
              </w:rPr>
              <w:t>Rate / Latency Budget</w:t>
            </w:r>
          </w:p>
        </w:tc>
        <w:tc>
          <w:tcPr>
            <w:tcW w:w="3288" w:type="dxa"/>
            <w:shd w:val="clear" w:color="auto" w:fill="1F4E79"/>
            <w:tcMar>
              <w:top w:w="55" w:type="dxa"/>
              <w:left w:w="75" w:type="dxa"/>
              <w:bottom w:w="55" w:type="dxa"/>
              <w:right w:w="75" w:type="dxa"/>
            </w:tcMar>
            <w:vAlign w:val="center"/>
          </w:tcPr>
          <w:p w14:paraId="6E751D7D" w14:textId="77777777" w:rsidR="0063464D" w:rsidRDefault="00B77D2D">
            <w:r>
              <w:rPr>
                <w:b/>
                <w:color w:val="FFFFFF"/>
                <w:sz w:val="16"/>
              </w:rPr>
              <w:t>Critical Design Requirement &amp; Algorithmic Limitation</w:t>
            </w:r>
          </w:p>
        </w:tc>
      </w:tr>
      <w:tr w:rsidR="0063464D" w14:paraId="3E995B2F" w14:textId="77777777">
        <w:trPr>
          <w:cantSplit/>
          <w:jc w:val="center"/>
        </w:trPr>
        <w:tc>
          <w:tcPr>
            <w:tcW w:w="1757" w:type="dxa"/>
            <w:tcMar>
              <w:top w:w="45" w:type="dxa"/>
              <w:left w:w="75" w:type="dxa"/>
              <w:bottom w:w="45" w:type="dxa"/>
              <w:right w:w="75" w:type="dxa"/>
            </w:tcMar>
          </w:tcPr>
          <w:p w14:paraId="7ABF3B56" w14:textId="77777777" w:rsidR="0063464D" w:rsidRDefault="00B77D2D">
            <w:r>
              <w:rPr>
                <w:b/>
                <w:color w:val="000000"/>
                <w:sz w:val="16"/>
              </w:rPr>
              <w:t>2D Object Detector (YOLOv8n)</w:t>
            </w:r>
          </w:p>
        </w:tc>
        <w:tc>
          <w:tcPr>
            <w:tcW w:w="2438" w:type="dxa"/>
            <w:tcMar>
              <w:top w:w="45" w:type="dxa"/>
              <w:left w:w="75" w:type="dxa"/>
              <w:bottom w:w="45" w:type="dxa"/>
              <w:right w:w="75" w:type="dxa"/>
            </w:tcMar>
          </w:tcPr>
          <w:p w14:paraId="15544C61" w14:textId="77777777" w:rsidR="0063464D" w:rsidRDefault="00B77D2D">
            <w:proofErr w:type="spellStart"/>
            <w:r>
              <w:rPr>
                <w:color w:val="000000"/>
                <w:sz w:val="16"/>
              </w:rPr>
              <w:t>sensor_msgs</w:t>
            </w:r>
            <w:proofErr w:type="spellEnd"/>
            <w:r>
              <w:rPr>
                <w:color w:val="000000"/>
                <w:sz w:val="16"/>
              </w:rPr>
              <w:t xml:space="preserve">/Image (1280×720) → 2D boxes </w:t>
            </w:r>
            <w:proofErr w:type="spellStart"/>
            <w:r>
              <w:rPr>
                <w:color w:val="000000"/>
                <w:sz w:val="16"/>
              </w:rPr>
              <w:t>B_i</w:t>
            </w:r>
            <w:proofErr w:type="spellEnd"/>
            <w:r>
              <w:rPr>
                <w:color w:val="000000"/>
                <w:sz w:val="16"/>
              </w:rPr>
              <w:t xml:space="preserve"> = [</w:t>
            </w:r>
            <w:proofErr w:type="spellStart"/>
            <w:r>
              <w:rPr>
                <w:color w:val="000000"/>
                <w:sz w:val="16"/>
              </w:rPr>
              <w:t>u_min</w:t>
            </w:r>
            <w:proofErr w:type="spellEnd"/>
            <w:r>
              <w:rPr>
                <w:color w:val="000000"/>
                <w:sz w:val="16"/>
              </w:rPr>
              <w:t xml:space="preserve">, </w:t>
            </w:r>
            <w:proofErr w:type="spellStart"/>
            <w:r>
              <w:rPr>
                <w:color w:val="000000"/>
                <w:sz w:val="16"/>
              </w:rPr>
              <w:t>v_min</w:t>
            </w:r>
            <w:proofErr w:type="spellEnd"/>
            <w:r>
              <w:rPr>
                <w:color w:val="000000"/>
                <w:sz w:val="16"/>
              </w:rPr>
              <w:t xml:space="preserve">, </w:t>
            </w:r>
            <w:proofErr w:type="spellStart"/>
            <w:r>
              <w:rPr>
                <w:color w:val="000000"/>
                <w:sz w:val="16"/>
              </w:rPr>
              <w:t>u_max</w:t>
            </w:r>
            <w:proofErr w:type="spellEnd"/>
            <w:r>
              <w:rPr>
                <w:color w:val="000000"/>
                <w:sz w:val="16"/>
              </w:rPr>
              <w:t xml:space="preserve">, </w:t>
            </w:r>
            <w:proofErr w:type="spellStart"/>
            <w:r>
              <w:rPr>
                <w:color w:val="000000"/>
                <w:sz w:val="16"/>
              </w:rPr>
              <w:t>v_max</w:t>
            </w:r>
            <w:proofErr w:type="spellEnd"/>
            <w:r>
              <w:rPr>
                <w:color w:val="000000"/>
                <w:sz w:val="16"/>
              </w:rPr>
              <w:t xml:space="preserve">], score </w:t>
            </w:r>
            <w:proofErr w:type="spellStart"/>
            <w:r>
              <w:rPr>
                <w:color w:val="000000"/>
                <w:sz w:val="16"/>
              </w:rPr>
              <w:t>s_i</w:t>
            </w:r>
            <w:proofErr w:type="spellEnd"/>
            <w:r>
              <w:rPr>
                <w:color w:val="000000"/>
                <w:sz w:val="16"/>
              </w:rPr>
              <w:t>, class</w:t>
            </w:r>
          </w:p>
        </w:tc>
        <w:tc>
          <w:tcPr>
            <w:tcW w:w="1531" w:type="dxa"/>
            <w:tcMar>
              <w:top w:w="45" w:type="dxa"/>
              <w:left w:w="75" w:type="dxa"/>
              <w:bottom w:w="45" w:type="dxa"/>
              <w:right w:w="75" w:type="dxa"/>
            </w:tcMar>
          </w:tcPr>
          <w:p w14:paraId="5E02DBB6" w14:textId="77777777" w:rsidR="0063464D" w:rsidRDefault="00B77D2D">
            <w:r>
              <w:rPr>
                <w:color w:val="000000"/>
                <w:sz w:val="16"/>
              </w:rPr>
              <w:t xml:space="preserve">≥ 30 Hz (12–18 </w:t>
            </w:r>
            <w:proofErr w:type="spellStart"/>
            <w:r>
              <w:rPr>
                <w:color w:val="000000"/>
                <w:sz w:val="16"/>
              </w:rPr>
              <w:t>ms</w:t>
            </w:r>
            <w:proofErr w:type="spellEnd"/>
            <w:r>
              <w:rPr>
                <w:color w:val="000000"/>
                <w:sz w:val="16"/>
              </w:rPr>
              <w:t xml:space="preserve"> FP16 </w:t>
            </w:r>
            <w:proofErr w:type="spellStart"/>
            <w:r>
              <w:rPr>
                <w:color w:val="000000"/>
                <w:sz w:val="16"/>
              </w:rPr>
              <w:t>TensorRT</w:t>
            </w:r>
            <w:proofErr w:type="spellEnd"/>
            <w:r>
              <w:rPr>
                <w:color w:val="000000"/>
                <w:sz w:val="16"/>
              </w:rPr>
              <w:t>)</w:t>
            </w:r>
          </w:p>
        </w:tc>
        <w:tc>
          <w:tcPr>
            <w:tcW w:w="3288" w:type="dxa"/>
            <w:tcMar>
              <w:top w:w="45" w:type="dxa"/>
              <w:left w:w="75" w:type="dxa"/>
              <w:bottom w:w="45" w:type="dxa"/>
              <w:right w:w="75" w:type="dxa"/>
            </w:tcMar>
          </w:tcPr>
          <w:p w14:paraId="2EB3B0FB" w14:textId="77777777" w:rsidR="0063464D" w:rsidRDefault="00B77D2D">
            <w:r>
              <w:rPr>
                <w:color w:val="000000"/>
                <w:sz w:val="16"/>
              </w:rPr>
              <w:t>Must exceed LiDAR scan frequency. Limited to trained classes (Pedestrian, Forklift, Cart); confidence drops under motion blur.</w:t>
            </w:r>
          </w:p>
        </w:tc>
      </w:tr>
      <w:tr w:rsidR="0063464D" w14:paraId="55FF7257" w14:textId="77777777">
        <w:trPr>
          <w:cantSplit/>
          <w:jc w:val="center"/>
        </w:trPr>
        <w:tc>
          <w:tcPr>
            <w:tcW w:w="1757" w:type="dxa"/>
            <w:shd w:val="clear" w:color="auto" w:fill="F5F8FA"/>
            <w:tcMar>
              <w:top w:w="45" w:type="dxa"/>
              <w:left w:w="75" w:type="dxa"/>
              <w:bottom w:w="45" w:type="dxa"/>
              <w:right w:w="75" w:type="dxa"/>
            </w:tcMar>
          </w:tcPr>
          <w:p w14:paraId="1C4BF74A" w14:textId="77777777" w:rsidR="0063464D" w:rsidRDefault="00B77D2D">
            <w:r>
              <w:rPr>
                <w:b/>
                <w:color w:val="000000"/>
                <w:sz w:val="16"/>
              </w:rPr>
              <w:t>2D MOT Tracker (</w:t>
            </w:r>
            <w:proofErr w:type="spellStart"/>
            <w:r>
              <w:rPr>
                <w:b/>
                <w:color w:val="000000"/>
                <w:sz w:val="16"/>
              </w:rPr>
              <w:t>ByteTrack</w:t>
            </w:r>
            <w:proofErr w:type="spellEnd"/>
            <w:r>
              <w:rPr>
                <w:b/>
                <w:color w:val="000000"/>
                <w:sz w:val="16"/>
              </w:rPr>
              <w:t xml:space="preserve"> [8])</w:t>
            </w:r>
          </w:p>
        </w:tc>
        <w:tc>
          <w:tcPr>
            <w:tcW w:w="2438" w:type="dxa"/>
            <w:shd w:val="clear" w:color="auto" w:fill="F5F8FA"/>
            <w:tcMar>
              <w:top w:w="45" w:type="dxa"/>
              <w:left w:w="75" w:type="dxa"/>
              <w:bottom w:w="45" w:type="dxa"/>
              <w:right w:w="75" w:type="dxa"/>
            </w:tcMar>
          </w:tcPr>
          <w:p w14:paraId="295A83DD" w14:textId="77777777" w:rsidR="0063464D" w:rsidRDefault="00B77D2D">
            <w:r>
              <w:rPr>
                <w:color w:val="000000"/>
                <w:sz w:val="16"/>
              </w:rPr>
              <w:t>2D detections (</w:t>
            </w:r>
            <w:proofErr w:type="spellStart"/>
            <w:r>
              <w:rPr>
                <w:color w:val="000000"/>
                <w:sz w:val="16"/>
              </w:rPr>
              <w:t>B_i</w:t>
            </w:r>
            <w:proofErr w:type="spellEnd"/>
            <w:r>
              <w:rPr>
                <w:color w:val="000000"/>
                <w:sz w:val="16"/>
              </w:rPr>
              <w:t xml:space="preserve">, </w:t>
            </w:r>
            <w:proofErr w:type="spellStart"/>
            <w:r>
              <w:rPr>
                <w:color w:val="000000"/>
                <w:sz w:val="16"/>
              </w:rPr>
              <w:t>s_i</w:t>
            </w:r>
            <w:proofErr w:type="spellEnd"/>
            <w:r>
              <w:rPr>
                <w:color w:val="000000"/>
                <w:sz w:val="16"/>
              </w:rPr>
              <w:t xml:space="preserve">) → active tracks with persistent integer </w:t>
            </w:r>
            <w:proofErr w:type="spellStart"/>
            <w:r>
              <w:rPr>
                <w:color w:val="000000"/>
                <w:sz w:val="16"/>
              </w:rPr>
              <w:t>track_id</w:t>
            </w:r>
            <w:proofErr w:type="spellEnd"/>
          </w:p>
        </w:tc>
        <w:tc>
          <w:tcPr>
            <w:tcW w:w="1531" w:type="dxa"/>
            <w:shd w:val="clear" w:color="auto" w:fill="F5F8FA"/>
            <w:tcMar>
              <w:top w:w="45" w:type="dxa"/>
              <w:left w:w="75" w:type="dxa"/>
              <w:bottom w:w="45" w:type="dxa"/>
              <w:right w:w="75" w:type="dxa"/>
            </w:tcMar>
          </w:tcPr>
          <w:p w14:paraId="10816EAF" w14:textId="77777777" w:rsidR="0063464D" w:rsidRDefault="00B77D2D">
            <w:r>
              <w:rPr>
                <w:color w:val="000000"/>
                <w:sz w:val="16"/>
              </w:rPr>
              <w:t xml:space="preserve">≥ 30 Hz (1–2 </w:t>
            </w:r>
            <w:proofErr w:type="spellStart"/>
            <w:r>
              <w:rPr>
                <w:color w:val="000000"/>
                <w:sz w:val="16"/>
              </w:rPr>
              <w:t>ms</w:t>
            </w:r>
            <w:proofErr w:type="spellEnd"/>
            <w:r>
              <w:rPr>
                <w:color w:val="000000"/>
                <w:sz w:val="16"/>
              </w:rPr>
              <w:t xml:space="preserve"> CPU Hungarian </w:t>
            </w:r>
            <w:proofErr w:type="spellStart"/>
            <w:r>
              <w:rPr>
                <w:color w:val="000000"/>
                <w:sz w:val="16"/>
              </w:rPr>
              <w:t>IoU</w:t>
            </w:r>
            <w:proofErr w:type="spellEnd"/>
            <w:r>
              <w:rPr>
                <w:color w:val="000000"/>
                <w:sz w:val="16"/>
              </w:rPr>
              <w:t>)</w:t>
            </w:r>
          </w:p>
        </w:tc>
        <w:tc>
          <w:tcPr>
            <w:tcW w:w="3288" w:type="dxa"/>
            <w:shd w:val="clear" w:color="auto" w:fill="F5F8FA"/>
            <w:tcMar>
              <w:top w:w="45" w:type="dxa"/>
              <w:left w:w="75" w:type="dxa"/>
              <w:bottom w:w="45" w:type="dxa"/>
              <w:right w:w="75" w:type="dxa"/>
            </w:tcMar>
          </w:tcPr>
          <w:p w14:paraId="507FE84B" w14:textId="77777777" w:rsidR="0063464D" w:rsidRDefault="00B77D2D">
            <w:r>
              <w:rPr>
                <w:color w:val="000000"/>
                <w:sz w:val="16"/>
              </w:rPr>
              <w:t>Two-stage association (</w:t>
            </w:r>
            <w:proofErr w:type="spellStart"/>
            <w:r>
              <w:rPr>
                <w:color w:val="000000"/>
                <w:sz w:val="16"/>
              </w:rPr>
              <w:t>θ_high</w:t>
            </w:r>
            <w:proofErr w:type="spellEnd"/>
            <w:r>
              <w:rPr>
                <w:color w:val="000000"/>
                <w:sz w:val="16"/>
              </w:rPr>
              <w:t xml:space="preserve">=0.6, </w:t>
            </w:r>
            <w:proofErr w:type="spellStart"/>
            <w:r>
              <w:rPr>
                <w:color w:val="000000"/>
                <w:sz w:val="16"/>
              </w:rPr>
              <w:t>θ_low</w:t>
            </w:r>
            <w:proofErr w:type="spellEnd"/>
            <w:r>
              <w:rPr>
                <w:color w:val="000000"/>
                <w:sz w:val="16"/>
              </w:rPr>
              <w:t xml:space="preserve">=0.1) bridges partial visual occlusions up to </w:t>
            </w:r>
            <w:proofErr w:type="spellStart"/>
            <w:r>
              <w:rPr>
                <w:color w:val="000000"/>
                <w:sz w:val="16"/>
              </w:rPr>
              <w:t>N_lost</w:t>
            </w:r>
            <w:proofErr w:type="spellEnd"/>
            <w:r>
              <w:rPr>
                <w:color w:val="000000"/>
                <w:sz w:val="16"/>
              </w:rPr>
              <w:t xml:space="preserve"> = 30 frames (1.0 s).</w:t>
            </w:r>
          </w:p>
        </w:tc>
      </w:tr>
      <w:tr w:rsidR="0063464D" w14:paraId="6A3B2F32" w14:textId="77777777">
        <w:trPr>
          <w:cantSplit/>
          <w:jc w:val="center"/>
        </w:trPr>
        <w:tc>
          <w:tcPr>
            <w:tcW w:w="1757" w:type="dxa"/>
            <w:tcMar>
              <w:top w:w="45" w:type="dxa"/>
              <w:left w:w="75" w:type="dxa"/>
              <w:bottom w:w="45" w:type="dxa"/>
              <w:right w:w="75" w:type="dxa"/>
            </w:tcMar>
          </w:tcPr>
          <w:p w14:paraId="43D25F6D" w14:textId="77777777" w:rsidR="0063464D" w:rsidRDefault="00B77D2D">
            <w:r>
              <w:rPr>
                <w:b/>
                <w:color w:val="000000"/>
                <w:sz w:val="16"/>
              </w:rPr>
              <w:t>Extrinsic Frustum Gating [6]</w:t>
            </w:r>
          </w:p>
        </w:tc>
        <w:tc>
          <w:tcPr>
            <w:tcW w:w="2438" w:type="dxa"/>
            <w:tcMar>
              <w:top w:w="45" w:type="dxa"/>
              <w:left w:w="75" w:type="dxa"/>
              <w:bottom w:w="45" w:type="dxa"/>
              <w:right w:w="75" w:type="dxa"/>
            </w:tcMar>
          </w:tcPr>
          <w:p w14:paraId="78A3C10B" w14:textId="77777777" w:rsidR="0063464D" w:rsidRDefault="00B77D2D">
            <w:r>
              <w:rPr>
                <w:color w:val="000000"/>
                <w:sz w:val="16"/>
              </w:rPr>
              <w:t xml:space="preserve">Active 2D tracks + </w:t>
            </w:r>
            <w:proofErr w:type="spellStart"/>
            <w:r>
              <w:rPr>
                <w:color w:val="000000"/>
                <w:sz w:val="16"/>
              </w:rPr>
              <w:t>sensor_msgs</w:t>
            </w:r>
            <w:proofErr w:type="spellEnd"/>
            <w:r>
              <w:rPr>
                <w:color w:val="000000"/>
                <w:sz w:val="16"/>
              </w:rPr>
              <w:t>/</w:t>
            </w:r>
            <w:proofErr w:type="spellStart"/>
            <w:r>
              <w:rPr>
                <w:color w:val="000000"/>
                <w:sz w:val="16"/>
              </w:rPr>
              <w:t>LaserScan</w:t>
            </w:r>
            <w:proofErr w:type="spellEnd"/>
            <w:r>
              <w:rPr>
                <w:color w:val="000000"/>
                <w:sz w:val="16"/>
              </w:rPr>
              <w:t xml:space="preserve"> → metric Cartesian observation </w:t>
            </w:r>
            <w:proofErr w:type="spellStart"/>
            <w:r>
              <w:rPr>
                <w:color w:val="000000"/>
                <w:sz w:val="16"/>
              </w:rPr>
              <w:t>z_k</w:t>
            </w:r>
            <w:proofErr w:type="spellEnd"/>
            <w:r>
              <w:rPr>
                <w:color w:val="000000"/>
                <w:sz w:val="16"/>
              </w:rPr>
              <w:t xml:space="preserve"> = [</w:t>
            </w:r>
            <w:proofErr w:type="spellStart"/>
            <w:r>
              <w:rPr>
                <w:color w:val="000000"/>
                <w:sz w:val="16"/>
              </w:rPr>
              <w:t>x_m</w:t>
            </w:r>
            <w:proofErr w:type="spellEnd"/>
            <w:r>
              <w:rPr>
                <w:color w:val="000000"/>
                <w:sz w:val="16"/>
              </w:rPr>
              <w:t xml:space="preserve">, </w:t>
            </w:r>
            <w:proofErr w:type="spellStart"/>
            <w:r>
              <w:rPr>
                <w:color w:val="000000"/>
                <w:sz w:val="16"/>
              </w:rPr>
              <w:t>y_</w:t>
            </w:r>
            <w:proofErr w:type="gramStart"/>
            <w:r>
              <w:rPr>
                <w:color w:val="000000"/>
                <w:sz w:val="16"/>
              </w:rPr>
              <w:t>m</w:t>
            </w:r>
            <w:proofErr w:type="spellEnd"/>
            <w:r>
              <w:rPr>
                <w:color w:val="000000"/>
                <w:sz w:val="16"/>
              </w:rPr>
              <w:t>]^</w:t>
            </w:r>
            <w:proofErr w:type="gramEnd"/>
            <w:r>
              <w:rPr>
                <w:color w:val="000000"/>
                <w:sz w:val="16"/>
              </w:rPr>
              <w:t>T</w:t>
            </w:r>
          </w:p>
        </w:tc>
        <w:tc>
          <w:tcPr>
            <w:tcW w:w="1531" w:type="dxa"/>
            <w:tcMar>
              <w:top w:w="45" w:type="dxa"/>
              <w:left w:w="75" w:type="dxa"/>
              <w:bottom w:w="45" w:type="dxa"/>
              <w:right w:w="75" w:type="dxa"/>
            </w:tcMar>
          </w:tcPr>
          <w:p w14:paraId="3D31CB24" w14:textId="77777777" w:rsidR="0063464D" w:rsidRDefault="00B77D2D">
            <w:r>
              <w:rPr>
                <w:color w:val="000000"/>
                <w:sz w:val="16"/>
              </w:rPr>
              <w:t xml:space="preserve">Per scan (20–40 Hz, 1–2 </w:t>
            </w:r>
            <w:proofErr w:type="spellStart"/>
            <w:r>
              <w:rPr>
                <w:color w:val="000000"/>
                <w:sz w:val="16"/>
              </w:rPr>
              <w:t>ms</w:t>
            </w:r>
            <w:proofErr w:type="spellEnd"/>
            <w:r>
              <w:rPr>
                <w:color w:val="000000"/>
                <w:sz w:val="16"/>
              </w:rPr>
              <w:t xml:space="preserve"> vectorized)</w:t>
            </w:r>
          </w:p>
        </w:tc>
        <w:tc>
          <w:tcPr>
            <w:tcW w:w="3288" w:type="dxa"/>
            <w:tcMar>
              <w:top w:w="45" w:type="dxa"/>
              <w:left w:w="75" w:type="dxa"/>
              <w:bottom w:w="45" w:type="dxa"/>
              <w:right w:w="75" w:type="dxa"/>
            </w:tcMar>
          </w:tcPr>
          <w:p w14:paraId="3A4AFF91" w14:textId="77777777" w:rsidR="0063464D" w:rsidRDefault="00B77D2D">
            <w:r>
              <w:rPr>
                <w:color w:val="000000"/>
                <w:sz w:val="16"/>
              </w:rPr>
              <w:t xml:space="preserve">Projects laser via </w:t>
            </w:r>
            <w:proofErr w:type="gramStart"/>
            <w:r>
              <w:rPr>
                <w:color w:val="000000"/>
                <w:sz w:val="16"/>
              </w:rPr>
              <w:t>λ[</w:t>
            </w:r>
            <w:proofErr w:type="gramEnd"/>
            <w:r>
              <w:rPr>
                <w:color w:val="000000"/>
                <w:sz w:val="16"/>
              </w:rPr>
              <w:t xml:space="preserve">u, v, </w:t>
            </w:r>
            <w:proofErr w:type="gramStart"/>
            <w:r>
              <w:rPr>
                <w:color w:val="000000"/>
                <w:sz w:val="16"/>
              </w:rPr>
              <w:t>1]^</w:t>
            </w:r>
            <w:proofErr w:type="gramEnd"/>
            <w:r>
              <w:rPr>
                <w:color w:val="000000"/>
                <w:sz w:val="16"/>
              </w:rPr>
              <w:t>T = K[</w:t>
            </w:r>
            <w:proofErr w:type="spellStart"/>
            <w:r>
              <w:rPr>
                <w:color w:val="000000"/>
                <w:sz w:val="16"/>
              </w:rPr>
              <w:t>R|</w:t>
            </w:r>
            <w:proofErr w:type="gramStart"/>
            <w:r>
              <w:rPr>
                <w:color w:val="000000"/>
                <w:sz w:val="16"/>
              </w:rPr>
              <w:t>t</w:t>
            </w:r>
            <w:proofErr w:type="spellEnd"/>
            <w:r>
              <w:rPr>
                <w:color w:val="000000"/>
                <w:sz w:val="16"/>
              </w:rPr>
              <w:t>][</w:t>
            </w:r>
            <w:proofErr w:type="gramEnd"/>
            <w:r>
              <w:rPr>
                <w:color w:val="000000"/>
                <w:sz w:val="16"/>
              </w:rPr>
              <w:t xml:space="preserve">X_L, Y_L, 0, </w:t>
            </w:r>
            <w:proofErr w:type="gramStart"/>
            <w:r>
              <w:rPr>
                <w:color w:val="000000"/>
                <w:sz w:val="16"/>
              </w:rPr>
              <w:t>1]^</w:t>
            </w:r>
            <w:proofErr w:type="gramEnd"/>
            <w:r>
              <w:rPr>
                <w:color w:val="000000"/>
                <w:sz w:val="16"/>
              </w:rPr>
              <w:t>T. Median filter rejects background wall bleed-through; limited to overlapping 80° FOV.</w:t>
            </w:r>
          </w:p>
        </w:tc>
      </w:tr>
      <w:tr w:rsidR="0063464D" w14:paraId="6AE11B5F" w14:textId="77777777">
        <w:trPr>
          <w:cantSplit/>
          <w:jc w:val="center"/>
        </w:trPr>
        <w:tc>
          <w:tcPr>
            <w:tcW w:w="1757" w:type="dxa"/>
            <w:shd w:val="clear" w:color="auto" w:fill="F5F8FA"/>
            <w:tcMar>
              <w:top w:w="45" w:type="dxa"/>
              <w:left w:w="75" w:type="dxa"/>
              <w:bottom w:w="45" w:type="dxa"/>
              <w:right w:w="75" w:type="dxa"/>
            </w:tcMar>
          </w:tcPr>
          <w:p w14:paraId="7B8E82FA" w14:textId="77777777" w:rsidR="0063464D" w:rsidRDefault="00B77D2D">
            <w:r>
              <w:rPr>
                <w:b/>
                <w:color w:val="000000"/>
                <w:sz w:val="16"/>
              </w:rPr>
              <w:t>Per-Track Linear Kalman Filter [7]</w:t>
            </w:r>
          </w:p>
        </w:tc>
        <w:tc>
          <w:tcPr>
            <w:tcW w:w="2438" w:type="dxa"/>
            <w:shd w:val="clear" w:color="auto" w:fill="F5F8FA"/>
            <w:tcMar>
              <w:top w:w="45" w:type="dxa"/>
              <w:left w:w="75" w:type="dxa"/>
              <w:bottom w:w="45" w:type="dxa"/>
              <w:right w:w="75" w:type="dxa"/>
            </w:tcMar>
          </w:tcPr>
          <w:p w14:paraId="2543ADA7" w14:textId="77777777" w:rsidR="0063464D" w:rsidRDefault="00B77D2D">
            <w:r>
              <w:rPr>
                <w:color w:val="000000"/>
                <w:sz w:val="16"/>
              </w:rPr>
              <w:t xml:space="preserve">Metric cluster </w:t>
            </w:r>
            <w:proofErr w:type="spellStart"/>
            <w:r>
              <w:rPr>
                <w:color w:val="000000"/>
                <w:sz w:val="16"/>
              </w:rPr>
              <w:t>z_k</w:t>
            </w:r>
            <w:proofErr w:type="spellEnd"/>
            <w:r>
              <w:rPr>
                <w:color w:val="000000"/>
                <w:sz w:val="16"/>
              </w:rPr>
              <w:t xml:space="preserve"> → /</w:t>
            </w:r>
            <w:proofErr w:type="spellStart"/>
            <w:r>
              <w:rPr>
                <w:color w:val="000000"/>
                <w:sz w:val="16"/>
              </w:rPr>
              <w:t>tracked_obstacles</w:t>
            </w:r>
            <w:proofErr w:type="spellEnd"/>
            <w:r>
              <w:rPr>
                <w:color w:val="000000"/>
                <w:sz w:val="16"/>
              </w:rPr>
              <w:t xml:space="preserve"> (state </w:t>
            </w:r>
            <w:proofErr w:type="spellStart"/>
            <w:r>
              <w:rPr>
                <w:color w:val="000000"/>
                <w:sz w:val="16"/>
              </w:rPr>
              <w:t>x_k</w:t>
            </w:r>
            <w:proofErr w:type="spellEnd"/>
            <w:r>
              <w:rPr>
                <w:color w:val="000000"/>
                <w:sz w:val="16"/>
              </w:rPr>
              <w:t xml:space="preserve"> = [x, y, </w:t>
            </w:r>
            <w:proofErr w:type="spellStart"/>
            <w:r>
              <w:rPr>
                <w:color w:val="000000"/>
                <w:sz w:val="16"/>
              </w:rPr>
              <w:t>vx</w:t>
            </w:r>
            <w:proofErr w:type="spellEnd"/>
            <w:r>
              <w:rPr>
                <w:color w:val="000000"/>
                <w:sz w:val="16"/>
              </w:rPr>
              <w:t xml:space="preserve">, </w:t>
            </w:r>
            <w:proofErr w:type="spellStart"/>
            <w:proofErr w:type="gramStart"/>
            <w:r>
              <w:rPr>
                <w:color w:val="000000"/>
                <w:sz w:val="16"/>
              </w:rPr>
              <w:t>vy</w:t>
            </w:r>
            <w:proofErr w:type="spellEnd"/>
            <w:r>
              <w:rPr>
                <w:color w:val="000000"/>
                <w:sz w:val="16"/>
              </w:rPr>
              <w:t>]^</w:t>
            </w:r>
            <w:proofErr w:type="gramEnd"/>
            <w:r>
              <w:rPr>
                <w:color w:val="000000"/>
                <w:sz w:val="16"/>
              </w:rPr>
              <w:t xml:space="preserve">T, covariance </w:t>
            </w:r>
            <w:proofErr w:type="spellStart"/>
            <w:r>
              <w:rPr>
                <w:color w:val="000000"/>
                <w:sz w:val="16"/>
              </w:rPr>
              <w:t>P_k</w:t>
            </w:r>
            <w:proofErr w:type="spellEnd"/>
            <w:r>
              <w:rPr>
                <w:color w:val="000000"/>
                <w:sz w:val="16"/>
              </w:rPr>
              <w:t>)</w:t>
            </w:r>
          </w:p>
        </w:tc>
        <w:tc>
          <w:tcPr>
            <w:tcW w:w="1531" w:type="dxa"/>
            <w:shd w:val="clear" w:color="auto" w:fill="F5F8FA"/>
            <w:tcMar>
              <w:top w:w="45" w:type="dxa"/>
              <w:left w:w="75" w:type="dxa"/>
              <w:bottom w:w="45" w:type="dxa"/>
              <w:right w:w="75" w:type="dxa"/>
            </w:tcMar>
          </w:tcPr>
          <w:p w14:paraId="3069AAD3" w14:textId="77777777" w:rsidR="0063464D" w:rsidRDefault="00B77D2D">
            <w:r>
              <w:rPr>
                <w:color w:val="000000"/>
                <w:sz w:val="16"/>
              </w:rPr>
              <w:t xml:space="preserve">30 Hz (&lt; 0.2 </w:t>
            </w:r>
            <w:proofErr w:type="spellStart"/>
            <w:r>
              <w:rPr>
                <w:color w:val="000000"/>
                <w:sz w:val="16"/>
              </w:rPr>
              <w:t>ms</w:t>
            </w:r>
            <w:proofErr w:type="spellEnd"/>
            <w:r>
              <w:rPr>
                <w:color w:val="000000"/>
                <w:sz w:val="16"/>
              </w:rPr>
              <w:t xml:space="preserve"> Eigen3 C++ matrix ops)</w:t>
            </w:r>
          </w:p>
        </w:tc>
        <w:tc>
          <w:tcPr>
            <w:tcW w:w="3288" w:type="dxa"/>
            <w:shd w:val="clear" w:color="auto" w:fill="F5F8FA"/>
            <w:tcMar>
              <w:top w:w="45" w:type="dxa"/>
              <w:left w:w="75" w:type="dxa"/>
              <w:bottom w:w="45" w:type="dxa"/>
              <w:right w:w="75" w:type="dxa"/>
            </w:tcMar>
          </w:tcPr>
          <w:p w14:paraId="60CB1B3F" w14:textId="77777777" w:rsidR="0063464D" w:rsidRDefault="00B77D2D">
            <w:r>
              <w:rPr>
                <w:color w:val="000000"/>
                <w:sz w:val="16"/>
              </w:rPr>
              <w:t xml:space="preserve">Constant-Velocity (CV) model with </w:t>
            </w:r>
            <w:proofErr w:type="spellStart"/>
            <w:r>
              <w:rPr>
                <w:color w:val="000000"/>
                <w:sz w:val="16"/>
              </w:rPr>
              <w:t>Mahalanobis</w:t>
            </w:r>
            <w:proofErr w:type="spellEnd"/>
            <w:r>
              <w:rPr>
                <w:color w:val="000000"/>
                <w:sz w:val="16"/>
              </w:rPr>
              <w:t xml:space="preserve"> gate (d_M^2 &lt; γ). Valid over short horizons (T ≤ 2.0 s) [9]; lags on abrupt turns.</w:t>
            </w:r>
          </w:p>
        </w:tc>
      </w:tr>
      <w:tr w:rsidR="0063464D" w14:paraId="0DDB1E38" w14:textId="77777777">
        <w:trPr>
          <w:cantSplit/>
          <w:jc w:val="center"/>
        </w:trPr>
        <w:tc>
          <w:tcPr>
            <w:tcW w:w="1757" w:type="dxa"/>
            <w:tcMar>
              <w:top w:w="45" w:type="dxa"/>
              <w:left w:w="75" w:type="dxa"/>
              <w:bottom w:w="45" w:type="dxa"/>
              <w:right w:w="75" w:type="dxa"/>
            </w:tcMar>
          </w:tcPr>
          <w:p w14:paraId="58E40365" w14:textId="77777777" w:rsidR="0063464D" w:rsidRDefault="00B77D2D">
            <w:r>
              <w:rPr>
                <w:b/>
                <w:color w:val="000000"/>
                <w:sz w:val="16"/>
              </w:rPr>
              <w:t>MPPI Dynamic Critic Plugin [5], [10]</w:t>
            </w:r>
          </w:p>
        </w:tc>
        <w:tc>
          <w:tcPr>
            <w:tcW w:w="2438" w:type="dxa"/>
            <w:tcMar>
              <w:top w:w="45" w:type="dxa"/>
              <w:left w:w="75" w:type="dxa"/>
              <w:bottom w:w="45" w:type="dxa"/>
              <w:right w:w="75" w:type="dxa"/>
            </w:tcMar>
          </w:tcPr>
          <w:p w14:paraId="3E632B82" w14:textId="77777777" w:rsidR="0063464D" w:rsidRDefault="00B77D2D">
            <w:r>
              <w:rPr>
                <w:color w:val="000000"/>
                <w:sz w:val="16"/>
              </w:rPr>
              <w:t>/</w:t>
            </w:r>
            <w:proofErr w:type="spellStart"/>
            <w:proofErr w:type="gramStart"/>
            <w:r>
              <w:rPr>
                <w:color w:val="000000"/>
                <w:sz w:val="16"/>
              </w:rPr>
              <w:t>tracked</w:t>
            </w:r>
            <w:proofErr w:type="gramEnd"/>
            <w:r>
              <w:rPr>
                <w:color w:val="000000"/>
                <w:sz w:val="16"/>
              </w:rPr>
              <w:t>_obstacles</w:t>
            </w:r>
            <w:proofErr w:type="spellEnd"/>
            <w:r>
              <w:rPr>
                <w:color w:val="000000"/>
                <w:sz w:val="16"/>
              </w:rPr>
              <w:t xml:space="preserve"> + M=2000 rollouts (N=40 steps, </w:t>
            </w:r>
            <w:proofErr w:type="spellStart"/>
            <w:r>
              <w:rPr>
                <w:color w:val="000000"/>
                <w:sz w:val="16"/>
              </w:rPr>
              <w:t>Δt</w:t>
            </w:r>
            <w:proofErr w:type="spellEnd"/>
            <w:r>
              <w:rPr>
                <w:color w:val="000000"/>
                <w:sz w:val="16"/>
              </w:rPr>
              <w:t>=0.05 s) → trajectory cost tensor</w:t>
            </w:r>
          </w:p>
        </w:tc>
        <w:tc>
          <w:tcPr>
            <w:tcW w:w="1531" w:type="dxa"/>
            <w:tcMar>
              <w:top w:w="45" w:type="dxa"/>
              <w:left w:w="75" w:type="dxa"/>
              <w:bottom w:w="45" w:type="dxa"/>
              <w:right w:w="75" w:type="dxa"/>
            </w:tcMar>
          </w:tcPr>
          <w:p w14:paraId="7D88F0B1" w14:textId="77777777" w:rsidR="0063464D" w:rsidRDefault="00B77D2D">
            <w:r>
              <w:rPr>
                <w:color w:val="000000"/>
                <w:sz w:val="16"/>
              </w:rPr>
              <w:t xml:space="preserve">≥ 20 Hz controller (&lt; 0.3 </w:t>
            </w:r>
            <w:proofErr w:type="spellStart"/>
            <w:r>
              <w:rPr>
                <w:color w:val="000000"/>
                <w:sz w:val="16"/>
              </w:rPr>
              <w:t>ms</w:t>
            </w:r>
            <w:proofErr w:type="spellEnd"/>
            <w:r>
              <w:rPr>
                <w:color w:val="000000"/>
                <w:sz w:val="16"/>
              </w:rPr>
              <w:t xml:space="preserve"> SIMD C++17)</w:t>
            </w:r>
          </w:p>
        </w:tc>
        <w:tc>
          <w:tcPr>
            <w:tcW w:w="3288" w:type="dxa"/>
            <w:tcMar>
              <w:top w:w="45" w:type="dxa"/>
              <w:left w:w="75" w:type="dxa"/>
              <w:bottom w:w="45" w:type="dxa"/>
              <w:right w:w="75" w:type="dxa"/>
            </w:tcMar>
          </w:tcPr>
          <w:p w14:paraId="0986A7AC" w14:textId="77777777" w:rsidR="0063464D" w:rsidRDefault="00B77D2D">
            <w:r>
              <w:rPr>
                <w:color w:val="000000"/>
                <w:sz w:val="16"/>
              </w:rPr>
              <w:t xml:space="preserve">Evaluates </w:t>
            </w:r>
            <w:proofErr w:type="spellStart"/>
            <w:r>
              <w:rPr>
                <w:color w:val="000000"/>
                <w:sz w:val="16"/>
              </w:rPr>
              <w:t>p_obs</w:t>
            </w:r>
            <w:proofErr w:type="spellEnd"/>
            <w:r>
              <w:rPr>
                <w:color w:val="000000"/>
                <w:sz w:val="16"/>
              </w:rPr>
              <w:t>(</w:t>
            </w:r>
            <w:proofErr w:type="spellStart"/>
            <w:r>
              <w:rPr>
                <w:color w:val="000000"/>
                <w:sz w:val="16"/>
              </w:rPr>
              <w:t>τ_k</w:t>
            </w:r>
            <w:proofErr w:type="spellEnd"/>
            <w:r>
              <w:rPr>
                <w:color w:val="000000"/>
                <w:sz w:val="16"/>
              </w:rPr>
              <w:t xml:space="preserve">) = p_0 + </w:t>
            </w:r>
            <w:proofErr w:type="spellStart"/>
            <w:r>
              <w:rPr>
                <w:color w:val="000000"/>
                <w:sz w:val="16"/>
              </w:rPr>
              <w:t>v_obs·τ_k</w:t>
            </w:r>
            <w:proofErr w:type="spellEnd"/>
            <w:r>
              <w:rPr>
                <w:color w:val="000000"/>
                <w:sz w:val="16"/>
              </w:rPr>
              <w:t xml:space="preserve"> with expanding Gaussian buffer </w:t>
            </w:r>
            <w:proofErr w:type="spellStart"/>
            <w:r>
              <w:rPr>
                <w:color w:val="000000"/>
                <w:sz w:val="16"/>
              </w:rPr>
              <w:t>σ_i</w:t>
            </w:r>
            <w:proofErr w:type="spellEnd"/>
            <w:r>
              <w:rPr>
                <w:color w:val="000000"/>
                <w:sz w:val="16"/>
              </w:rPr>
              <w:t>(</w:t>
            </w:r>
            <w:proofErr w:type="spellStart"/>
            <w:r>
              <w:rPr>
                <w:color w:val="000000"/>
                <w:sz w:val="16"/>
              </w:rPr>
              <w:t>τ_k</w:t>
            </w:r>
            <w:proofErr w:type="spellEnd"/>
            <w:r>
              <w:rPr>
                <w:color w:val="000000"/>
                <w:sz w:val="16"/>
              </w:rPr>
              <w:t xml:space="preserve">) = </w:t>
            </w:r>
            <w:proofErr w:type="spellStart"/>
            <w:r>
              <w:rPr>
                <w:color w:val="000000"/>
                <w:sz w:val="16"/>
              </w:rPr>
              <w:t>R_rob</w:t>
            </w:r>
            <w:proofErr w:type="spellEnd"/>
            <w:r>
              <w:rPr>
                <w:color w:val="000000"/>
                <w:sz w:val="16"/>
              </w:rPr>
              <w:t xml:space="preserve"> + </w:t>
            </w:r>
            <w:proofErr w:type="spellStart"/>
            <w:r>
              <w:rPr>
                <w:color w:val="000000"/>
                <w:sz w:val="16"/>
              </w:rPr>
              <w:t>R_obs</w:t>
            </w:r>
            <w:proofErr w:type="spellEnd"/>
            <w:r>
              <w:rPr>
                <w:color w:val="000000"/>
                <w:sz w:val="16"/>
              </w:rPr>
              <w:t xml:space="preserve"> + α·</w:t>
            </w:r>
            <w:proofErr w:type="spellStart"/>
            <w:r>
              <w:rPr>
                <w:color w:val="000000"/>
                <w:sz w:val="16"/>
              </w:rPr>
              <w:t>τ_k</w:t>
            </w:r>
            <w:proofErr w:type="spellEnd"/>
            <w:r>
              <w:rPr>
                <w:color w:val="000000"/>
                <w:sz w:val="16"/>
              </w:rPr>
              <w:t>. Static walls stay in costmap_2d.</w:t>
            </w:r>
          </w:p>
        </w:tc>
      </w:tr>
    </w:tbl>
    <w:p w14:paraId="2A230EAE" w14:textId="77777777" w:rsidR="0063464D" w:rsidRDefault="00B77D2D">
      <w:pPr>
        <w:keepNext/>
        <w:spacing w:before="160" w:after="60"/>
        <w:outlineLvl w:val="0"/>
      </w:pPr>
      <w:bookmarkStart w:id="4" w:name="_Toc244114456"/>
      <w:r>
        <w:rPr>
          <w:b/>
          <w:color w:val="1F4E79"/>
          <w:sz w:val="27"/>
        </w:rPr>
        <w:t>2. Specification</w:t>
      </w:r>
      <w:bookmarkEnd w:id="4"/>
    </w:p>
    <w:p w14:paraId="1DF6F5DD" w14:textId="77777777" w:rsidR="0063464D" w:rsidRDefault="00B77D2D">
      <w:pPr>
        <w:spacing w:after="80"/>
        <w:jc w:val="both"/>
      </w:pPr>
      <w:r>
        <w:rPr>
          <w:color w:val="000000"/>
        </w:rPr>
        <w:t xml:space="preserve">All project requirements are formulated as </w:t>
      </w:r>
      <w:r>
        <w:rPr>
          <w:b/>
          <w:color w:val="000000"/>
        </w:rPr>
        <w:t>SMART quantitative hypotheses</w:t>
      </w:r>
      <w:r>
        <w:rPr>
          <w:color w:val="000000"/>
        </w:rPr>
        <w:t xml:space="preserve"> evaluated in software simulation (Table 2). Each numeric requirement specifies a </w:t>
      </w:r>
      <w:proofErr w:type="gramStart"/>
      <w:r>
        <w:rPr>
          <w:b/>
          <w:color w:val="000000"/>
        </w:rPr>
        <w:t>Minimum</w:t>
      </w:r>
      <w:proofErr w:type="gramEnd"/>
      <w:r>
        <w:rPr>
          <w:color w:val="000000"/>
        </w:rPr>
        <w:t xml:space="preserve"> threshold (baseline pass criterion) and an aspirational </w:t>
      </w:r>
      <w:r>
        <w:rPr>
          <w:b/>
          <w:color w:val="000000"/>
        </w:rPr>
        <w:t>Target</w:t>
      </w:r>
      <w:r>
        <w:rPr>
          <w:color w:val="000000"/>
        </w:rPr>
        <w:t xml:space="preserve"> (research goal). Evaluation in Gazebo Harmonic covers five standardized indoor scenarios across obstacle speeds of 0.5–2.0 m/s and densities of 1–4 agents: </w:t>
      </w:r>
      <w:r>
        <w:rPr>
          <w:b/>
          <w:color w:val="000000"/>
        </w:rPr>
        <w:t>(A)</w:t>
      </w:r>
      <w:r>
        <w:rPr>
          <w:color w:val="000000"/>
        </w:rPr>
        <w:t xml:space="preserve"> perpendicular corridor pedestrian crossing, </w:t>
      </w:r>
      <w:r>
        <w:rPr>
          <w:b/>
          <w:color w:val="000000"/>
        </w:rPr>
        <w:t>(B)</w:t>
      </w:r>
      <w:r>
        <w:rPr>
          <w:color w:val="000000"/>
        </w:rPr>
        <w:t xml:space="preserve"> head-on oncoming pedestrian in a narrow aisle, </w:t>
      </w:r>
      <w:r>
        <w:rPr>
          <w:b/>
          <w:color w:val="000000"/>
        </w:rPr>
        <w:t>(C)</w:t>
      </w:r>
      <w:r>
        <w:rPr>
          <w:color w:val="000000"/>
        </w:rPr>
        <w:t xml:space="preserve"> higher-speed manual cart crossing, </w:t>
      </w:r>
      <w:r>
        <w:rPr>
          <w:b/>
          <w:color w:val="000000"/>
        </w:rPr>
        <w:t>(D)</w:t>
      </w:r>
      <w:r>
        <w:rPr>
          <w:color w:val="000000"/>
        </w:rPr>
        <w:t xml:space="preserve"> multi-agent intersection (2–4 pedestrians), and </w:t>
      </w:r>
      <w:r>
        <w:rPr>
          <w:b/>
          <w:color w:val="000000"/>
        </w:rPr>
        <w:t>(E)</w:t>
      </w:r>
      <w:r>
        <w:rPr>
          <w:color w:val="000000"/>
        </w:rPr>
        <w:t xml:space="preserve"> static obstacle control. Three configurations (</w:t>
      </w:r>
      <w:r>
        <w:rPr>
          <w:b/>
          <w:color w:val="000000"/>
        </w:rPr>
        <w:t>C0</w:t>
      </w:r>
      <w:r>
        <w:rPr>
          <w:color w:val="000000"/>
        </w:rPr>
        <w:t xml:space="preserve"> Range-</w:t>
      </w:r>
      <w:r>
        <w:rPr>
          <w:color w:val="000000"/>
        </w:rPr>
        <w:lastRenderedPageBreak/>
        <w:t xml:space="preserve">only baseline, </w:t>
      </w:r>
      <w:r>
        <w:rPr>
          <w:b/>
          <w:color w:val="000000"/>
        </w:rPr>
        <w:t>C1</w:t>
      </w:r>
      <w:r>
        <w:rPr>
          <w:color w:val="000000"/>
        </w:rPr>
        <w:t xml:space="preserve"> Vision detection at t = 0 without velocity prediction, and </w:t>
      </w:r>
      <w:r>
        <w:rPr>
          <w:b/>
          <w:color w:val="000000"/>
        </w:rPr>
        <w:t>C2</w:t>
      </w:r>
      <w:r>
        <w:rPr>
          <w:color w:val="000000"/>
        </w:rPr>
        <w:t xml:space="preserve"> Full predictive MPPI) are compared across ≥ 30 paired trials per scenario using shared pseudo-random seeds.</w:t>
      </w:r>
    </w:p>
    <w:p w14:paraId="2642F228" w14:textId="77777777" w:rsidR="0063464D" w:rsidRDefault="00B77D2D">
      <w:pPr>
        <w:keepNext/>
        <w:spacing w:before="80" w:after="40"/>
      </w:pPr>
      <w:r>
        <w:rPr>
          <w:b/>
          <w:color w:val="141414"/>
          <w:sz w:val="20"/>
        </w:rPr>
        <w:t>Table 2.</w:t>
      </w:r>
      <w:r>
        <w:rPr>
          <w:color w:val="141414"/>
          <w:sz w:val="20"/>
        </w:rPr>
        <w:t xml:space="preserve"> Project specification, quantitative hypotheses, literature justification, test criteria, and challenge level (L/M/H).</w:t>
      </w:r>
    </w:p>
    <w:tbl>
      <w:tblPr>
        <w:tblW w:w="0" w:type="auto"/>
        <w:jc w:val="center"/>
        <w:tblBorders>
          <w:top w:val="single" w:sz="6" w:space="0" w:color="1F4E79"/>
          <w:bottom w:val="single" w:sz="6" w:space="0" w:color="1F4E79"/>
          <w:insideH w:val="single" w:sz="4" w:space="0" w:color="BFBFBF"/>
          <w:insideV w:val="single" w:sz="4" w:space="0" w:color="BFBFBF"/>
        </w:tblBorders>
        <w:tblLayout w:type="fixed"/>
        <w:tblLook w:val="04A0" w:firstRow="1" w:lastRow="0" w:firstColumn="1" w:lastColumn="0" w:noHBand="0" w:noVBand="1"/>
      </w:tblPr>
      <w:tblGrid>
        <w:gridCol w:w="567"/>
        <w:gridCol w:w="1701"/>
        <w:gridCol w:w="907"/>
        <w:gridCol w:w="907"/>
        <w:gridCol w:w="2268"/>
        <w:gridCol w:w="2268"/>
        <w:gridCol w:w="397"/>
      </w:tblGrid>
      <w:tr w:rsidR="0063464D" w14:paraId="22BCF65A" w14:textId="77777777">
        <w:trPr>
          <w:cantSplit/>
          <w:tblHeader/>
          <w:jc w:val="center"/>
        </w:trPr>
        <w:tc>
          <w:tcPr>
            <w:tcW w:w="567" w:type="dxa"/>
            <w:shd w:val="clear" w:color="auto" w:fill="1F4E79"/>
            <w:tcMar>
              <w:top w:w="55" w:type="dxa"/>
              <w:left w:w="75" w:type="dxa"/>
              <w:bottom w:w="55" w:type="dxa"/>
              <w:right w:w="75" w:type="dxa"/>
            </w:tcMar>
            <w:vAlign w:val="center"/>
          </w:tcPr>
          <w:p w14:paraId="7150BE52" w14:textId="77777777" w:rsidR="0063464D" w:rsidRDefault="00B77D2D">
            <w:r>
              <w:rPr>
                <w:b/>
                <w:color w:val="FFFFFF"/>
                <w:sz w:val="16"/>
              </w:rPr>
              <w:t>ID</w:t>
            </w:r>
          </w:p>
        </w:tc>
        <w:tc>
          <w:tcPr>
            <w:tcW w:w="1701" w:type="dxa"/>
            <w:shd w:val="clear" w:color="auto" w:fill="1F4E79"/>
            <w:tcMar>
              <w:top w:w="55" w:type="dxa"/>
              <w:left w:w="75" w:type="dxa"/>
              <w:bottom w:w="55" w:type="dxa"/>
              <w:right w:w="75" w:type="dxa"/>
            </w:tcMar>
            <w:vAlign w:val="center"/>
          </w:tcPr>
          <w:p w14:paraId="41A24F2B" w14:textId="77777777" w:rsidR="0063464D" w:rsidRDefault="00B77D2D">
            <w:r>
              <w:rPr>
                <w:b/>
                <w:color w:val="FFFFFF"/>
                <w:sz w:val="16"/>
              </w:rPr>
              <w:t>Specification Requirement</w:t>
            </w:r>
          </w:p>
        </w:tc>
        <w:tc>
          <w:tcPr>
            <w:tcW w:w="907" w:type="dxa"/>
            <w:shd w:val="clear" w:color="auto" w:fill="1F4E79"/>
            <w:tcMar>
              <w:top w:w="55" w:type="dxa"/>
              <w:left w:w="75" w:type="dxa"/>
              <w:bottom w:w="55" w:type="dxa"/>
              <w:right w:w="75" w:type="dxa"/>
            </w:tcMar>
            <w:vAlign w:val="center"/>
          </w:tcPr>
          <w:p w14:paraId="0AC3F65F" w14:textId="77777777" w:rsidR="0063464D" w:rsidRDefault="00B77D2D">
            <w:r>
              <w:rPr>
                <w:b/>
                <w:color w:val="FFFFFF"/>
                <w:sz w:val="16"/>
              </w:rPr>
              <w:t>Minimum</w:t>
            </w:r>
          </w:p>
        </w:tc>
        <w:tc>
          <w:tcPr>
            <w:tcW w:w="907" w:type="dxa"/>
            <w:shd w:val="clear" w:color="auto" w:fill="1F4E79"/>
            <w:tcMar>
              <w:top w:w="55" w:type="dxa"/>
              <w:left w:w="75" w:type="dxa"/>
              <w:bottom w:w="55" w:type="dxa"/>
              <w:right w:w="75" w:type="dxa"/>
            </w:tcMar>
            <w:vAlign w:val="center"/>
          </w:tcPr>
          <w:p w14:paraId="1ACF5482" w14:textId="77777777" w:rsidR="0063464D" w:rsidRDefault="00B77D2D">
            <w:r>
              <w:rPr>
                <w:b/>
                <w:color w:val="FFFFFF"/>
                <w:sz w:val="16"/>
              </w:rPr>
              <w:t>Target</w:t>
            </w:r>
          </w:p>
        </w:tc>
        <w:tc>
          <w:tcPr>
            <w:tcW w:w="2268" w:type="dxa"/>
            <w:shd w:val="clear" w:color="auto" w:fill="1F4E79"/>
            <w:tcMar>
              <w:top w:w="55" w:type="dxa"/>
              <w:left w:w="75" w:type="dxa"/>
              <w:bottom w:w="55" w:type="dxa"/>
              <w:right w:w="75" w:type="dxa"/>
            </w:tcMar>
            <w:vAlign w:val="center"/>
          </w:tcPr>
          <w:p w14:paraId="1EE9C955" w14:textId="77777777" w:rsidR="0063464D" w:rsidRDefault="00B77D2D">
            <w:r>
              <w:rPr>
                <w:b/>
                <w:color w:val="FFFFFF"/>
                <w:sz w:val="16"/>
              </w:rPr>
              <w:t>Engineering &amp; Literature Justification</w:t>
            </w:r>
          </w:p>
        </w:tc>
        <w:tc>
          <w:tcPr>
            <w:tcW w:w="2268" w:type="dxa"/>
            <w:shd w:val="clear" w:color="auto" w:fill="1F4E79"/>
            <w:tcMar>
              <w:top w:w="55" w:type="dxa"/>
              <w:left w:w="75" w:type="dxa"/>
              <w:bottom w:w="55" w:type="dxa"/>
              <w:right w:w="75" w:type="dxa"/>
            </w:tcMar>
            <w:vAlign w:val="center"/>
          </w:tcPr>
          <w:p w14:paraId="09DD8E02" w14:textId="77777777" w:rsidR="0063464D" w:rsidRDefault="00B77D2D">
            <w:r>
              <w:rPr>
                <w:b/>
                <w:color w:val="FFFFFF"/>
                <w:sz w:val="16"/>
              </w:rPr>
              <w:t>Test Method &amp; Success Criterion</w:t>
            </w:r>
          </w:p>
        </w:tc>
        <w:tc>
          <w:tcPr>
            <w:tcW w:w="397" w:type="dxa"/>
            <w:shd w:val="clear" w:color="auto" w:fill="1F4E79"/>
            <w:tcMar>
              <w:top w:w="55" w:type="dxa"/>
              <w:left w:w="75" w:type="dxa"/>
              <w:bottom w:w="55" w:type="dxa"/>
              <w:right w:w="75" w:type="dxa"/>
            </w:tcMar>
            <w:vAlign w:val="center"/>
          </w:tcPr>
          <w:p w14:paraId="139DAB2F" w14:textId="77777777" w:rsidR="0063464D" w:rsidRDefault="00B77D2D">
            <w:r>
              <w:rPr>
                <w:b/>
                <w:color w:val="FFFFFF"/>
                <w:sz w:val="16"/>
              </w:rPr>
              <w:t>Ch.</w:t>
            </w:r>
          </w:p>
        </w:tc>
      </w:tr>
      <w:tr w:rsidR="0063464D" w14:paraId="3AE3312F" w14:textId="77777777">
        <w:trPr>
          <w:cantSplit/>
          <w:jc w:val="center"/>
        </w:trPr>
        <w:tc>
          <w:tcPr>
            <w:tcW w:w="567" w:type="dxa"/>
            <w:tcMar>
              <w:top w:w="45" w:type="dxa"/>
              <w:left w:w="75" w:type="dxa"/>
              <w:bottom w:w="45" w:type="dxa"/>
              <w:right w:w="75" w:type="dxa"/>
            </w:tcMar>
          </w:tcPr>
          <w:p w14:paraId="4643B116" w14:textId="77777777" w:rsidR="0063464D" w:rsidRDefault="00B77D2D">
            <w:r>
              <w:rPr>
                <w:b/>
                <w:color w:val="000000"/>
                <w:sz w:val="16"/>
              </w:rPr>
              <w:t>O1-a</w:t>
            </w:r>
          </w:p>
        </w:tc>
        <w:tc>
          <w:tcPr>
            <w:tcW w:w="1701" w:type="dxa"/>
            <w:tcMar>
              <w:top w:w="45" w:type="dxa"/>
              <w:left w:w="75" w:type="dxa"/>
              <w:bottom w:w="45" w:type="dxa"/>
              <w:right w:w="75" w:type="dxa"/>
            </w:tcMar>
          </w:tcPr>
          <w:p w14:paraId="2DED8364" w14:textId="77777777" w:rsidR="0063464D" w:rsidRDefault="00B77D2D">
            <w:r>
              <w:rPr>
                <w:color w:val="000000"/>
                <w:sz w:val="16"/>
              </w:rPr>
              <w:t>Obstacle velocity RMSE (≤ 8 m range)</w:t>
            </w:r>
          </w:p>
        </w:tc>
        <w:tc>
          <w:tcPr>
            <w:tcW w:w="907" w:type="dxa"/>
            <w:tcMar>
              <w:top w:w="45" w:type="dxa"/>
              <w:left w:w="75" w:type="dxa"/>
              <w:bottom w:w="45" w:type="dxa"/>
              <w:right w:w="75" w:type="dxa"/>
            </w:tcMar>
          </w:tcPr>
          <w:p w14:paraId="0BD66A79" w14:textId="77777777" w:rsidR="0063464D" w:rsidRDefault="00B77D2D">
            <w:r>
              <w:rPr>
                <w:color w:val="000000"/>
                <w:sz w:val="16"/>
              </w:rPr>
              <w:t>&lt; 0.25 m/s</w:t>
            </w:r>
          </w:p>
        </w:tc>
        <w:tc>
          <w:tcPr>
            <w:tcW w:w="907" w:type="dxa"/>
            <w:tcMar>
              <w:top w:w="45" w:type="dxa"/>
              <w:left w:w="75" w:type="dxa"/>
              <w:bottom w:w="45" w:type="dxa"/>
              <w:right w:w="75" w:type="dxa"/>
            </w:tcMar>
          </w:tcPr>
          <w:p w14:paraId="3BBF60F3" w14:textId="77777777" w:rsidR="0063464D" w:rsidRDefault="00B77D2D">
            <w:r>
              <w:rPr>
                <w:b/>
                <w:color w:val="000000"/>
                <w:sz w:val="16"/>
              </w:rPr>
              <w:t>&lt; 0.15 m/s</w:t>
            </w:r>
          </w:p>
        </w:tc>
        <w:tc>
          <w:tcPr>
            <w:tcW w:w="2268" w:type="dxa"/>
            <w:tcMar>
              <w:top w:w="45" w:type="dxa"/>
              <w:left w:w="75" w:type="dxa"/>
              <w:bottom w:w="45" w:type="dxa"/>
              <w:right w:w="75" w:type="dxa"/>
            </w:tcMar>
          </w:tcPr>
          <w:p w14:paraId="37F71E93" w14:textId="77777777" w:rsidR="0063464D" w:rsidRDefault="00B77D2D">
            <w:r>
              <w:rPr>
                <w:color w:val="000000"/>
                <w:sz w:val="16"/>
              </w:rPr>
              <w:t>≈ 10% of nominal 1.4 m/s walking speed [9]; bounds 2.0 s horizon projection error to &lt; 0.3 m.</w:t>
            </w:r>
          </w:p>
        </w:tc>
        <w:tc>
          <w:tcPr>
            <w:tcW w:w="2268" w:type="dxa"/>
            <w:tcMar>
              <w:top w:w="45" w:type="dxa"/>
              <w:left w:w="75" w:type="dxa"/>
              <w:bottom w:w="45" w:type="dxa"/>
              <w:right w:w="75" w:type="dxa"/>
            </w:tcMar>
          </w:tcPr>
          <w:p w14:paraId="1E5CAE25" w14:textId="77777777" w:rsidR="0063464D" w:rsidRDefault="00B77D2D">
            <w:r>
              <w:rPr>
                <w:color w:val="000000"/>
                <w:sz w:val="16"/>
              </w:rPr>
              <w:t>Velocity RMSE of /</w:t>
            </w:r>
            <w:proofErr w:type="spellStart"/>
            <w:r>
              <w:rPr>
                <w:color w:val="000000"/>
                <w:sz w:val="16"/>
              </w:rPr>
              <w:t>tracked_obstacles</w:t>
            </w:r>
            <w:proofErr w:type="spellEnd"/>
            <w:r>
              <w:rPr>
                <w:color w:val="000000"/>
                <w:sz w:val="16"/>
              </w:rPr>
              <w:t xml:space="preserve"> vs. Gazebo actor ground-truth /</w:t>
            </w:r>
            <w:proofErr w:type="spellStart"/>
            <w:r>
              <w:rPr>
                <w:color w:val="000000"/>
                <w:sz w:val="16"/>
              </w:rPr>
              <w:t>tf</w:t>
            </w:r>
            <w:proofErr w:type="spellEnd"/>
            <w:r>
              <w:rPr>
                <w:color w:val="000000"/>
                <w:sz w:val="16"/>
              </w:rPr>
              <w:t xml:space="preserve"> over ≥ 30 runs.</w:t>
            </w:r>
          </w:p>
        </w:tc>
        <w:tc>
          <w:tcPr>
            <w:tcW w:w="397" w:type="dxa"/>
            <w:tcMar>
              <w:top w:w="45" w:type="dxa"/>
              <w:left w:w="75" w:type="dxa"/>
              <w:bottom w:w="45" w:type="dxa"/>
              <w:right w:w="75" w:type="dxa"/>
            </w:tcMar>
          </w:tcPr>
          <w:p w14:paraId="64917284" w14:textId="77777777" w:rsidR="0063464D" w:rsidRDefault="00B77D2D">
            <w:r>
              <w:rPr>
                <w:color w:val="000000"/>
                <w:sz w:val="16"/>
              </w:rPr>
              <w:t>M</w:t>
            </w:r>
          </w:p>
        </w:tc>
      </w:tr>
      <w:tr w:rsidR="0063464D" w14:paraId="346F6436" w14:textId="77777777">
        <w:trPr>
          <w:cantSplit/>
          <w:jc w:val="center"/>
        </w:trPr>
        <w:tc>
          <w:tcPr>
            <w:tcW w:w="567" w:type="dxa"/>
            <w:shd w:val="clear" w:color="auto" w:fill="F5F8FA"/>
            <w:tcMar>
              <w:top w:w="45" w:type="dxa"/>
              <w:left w:w="75" w:type="dxa"/>
              <w:bottom w:w="45" w:type="dxa"/>
              <w:right w:w="75" w:type="dxa"/>
            </w:tcMar>
          </w:tcPr>
          <w:p w14:paraId="38E29BE3" w14:textId="77777777" w:rsidR="0063464D" w:rsidRDefault="00B77D2D">
            <w:r>
              <w:rPr>
                <w:b/>
                <w:color w:val="000000"/>
                <w:sz w:val="16"/>
              </w:rPr>
              <w:t>O1-b</w:t>
            </w:r>
          </w:p>
        </w:tc>
        <w:tc>
          <w:tcPr>
            <w:tcW w:w="1701" w:type="dxa"/>
            <w:shd w:val="clear" w:color="auto" w:fill="F5F8FA"/>
            <w:tcMar>
              <w:top w:w="45" w:type="dxa"/>
              <w:left w:w="75" w:type="dxa"/>
              <w:bottom w:w="45" w:type="dxa"/>
              <w:right w:w="75" w:type="dxa"/>
            </w:tcMar>
          </w:tcPr>
          <w:p w14:paraId="688315B3" w14:textId="77777777" w:rsidR="0063464D" w:rsidRDefault="00B77D2D">
            <w:r>
              <w:rPr>
                <w:color w:val="000000"/>
                <w:sz w:val="16"/>
              </w:rPr>
              <w:t>Camera–LiDAR frustum association</w:t>
            </w:r>
          </w:p>
        </w:tc>
        <w:tc>
          <w:tcPr>
            <w:tcW w:w="907" w:type="dxa"/>
            <w:shd w:val="clear" w:color="auto" w:fill="F5F8FA"/>
            <w:tcMar>
              <w:top w:w="45" w:type="dxa"/>
              <w:left w:w="75" w:type="dxa"/>
              <w:bottom w:w="45" w:type="dxa"/>
              <w:right w:w="75" w:type="dxa"/>
            </w:tcMar>
          </w:tcPr>
          <w:p w14:paraId="07E463C0" w14:textId="77777777" w:rsidR="0063464D" w:rsidRDefault="00B77D2D">
            <w:r>
              <w:rPr>
                <w:color w:val="000000"/>
                <w:sz w:val="16"/>
              </w:rPr>
              <w:t>≥ 85%</w:t>
            </w:r>
          </w:p>
        </w:tc>
        <w:tc>
          <w:tcPr>
            <w:tcW w:w="907" w:type="dxa"/>
            <w:shd w:val="clear" w:color="auto" w:fill="F5F8FA"/>
            <w:tcMar>
              <w:top w:w="45" w:type="dxa"/>
              <w:left w:w="75" w:type="dxa"/>
              <w:bottom w:w="45" w:type="dxa"/>
              <w:right w:w="75" w:type="dxa"/>
            </w:tcMar>
          </w:tcPr>
          <w:p w14:paraId="5FD3698E" w14:textId="77777777" w:rsidR="0063464D" w:rsidRDefault="00B77D2D">
            <w:r>
              <w:rPr>
                <w:b/>
                <w:color w:val="000000"/>
                <w:sz w:val="16"/>
              </w:rPr>
              <w:t>≥ 95%</w:t>
            </w:r>
          </w:p>
        </w:tc>
        <w:tc>
          <w:tcPr>
            <w:tcW w:w="2268" w:type="dxa"/>
            <w:shd w:val="clear" w:color="auto" w:fill="F5F8FA"/>
            <w:tcMar>
              <w:top w:w="45" w:type="dxa"/>
              <w:left w:w="75" w:type="dxa"/>
              <w:bottom w:w="45" w:type="dxa"/>
              <w:right w:w="75" w:type="dxa"/>
            </w:tcMar>
          </w:tcPr>
          <w:p w14:paraId="4C855E40" w14:textId="77777777" w:rsidR="0063464D" w:rsidRDefault="00B77D2D">
            <w:r>
              <w:rPr>
                <w:color w:val="000000"/>
                <w:sz w:val="16"/>
              </w:rPr>
              <w:t>Accurate ray gating [6] prevents background wall range spikes from corrupting KF covariance [7].</w:t>
            </w:r>
          </w:p>
        </w:tc>
        <w:tc>
          <w:tcPr>
            <w:tcW w:w="2268" w:type="dxa"/>
            <w:shd w:val="clear" w:color="auto" w:fill="F5F8FA"/>
            <w:tcMar>
              <w:top w:w="45" w:type="dxa"/>
              <w:left w:w="75" w:type="dxa"/>
              <w:bottom w:w="45" w:type="dxa"/>
              <w:right w:w="75" w:type="dxa"/>
            </w:tcMar>
          </w:tcPr>
          <w:p w14:paraId="337DAC25" w14:textId="77777777" w:rsidR="0063464D" w:rsidRDefault="00B77D2D">
            <w:r>
              <w:rPr>
                <w:color w:val="000000"/>
                <w:sz w:val="16"/>
              </w:rPr>
              <w:t>% of visual detections assigned a gated laser cluster within 0.3 m of ground-truth centroid.</w:t>
            </w:r>
          </w:p>
        </w:tc>
        <w:tc>
          <w:tcPr>
            <w:tcW w:w="397" w:type="dxa"/>
            <w:shd w:val="clear" w:color="auto" w:fill="F5F8FA"/>
            <w:tcMar>
              <w:top w:w="45" w:type="dxa"/>
              <w:left w:w="75" w:type="dxa"/>
              <w:bottom w:w="45" w:type="dxa"/>
              <w:right w:w="75" w:type="dxa"/>
            </w:tcMar>
          </w:tcPr>
          <w:p w14:paraId="7741DAAF" w14:textId="77777777" w:rsidR="0063464D" w:rsidRDefault="00B77D2D">
            <w:r>
              <w:rPr>
                <w:color w:val="000000"/>
                <w:sz w:val="16"/>
              </w:rPr>
              <w:t>M</w:t>
            </w:r>
          </w:p>
        </w:tc>
      </w:tr>
      <w:tr w:rsidR="0063464D" w14:paraId="75B5304E" w14:textId="77777777">
        <w:trPr>
          <w:cantSplit/>
          <w:jc w:val="center"/>
        </w:trPr>
        <w:tc>
          <w:tcPr>
            <w:tcW w:w="567" w:type="dxa"/>
            <w:tcMar>
              <w:top w:w="45" w:type="dxa"/>
              <w:left w:w="75" w:type="dxa"/>
              <w:bottom w:w="45" w:type="dxa"/>
              <w:right w:w="75" w:type="dxa"/>
            </w:tcMar>
          </w:tcPr>
          <w:p w14:paraId="3064302E" w14:textId="77777777" w:rsidR="0063464D" w:rsidRDefault="00B77D2D">
            <w:r>
              <w:rPr>
                <w:b/>
                <w:color w:val="000000"/>
                <w:sz w:val="16"/>
              </w:rPr>
              <w:t>O2-a</w:t>
            </w:r>
          </w:p>
        </w:tc>
        <w:tc>
          <w:tcPr>
            <w:tcW w:w="1701" w:type="dxa"/>
            <w:tcMar>
              <w:top w:w="45" w:type="dxa"/>
              <w:left w:w="75" w:type="dxa"/>
              <w:bottom w:w="45" w:type="dxa"/>
              <w:right w:w="75" w:type="dxa"/>
            </w:tcMar>
          </w:tcPr>
          <w:p w14:paraId="0E990FE8" w14:textId="77777777" w:rsidR="0063464D" w:rsidRDefault="00B77D2D">
            <w:r>
              <w:rPr>
                <w:color w:val="000000"/>
                <w:sz w:val="16"/>
              </w:rPr>
              <w:t>Controller freezes per 10 crossings</w:t>
            </w:r>
          </w:p>
        </w:tc>
        <w:tc>
          <w:tcPr>
            <w:tcW w:w="907" w:type="dxa"/>
            <w:tcMar>
              <w:top w:w="45" w:type="dxa"/>
              <w:left w:w="75" w:type="dxa"/>
              <w:bottom w:w="45" w:type="dxa"/>
              <w:right w:w="75" w:type="dxa"/>
            </w:tcMar>
          </w:tcPr>
          <w:p w14:paraId="2103FDCA" w14:textId="77777777" w:rsidR="0063464D" w:rsidRDefault="00B77D2D">
            <w:r>
              <w:rPr>
                <w:color w:val="000000"/>
                <w:sz w:val="16"/>
              </w:rPr>
              <w:t>≥ 50% below C0</w:t>
            </w:r>
          </w:p>
        </w:tc>
        <w:tc>
          <w:tcPr>
            <w:tcW w:w="907" w:type="dxa"/>
            <w:tcMar>
              <w:top w:w="45" w:type="dxa"/>
              <w:left w:w="75" w:type="dxa"/>
              <w:bottom w:w="45" w:type="dxa"/>
              <w:right w:w="75" w:type="dxa"/>
            </w:tcMar>
          </w:tcPr>
          <w:p w14:paraId="312C054D" w14:textId="77777777" w:rsidR="0063464D" w:rsidRDefault="00B77D2D">
            <w:r>
              <w:rPr>
                <w:b/>
                <w:color w:val="000000"/>
                <w:sz w:val="16"/>
              </w:rPr>
              <w:t>0 freezes</w:t>
            </w:r>
          </w:p>
        </w:tc>
        <w:tc>
          <w:tcPr>
            <w:tcW w:w="2268" w:type="dxa"/>
            <w:tcMar>
              <w:top w:w="45" w:type="dxa"/>
              <w:left w:w="75" w:type="dxa"/>
              <w:bottom w:w="45" w:type="dxa"/>
              <w:right w:w="75" w:type="dxa"/>
            </w:tcMar>
          </w:tcPr>
          <w:p w14:paraId="00D4296D" w14:textId="77777777" w:rsidR="0063464D" w:rsidRDefault="00B77D2D">
            <w:r>
              <w:rPr>
                <w:color w:val="000000"/>
                <w:sz w:val="16"/>
              </w:rPr>
              <w:t xml:space="preserve">Directly resolves the freezing robot problem [4] where static </w:t>
            </w:r>
            <w:proofErr w:type="spellStart"/>
            <w:r>
              <w:rPr>
                <w:color w:val="000000"/>
                <w:sz w:val="16"/>
              </w:rPr>
              <w:t>costmap</w:t>
            </w:r>
            <w:proofErr w:type="spellEnd"/>
            <w:r>
              <w:rPr>
                <w:color w:val="000000"/>
                <w:sz w:val="16"/>
              </w:rPr>
              <w:t xml:space="preserve"> critics halt or spin.</w:t>
            </w:r>
          </w:p>
        </w:tc>
        <w:tc>
          <w:tcPr>
            <w:tcW w:w="2268" w:type="dxa"/>
            <w:tcMar>
              <w:top w:w="45" w:type="dxa"/>
              <w:left w:w="75" w:type="dxa"/>
              <w:bottom w:w="45" w:type="dxa"/>
              <w:right w:w="75" w:type="dxa"/>
            </w:tcMar>
          </w:tcPr>
          <w:p w14:paraId="6645F4E4" w14:textId="77777777" w:rsidR="0063464D" w:rsidRDefault="00B77D2D">
            <w:r>
              <w:rPr>
                <w:color w:val="000000"/>
                <w:sz w:val="16"/>
              </w:rPr>
              <w:t>Count controller timeouts, recovery triggers, and stationary halts (|v| &lt; 0.05 m/s for &gt; 2.0 s).</w:t>
            </w:r>
          </w:p>
        </w:tc>
        <w:tc>
          <w:tcPr>
            <w:tcW w:w="397" w:type="dxa"/>
            <w:tcMar>
              <w:top w:w="45" w:type="dxa"/>
              <w:left w:w="75" w:type="dxa"/>
              <w:bottom w:w="45" w:type="dxa"/>
              <w:right w:w="75" w:type="dxa"/>
            </w:tcMar>
          </w:tcPr>
          <w:p w14:paraId="24D0B4CF" w14:textId="77777777" w:rsidR="0063464D" w:rsidRDefault="00B77D2D">
            <w:r>
              <w:rPr>
                <w:color w:val="000000"/>
                <w:sz w:val="16"/>
              </w:rPr>
              <w:t>H</w:t>
            </w:r>
          </w:p>
        </w:tc>
      </w:tr>
      <w:tr w:rsidR="0063464D" w14:paraId="1F5BF442" w14:textId="77777777">
        <w:trPr>
          <w:cantSplit/>
          <w:jc w:val="center"/>
        </w:trPr>
        <w:tc>
          <w:tcPr>
            <w:tcW w:w="567" w:type="dxa"/>
            <w:shd w:val="clear" w:color="auto" w:fill="F5F8FA"/>
            <w:tcMar>
              <w:top w:w="45" w:type="dxa"/>
              <w:left w:w="75" w:type="dxa"/>
              <w:bottom w:w="45" w:type="dxa"/>
              <w:right w:w="75" w:type="dxa"/>
            </w:tcMar>
          </w:tcPr>
          <w:p w14:paraId="430B08A3" w14:textId="77777777" w:rsidR="0063464D" w:rsidRDefault="00B77D2D">
            <w:r>
              <w:rPr>
                <w:b/>
                <w:color w:val="000000"/>
                <w:sz w:val="16"/>
              </w:rPr>
              <w:t>O2-b</w:t>
            </w:r>
          </w:p>
        </w:tc>
        <w:tc>
          <w:tcPr>
            <w:tcW w:w="1701" w:type="dxa"/>
            <w:shd w:val="clear" w:color="auto" w:fill="F5F8FA"/>
            <w:tcMar>
              <w:top w:w="45" w:type="dxa"/>
              <w:left w:w="75" w:type="dxa"/>
              <w:bottom w:w="45" w:type="dxa"/>
              <w:right w:w="75" w:type="dxa"/>
            </w:tcMar>
          </w:tcPr>
          <w:p w14:paraId="19572910" w14:textId="77777777" w:rsidR="0063464D" w:rsidRDefault="00B77D2D">
            <w:r>
              <w:rPr>
                <w:color w:val="000000"/>
                <w:sz w:val="16"/>
              </w:rPr>
              <w:t>Mean route completion time vs. C0</w:t>
            </w:r>
          </w:p>
        </w:tc>
        <w:tc>
          <w:tcPr>
            <w:tcW w:w="907" w:type="dxa"/>
            <w:shd w:val="clear" w:color="auto" w:fill="F5F8FA"/>
            <w:tcMar>
              <w:top w:w="45" w:type="dxa"/>
              <w:left w:w="75" w:type="dxa"/>
              <w:bottom w:w="45" w:type="dxa"/>
              <w:right w:w="75" w:type="dxa"/>
            </w:tcMar>
          </w:tcPr>
          <w:p w14:paraId="3FCF081B" w14:textId="77777777" w:rsidR="0063464D" w:rsidRDefault="00B77D2D">
            <w:r>
              <w:rPr>
                <w:color w:val="000000"/>
                <w:sz w:val="16"/>
              </w:rPr>
              <w:t>≥ 10% shorter</w:t>
            </w:r>
          </w:p>
        </w:tc>
        <w:tc>
          <w:tcPr>
            <w:tcW w:w="907" w:type="dxa"/>
            <w:shd w:val="clear" w:color="auto" w:fill="F5F8FA"/>
            <w:tcMar>
              <w:top w:w="45" w:type="dxa"/>
              <w:left w:w="75" w:type="dxa"/>
              <w:bottom w:w="45" w:type="dxa"/>
              <w:right w:w="75" w:type="dxa"/>
            </w:tcMar>
          </w:tcPr>
          <w:p w14:paraId="0476BD9E" w14:textId="77777777" w:rsidR="0063464D" w:rsidRDefault="00B77D2D">
            <w:r>
              <w:rPr>
                <w:b/>
                <w:color w:val="000000"/>
                <w:sz w:val="16"/>
              </w:rPr>
              <w:t>15–25% shorter</w:t>
            </w:r>
          </w:p>
        </w:tc>
        <w:tc>
          <w:tcPr>
            <w:tcW w:w="2268" w:type="dxa"/>
            <w:shd w:val="clear" w:color="auto" w:fill="F5F8FA"/>
            <w:tcMar>
              <w:top w:w="45" w:type="dxa"/>
              <w:left w:w="75" w:type="dxa"/>
              <w:bottom w:w="45" w:type="dxa"/>
              <w:right w:w="75" w:type="dxa"/>
            </w:tcMar>
          </w:tcPr>
          <w:p w14:paraId="5A5506A7" w14:textId="77777777" w:rsidR="0063464D" w:rsidRDefault="00B77D2D">
            <w:r>
              <w:rPr>
                <w:color w:val="000000"/>
                <w:sz w:val="16"/>
              </w:rPr>
              <w:t>Proactive speed modulation and wake-passing eliminate stop-and-restart intersection delays.</w:t>
            </w:r>
          </w:p>
        </w:tc>
        <w:tc>
          <w:tcPr>
            <w:tcW w:w="2268" w:type="dxa"/>
            <w:shd w:val="clear" w:color="auto" w:fill="F5F8FA"/>
            <w:tcMar>
              <w:top w:w="45" w:type="dxa"/>
              <w:left w:w="75" w:type="dxa"/>
              <w:bottom w:w="45" w:type="dxa"/>
              <w:right w:w="75" w:type="dxa"/>
            </w:tcMar>
          </w:tcPr>
          <w:p w14:paraId="0AED0D9D" w14:textId="77777777" w:rsidR="0063464D" w:rsidRDefault="00B77D2D">
            <w:r>
              <w:rPr>
                <w:color w:val="000000"/>
                <w:sz w:val="16"/>
              </w:rPr>
              <w:t>Paired comparison of mean transit time ± 95% CI across ≥ 30 seeded runs per scenario.</w:t>
            </w:r>
          </w:p>
        </w:tc>
        <w:tc>
          <w:tcPr>
            <w:tcW w:w="397" w:type="dxa"/>
            <w:shd w:val="clear" w:color="auto" w:fill="F5F8FA"/>
            <w:tcMar>
              <w:top w:w="45" w:type="dxa"/>
              <w:left w:w="75" w:type="dxa"/>
              <w:bottom w:w="45" w:type="dxa"/>
              <w:right w:w="75" w:type="dxa"/>
            </w:tcMar>
          </w:tcPr>
          <w:p w14:paraId="432FE473" w14:textId="77777777" w:rsidR="0063464D" w:rsidRDefault="00B77D2D">
            <w:r>
              <w:rPr>
                <w:color w:val="000000"/>
                <w:sz w:val="16"/>
              </w:rPr>
              <w:t>M</w:t>
            </w:r>
          </w:p>
        </w:tc>
      </w:tr>
      <w:tr w:rsidR="0063464D" w14:paraId="116E5808" w14:textId="77777777">
        <w:trPr>
          <w:cantSplit/>
          <w:jc w:val="center"/>
        </w:trPr>
        <w:tc>
          <w:tcPr>
            <w:tcW w:w="567" w:type="dxa"/>
            <w:tcMar>
              <w:top w:w="45" w:type="dxa"/>
              <w:left w:w="75" w:type="dxa"/>
              <w:bottom w:w="45" w:type="dxa"/>
              <w:right w:w="75" w:type="dxa"/>
            </w:tcMar>
          </w:tcPr>
          <w:p w14:paraId="25B651B5" w14:textId="77777777" w:rsidR="0063464D" w:rsidRDefault="00B77D2D">
            <w:r>
              <w:rPr>
                <w:b/>
                <w:color w:val="000000"/>
                <w:sz w:val="16"/>
              </w:rPr>
              <w:t>O2-c</w:t>
            </w:r>
          </w:p>
        </w:tc>
        <w:tc>
          <w:tcPr>
            <w:tcW w:w="1701" w:type="dxa"/>
            <w:tcMar>
              <w:top w:w="45" w:type="dxa"/>
              <w:left w:w="75" w:type="dxa"/>
              <w:bottom w:w="45" w:type="dxa"/>
              <w:right w:w="75" w:type="dxa"/>
            </w:tcMar>
          </w:tcPr>
          <w:p w14:paraId="5E695C67" w14:textId="77777777" w:rsidR="0063464D" w:rsidRDefault="00B77D2D">
            <w:r>
              <w:rPr>
                <w:color w:val="000000"/>
                <w:sz w:val="16"/>
              </w:rPr>
              <w:t>Collision-free navigation (Hard rule)</w:t>
            </w:r>
          </w:p>
        </w:tc>
        <w:tc>
          <w:tcPr>
            <w:tcW w:w="907" w:type="dxa"/>
            <w:tcMar>
              <w:top w:w="45" w:type="dxa"/>
              <w:left w:w="75" w:type="dxa"/>
              <w:bottom w:w="45" w:type="dxa"/>
              <w:right w:w="75" w:type="dxa"/>
            </w:tcMar>
          </w:tcPr>
          <w:p w14:paraId="0B0AB87C" w14:textId="77777777" w:rsidR="0063464D" w:rsidRDefault="00B77D2D">
            <w:r>
              <w:rPr>
                <w:color w:val="000000"/>
                <w:sz w:val="16"/>
              </w:rPr>
              <w:t>0 collisions</w:t>
            </w:r>
          </w:p>
        </w:tc>
        <w:tc>
          <w:tcPr>
            <w:tcW w:w="907" w:type="dxa"/>
            <w:tcMar>
              <w:top w:w="45" w:type="dxa"/>
              <w:left w:w="75" w:type="dxa"/>
              <w:bottom w:w="45" w:type="dxa"/>
              <w:right w:w="75" w:type="dxa"/>
            </w:tcMar>
          </w:tcPr>
          <w:p w14:paraId="35541117" w14:textId="77777777" w:rsidR="0063464D" w:rsidRDefault="00B77D2D">
            <w:r>
              <w:rPr>
                <w:b/>
                <w:color w:val="000000"/>
                <w:sz w:val="16"/>
              </w:rPr>
              <w:t>0 collisions</w:t>
            </w:r>
          </w:p>
        </w:tc>
        <w:tc>
          <w:tcPr>
            <w:tcW w:w="2268" w:type="dxa"/>
            <w:tcMar>
              <w:top w:w="45" w:type="dxa"/>
              <w:left w:w="75" w:type="dxa"/>
              <w:bottom w:w="45" w:type="dxa"/>
              <w:right w:w="75" w:type="dxa"/>
            </w:tcMar>
          </w:tcPr>
          <w:p w14:paraId="752060FD" w14:textId="77777777" w:rsidR="0063464D" w:rsidRDefault="00B77D2D">
            <w:r>
              <w:rPr>
                <w:color w:val="000000"/>
                <w:sz w:val="16"/>
              </w:rPr>
              <w:t>Predictive yielding must never compromise physical collision safety (ISO 3691-4 principle).</w:t>
            </w:r>
          </w:p>
        </w:tc>
        <w:tc>
          <w:tcPr>
            <w:tcW w:w="2268" w:type="dxa"/>
            <w:tcMar>
              <w:top w:w="45" w:type="dxa"/>
              <w:left w:w="75" w:type="dxa"/>
              <w:bottom w:w="45" w:type="dxa"/>
              <w:right w:w="75" w:type="dxa"/>
            </w:tcMar>
          </w:tcPr>
          <w:p w14:paraId="7635CE9B" w14:textId="77777777" w:rsidR="0063464D" w:rsidRDefault="00B77D2D">
            <w:r>
              <w:rPr>
                <w:color w:val="000000"/>
                <w:sz w:val="16"/>
              </w:rPr>
              <w:t>Monitored continuously via Gazebo physics contact sensors; any contact fails the trial.</w:t>
            </w:r>
          </w:p>
        </w:tc>
        <w:tc>
          <w:tcPr>
            <w:tcW w:w="397" w:type="dxa"/>
            <w:tcMar>
              <w:top w:w="45" w:type="dxa"/>
              <w:left w:w="75" w:type="dxa"/>
              <w:bottom w:w="45" w:type="dxa"/>
              <w:right w:w="75" w:type="dxa"/>
            </w:tcMar>
          </w:tcPr>
          <w:p w14:paraId="09440487" w14:textId="77777777" w:rsidR="0063464D" w:rsidRDefault="00B77D2D">
            <w:r>
              <w:rPr>
                <w:color w:val="000000"/>
                <w:sz w:val="16"/>
              </w:rPr>
              <w:t>M</w:t>
            </w:r>
          </w:p>
        </w:tc>
      </w:tr>
      <w:tr w:rsidR="0063464D" w14:paraId="10064660" w14:textId="77777777">
        <w:trPr>
          <w:cantSplit/>
          <w:jc w:val="center"/>
        </w:trPr>
        <w:tc>
          <w:tcPr>
            <w:tcW w:w="567" w:type="dxa"/>
            <w:shd w:val="clear" w:color="auto" w:fill="F5F8FA"/>
            <w:tcMar>
              <w:top w:w="45" w:type="dxa"/>
              <w:left w:w="75" w:type="dxa"/>
              <w:bottom w:w="45" w:type="dxa"/>
              <w:right w:w="75" w:type="dxa"/>
            </w:tcMar>
          </w:tcPr>
          <w:p w14:paraId="5133EC18" w14:textId="77777777" w:rsidR="0063464D" w:rsidRDefault="00B77D2D">
            <w:r>
              <w:rPr>
                <w:b/>
                <w:color w:val="000000"/>
                <w:sz w:val="16"/>
              </w:rPr>
              <w:t>O3-a</w:t>
            </w:r>
          </w:p>
        </w:tc>
        <w:tc>
          <w:tcPr>
            <w:tcW w:w="1701" w:type="dxa"/>
            <w:shd w:val="clear" w:color="auto" w:fill="F5F8FA"/>
            <w:tcMar>
              <w:top w:w="45" w:type="dxa"/>
              <w:left w:w="75" w:type="dxa"/>
              <w:bottom w:w="45" w:type="dxa"/>
              <w:right w:w="75" w:type="dxa"/>
            </w:tcMar>
          </w:tcPr>
          <w:p w14:paraId="4FF52F9B" w14:textId="77777777" w:rsidR="0063464D" w:rsidRDefault="00B77D2D">
            <w:r>
              <w:rPr>
                <w:color w:val="000000"/>
                <w:sz w:val="16"/>
              </w:rPr>
              <w:t>3-Way Ablation separation (C0/C1/C2)</w:t>
            </w:r>
          </w:p>
        </w:tc>
        <w:tc>
          <w:tcPr>
            <w:tcW w:w="907" w:type="dxa"/>
            <w:shd w:val="clear" w:color="auto" w:fill="F5F8FA"/>
            <w:tcMar>
              <w:top w:w="45" w:type="dxa"/>
              <w:left w:w="75" w:type="dxa"/>
              <w:bottom w:w="45" w:type="dxa"/>
              <w:right w:w="75" w:type="dxa"/>
            </w:tcMar>
          </w:tcPr>
          <w:p w14:paraId="0C3033D0" w14:textId="77777777" w:rsidR="0063464D" w:rsidRDefault="00B77D2D">
            <w:r>
              <w:rPr>
                <w:color w:val="000000"/>
                <w:sz w:val="16"/>
              </w:rPr>
              <w:t>p &lt; 0.05</w:t>
            </w:r>
          </w:p>
        </w:tc>
        <w:tc>
          <w:tcPr>
            <w:tcW w:w="907" w:type="dxa"/>
            <w:shd w:val="clear" w:color="auto" w:fill="F5F8FA"/>
            <w:tcMar>
              <w:top w:w="45" w:type="dxa"/>
              <w:left w:w="75" w:type="dxa"/>
              <w:bottom w:w="45" w:type="dxa"/>
              <w:right w:w="75" w:type="dxa"/>
            </w:tcMar>
          </w:tcPr>
          <w:p w14:paraId="3040789F" w14:textId="77777777" w:rsidR="0063464D" w:rsidRDefault="00B77D2D">
            <w:r>
              <w:rPr>
                <w:b/>
                <w:color w:val="000000"/>
                <w:sz w:val="16"/>
              </w:rPr>
              <w:t>p &lt; 0.01</w:t>
            </w:r>
          </w:p>
        </w:tc>
        <w:tc>
          <w:tcPr>
            <w:tcW w:w="2268" w:type="dxa"/>
            <w:shd w:val="clear" w:color="auto" w:fill="F5F8FA"/>
            <w:tcMar>
              <w:top w:w="45" w:type="dxa"/>
              <w:left w:w="75" w:type="dxa"/>
              <w:bottom w:w="45" w:type="dxa"/>
              <w:right w:w="75" w:type="dxa"/>
            </w:tcMar>
          </w:tcPr>
          <w:p w14:paraId="34603F3C" w14:textId="77777777" w:rsidR="0063464D" w:rsidRDefault="00B77D2D">
            <w:r>
              <w:rPr>
                <w:color w:val="000000"/>
                <w:sz w:val="16"/>
              </w:rPr>
              <w:t>Isolates whether gains stem from visual identification (C1) or motion prediction (C2).</w:t>
            </w:r>
          </w:p>
        </w:tc>
        <w:tc>
          <w:tcPr>
            <w:tcW w:w="2268" w:type="dxa"/>
            <w:shd w:val="clear" w:color="auto" w:fill="F5F8FA"/>
            <w:tcMar>
              <w:top w:w="45" w:type="dxa"/>
              <w:left w:w="75" w:type="dxa"/>
              <w:bottom w:w="45" w:type="dxa"/>
              <w:right w:w="75" w:type="dxa"/>
            </w:tcMar>
          </w:tcPr>
          <w:p w14:paraId="6B66A19C" w14:textId="77777777" w:rsidR="0063464D" w:rsidRDefault="00B77D2D">
            <w:r>
              <w:rPr>
                <w:color w:val="000000"/>
                <w:sz w:val="16"/>
              </w:rPr>
              <w:t>Paired Welch's t-test and one-way ANOVA across 30 runs/scenario across speeds (0.5–2.0 m/s).</w:t>
            </w:r>
          </w:p>
        </w:tc>
        <w:tc>
          <w:tcPr>
            <w:tcW w:w="397" w:type="dxa"/>
            <w:shd w:val="clear" w:color="auto" w:fill="F5F8FA"/>
            <w:tcMar>
              <w:top w:w="45" w:type="dxa"/>
              <w:left w:w="75" w:type="dxa"/>
              <w:bottom w:w="45" w:type="dxa"/>
              <w:right w:w="75" w:type="dxa"/>
            </w:tcMar>
          </w:tcPr>
          <w:p w14:paraId="5B52BC15" w14:textId="77777777" w:rsidR="0063464D" w:rsidRDefault="00B77D2D">
            <w:r>
              <w:rPr>
                <w:color w:val="000000"/>
                <w:sz w:val="16"/>
              </w:rPr>
              <w:t>M</w:t>
            </w:r>
          </w:p>
        </w:tc>
      </w:tr>
      <w:tr w:rsidR="0063464D" w14:paraId="1DB870A5" w14:textId="77777777">
        <w:trPr>
          <w:cantSplit/>
          <w:jc w:val="center"/>
        </w:trPr>
        <w:tc>
          <w:tcPr>
            <w:tcW w:w="567" w:type="dxa"/>
            <w:tcMar>
              <w:top w:w="45" w:type="dxa"/>
              <w:left w:w="75" w:type="dxa"/>
              <w:bottom w:w="45" w:type="dxa"/>
              <w:right w:w="75" w:type="dxa"/>
            </w:tcMar>
          </w:tcPr>
          <w:p w14:paraId="5BC6950F" w14:textId="77777777" w:rsidR="0063464D" w:rsidRDefault="00B77D2D">
            <w:r>
              <w:rPr>
                <w:b/>
                <w:color w:val="000000"/>
                <w:sz w:val="16"/>
              </w:rPr>
              <w:t>O3-b</w:t>
            </w:r>
          </w:p>
        </w:tc>
        <w:tc>
          <w:tcPr>
            <w:tcW w:w="1701" w:type="dxa"/>
            <w:tcMar>
              <w:top w:w="45" w:type="dxa"/>
              <w:left w:w="75" w:type="dxa"/>
              <w:bottom w:w="45" w:type="dxa"/>
              <w:right w:w="75" w:type="dxa"/>
            </w:tcMar>
          </w:tcPr>
          <w:p w14:paraId="6C514586" w14:textId="77777777" w:rsidR="0063464D" w:rsidRDefault="00B77D2D">
            <w:r>
              <w:rPr>
                <w:color w:val="000000"/>
                <w:sz w:val="16"/>
              </w:rPr>
              <w:t>Cumulative waiting time per run</w:t>
            </w:r>
          </w:p>
        </w:tc>
        <w:tc>
          <w:tcPr>
            <w:tcW w:w="907" w:type="dxa"/>
            <w:tcMar>
              <w:top w:w="45" w:type="dxa"/>
              <w:left w:w="75" w:type="dxa"/>
              <w:bottom w:w="45" w:type="dxa"/>
              <w:right w:w="75" w:type="dxa"/>
            </w:tcMar>
          </w:tcPr>
          <w:p w14:paraId="04E52729" w14:textId="77777777" w:rsidR="0063464D" w:rsidRDefault="00B77D2D">
            <w:r>
              <w:rPr>
                <w:color w:val="000000"/>
                <w:sz w:val="16"/>
              </w:rPr>
              <w:t>≥ 50% reduction</w:t>
            </w:r>
          </w:p>
        </w:tc>
        <w:tc>
          <w:tcPr>
            <w:tcW w:w="907" w:type="dxa"/>
            <w:tcMar>
              <w:top w:w="45" w:type="dxa"/>
              <w:left w:w="75" w:type="dxa"/>
              <w:bottom w:w="45" w:type="dxa"/>
              <w:right w:w="75" w:type="dxa"/>
            </w:tcMar>
          </w:tcPr>
          <w:p w14:paraId="661BFE93" w14:textId="77777777" w:rsidR="0063464D" w:rsidRDefault="00B77D2D">
            <w:r>
              <w:rPr>
                <w:b/>
                <w:color w:val="000000"/>
                <w:sz w:val="16"/>
              </w:rPr>
              <w:t>≤ 5.0 s</w:t>
            </w:r>
          </w:p>
        </w:tc>
        <w:tc>
          <w:tcPr>
            <w:tcW w:w="2268" w:type="dxa"/>
            <w:tcMar>
              <w:top w:w="45" w:type="dxa"/>
              <w:left w:w="75" w:type="dxa"/>
              <w:bottom w:w="45" w:type="dxa"/>
              <w:right w:w="75" w:type="dxa"/>
            </w:tcMar>
          </w:tcPr>
          <w:p w14:paraId="5B022D76" w14:textId="77777777" w:rsidR="0063464D" w:rsidRDefault="00B77D2D">
            <w:r>
              <w:rPr>
                <w:color w:val="000000"/>
                <w:sz w:val="16"/>
              </w:rPr>
              <w:t>Quantifies reduction in intersection deadlocks during dynamic cross-traffic encounters.</w:t>
            </w:r>
          </w:p>
        </w:tc>
        <w:tc>
          <w:tcPr>
            <w:tcW w:w="2268" w:type="dxa"/>
            <w:tcMar>
              <w:top w:w="45" w:type="dxa"/>
              <w:left w:w="75" w:type="dxa"/>
              <w:bottom w:w="45" w:type="dxa"/>
              <w:right w:w="75" w:type="dxa"/>
            </w:tcMar>
          </w:tcPr>
          <w:p w14:paraId="7D96DC75" w14:textId="77777777" w:rsidR="0063464D" w:rsidRDefault="00B77D2D">
            <w:r>
              <w:rPr>
                <w:color w:val="000000"/>
                <w:sz w:val="16"/>
              </w:rPr>
              <w:t>Integrate total duration where linear speed |v| &lt; 0.05 m/s while navigation goal is active.</w:t>
            </w:r>
          </w:p>
        </w:tc>
        <w:tc>
          <w:tcPr>
            <w:tcW w:w="397" w:type="dxa"/>
            <w:tcMar>
              <w:top w:w="45" w:type="dxa"/>
              <w:left w:w="75" w:type="dxa"/>
              <w:bottom w:w="45" w:type="dxa"/>
              <w:right w:w="75" w:type="dxa"/>
            </w:tcMar>
          </w:tcPr>
          <w:p w14:paraId="1F94777B" w14:textId="77777777" w:rsidR="0063464D" w:rsidRDefault="00B77D2D">
            <w:r>
              <w:rPr>
                <w:color w:val="000000"/>
                <w:sz w:val="16"/>
              </w:rPr>
              <w:t>M</w:t>
            </w:r>
          </w:p>
        </w:tc>
      </w:tr>
      <w:tr w:rsidR="0063464D" w14:paraId="04A35328" w14:textId="77777777">
        <w:trPr>
          <w:cantSplit/>
          <w:jc w:val="center"/>
        </w:trPr>
        <w:tc>
          <w:tcPr>
            <w:tcW w:w="567" w:type="dxa"/>
            <w:shd w:val="clear" w:color="auto" w:fill="F5F8FA"/>
            <w:tcMar>
              <w:top w:w="45" w:type="dxa"/>
              <w:left w:w="75" w:type="dxa"/>
              <w:bottom w:w="45" w:type="dxa"/>
              <w:right w:w="75" w:type="dxa"/>
            </w:tcMar>
          </w:tcPr>
          <w:p w14:paraId="47C61DF1" w14:textId="77777777" w:rsidR="0063464D" w:rsidRDefault="00B77D2D">
            <w:r>
              <w:rPr>
                <w:b/>
                <w:color w:val="000000"/>
                <w:sz w:val="16"/>
              </w:rPr>
              <w:t>O3-c</w:t>
            </w:r>
          </w:p>
        </w:tc>
        <w:tc>
          <w:tcPr>
            <w:tcW w:w="1701" w:type="dxa"/>
            <w:shd w:val="clear" w:color="auto" w:fill="F5F8FA"/>
            <w:tcMar>
              <w:top w:w="45" w:type="dxa"/>
              <w:left w:w="75" w:type="dxa"/>
              <w:bottom w:w="45" w:type="dxa"/>
              <w:right w:w="75" w:type="dxa"/>
            </w:tcMar>
          </w:tcPr>
          <w:p w14:paraId="167782A4" w14:textId="77777777" w:rsidR="0063464D" w:rsidRDefault="00B77D2D">
            <w:r>
              <w:rPr>
                <w:color w:val="000000"/>
                <w:sz w:val="16"/>
              </w:rPr>
              <w:t>End-to-end control &amp; tracker rate</w:t>
            </w:r>
          </w:p>
        </w:tc>
        <w:tc>
          <w:tcPr>
            <w:tcW w:w="907" w:type="dxa"/>
            <w:shd w:val="clear" w:color="auto" w:fill="F5F8FA"/>
            <w:tcMar>
              <w:top w:w="45" w:type="dxa"/>
              <w:left w:w="75" w:type="dxa"/>
              <w:bottom w:w="45" w:type="dxa"/>
              <w:right w:w="75" w:type="dxa"/>
            </w:tcMar>
          </w:tcPr>
          <w:p w14:paraId="01DB8A20" w14:textId="77777777" w:rsidR="0063464D" w:rsidRDefault="00B77D2D">
            <w:r>
              <w:rPr>
                <w:color w:val="000000"/>
                <w:sz w:val="16"/>
              </w:rPr>
              <w:t>≥ 15 Hz</w:t>
            </w:r>
          </w:p>
        </w:tc>
        <w:tc>
          <w:tcPr>
            <w:tcW w:w="907" w:type="dxa"/>
            <w:shd w:val="clear" w:color="auto" w:fill="F5F8FA"/>
            <w:tcMar>
              <w:top w:w="45" w:type="dxa"/>
              <w:left w:w="75" w:type="dxa"/>
              <w:bottom w:w="45" w:type="dxa"/>
              <w:right w:w="75" w:type="dxa"/>
            </w:tcMar>
          </w:tcPr>
          <w:p w14:paraId="5E4E981C" w14:textId="77777777" w:rsidR="0063464D" w:rsidRDefault="00B77D2D">
            <w:r>
              <w:rPr>
                <w:b/>
                <w:color w:val="000000"/>
                <w:sz w:val="16"/>
              </w:rPr>
              <w:t>≥ 20 Hz</w:t>
            </w:r>
          </w:p>
        </w:tc>
        <w:tc>
          <w:tcPr>
            <w:tcW w:w="2268" w:type="dxa"/>
            <w:shd w:val="clear" w:color="auto" w:fill="F5F8FA"/>
            <w:tcMar>
              <w:top w:w="45" w:type="dxa"/>
              <w:left w:w="75" w:type="dxa"/>
              <w:bottom w:w="45" w:type="dxa"/>
              <w:right w:w="75" w:type="dxa"/>
            </w:tcMar>
          </w:tcPr>
          <w:p w14:paraId="082E43A4" w14:textId="77777777" w:rsidR="0063464D" w:rsidRDefault="00B77D2D">
            <w:r>
              <w:rPr>
                <w:color w:val="000000"/>
                <w:sz w:val="16"/>
              </w:rPr>
              <w:t>Controller must match planar LiDAR scan rate (20 Hz) for real-time trajectory generation [10].</w:t>
            </w:r>
          </w:p>
        </w:tc>
        <w:tc>
          <w:tcPr>
            <w:tcW w:w="2268" w:type="dxa"/>
            <w:shd w:val="clear" w:color="auto" w:fill="F5F8FA"/>
            <w:tcMar>
              <w:top w:w="45" w:type="dxa"/>
              <w:left w:w="75" w:type="dxa"/>
              <w:bottom w:w="45" w:type="dxa"/>
              <w:right w:w="75" w:type="dxa"/>
            </w:tcMar>
          </w:tcPr>
          <w:p w14:paraId="71E5B069" w14:textId="77777777" w:rsidR="0063464D" w:rsidRDefault="00B77D2D">
            <w:r>
              <w:rPr>
                <w:color w:val="000000"/>
                <w:sz w:val="16"/>
              </w:rPr>
              <w:t>Sustained mean execution frequency of tracker (≥ 30 Hz) and MPPI (≥ 20 Hz) over 5-min runs.</w:t>
            </w:r>
          </w:p>
        </w:tc>
        <w:tc>
          <w:tcPr>
            <w:tcW w:w="397" w:type="dxa"/>
            <w:shd w:val="clear" w:color="auto" w:fill="F5F8FA"/>
            <w:tcMar>
              <w:top w:w="45" w:type="dxa"/>
              <w:left w:w="75" w:type="dxa"/>
              <w:bottom w:w="45" w:type="dxa"/>
              <w:right w:w="75" w:type="dxa"/>
            </w:tcMar>
          </w:tcPr>
          <w:p w14:paraId="13AD9113" w14:textId="77777777" w:rsidR="0063464D" w:rsidRDefault="00B77D2D">
            <w:r>
              <w:rPr>
                <w:color w:val="000000"/>
                <w:sz w:val="16"/>
              </w:rPr>
              <w:t>L</w:t>
            </w:r>
          </w:p>
        </w:tc>
      </w:tr>
      <w:tr w:rsidR="0063464D" w14:paraId="5C393088" w14:textId="77777777">
        <w:trPr>
          <w:cantSplit/>
          <w:jc w:val="center"/>
        </w:trPr>
        <w:tc>
          <w:tcPr>
            <w:tcW w:w="567" w:type="dxa"/>
            <w:tcMar>
              <w:top w:w="45" w:type="dxa"/>
              <w:left w:w="75" w:type="dxa"/>
              <w:bottom w:w="45" w:type="dxa"/>
              <w:right w:w="75" w:type="dxa"/>
            </w:tcMar>
          </w:tcPr>
          <w:p w14:paraId="08B9E36D" w14:textId="77777777" w:rsidR="0063464D" w:rsidRDefault="00B77D2D">
            <w:r>
              <w:rPr>
                <w:b/>
                <w:color w:val="000000"/>
                <w:sz w:val="16"/>
              </w:rPr>
              <w:t>NF1</w:t>
            </w:r>
          </w:p>
        </w:tc>
        <w:tc>
          <w:tcPr>
            <w:tcW w:w="1701" w:type="dxa"/>
            <w:tcMar>
              <w:top w:w="45" w:type="dxa"/>
              <w:left w:w="75" w:type="dxa"/>
              <w:bottom w:w="45" w:type="dxa"/>
              <w:right w:w="75" w:type="dxa"/>
            </w:tcMar>
          </w:tcPr>
          <w:p w14:paraId="5E56816C" w14:textId="77777777" w:rsidR="0063464D" w:rsidRDefault="00B77D2D">
            <w:r>
              <w:rPr>
                <w:color w:val="000000"/>
                <w:sz w:val="16"/>
              </w:rPr>
              <w:t>Containerized reproducibility</w:t>
            </w:r>
          </w:p>
        </w:tc>
        <w:tc>
          <w:tcPr>
            <w:tcW w:w="907" w:type="dxa"/>
            <w:tcMar>
              <w:top w:w="45" w:type="dxa"/>
              <w:left w:w="75" w:type="dxa"/>
              <w:bottom w:w="45" w:type="dxa"/>
              <w:right w:w="75" w:type="dxa"/>
            </w:tcMar>
          </w:tcPr>
          <w:p w14:paraId="37AFE83F" w14:textId="77777777" w:rsidR="0063464D" w:rsidRDefault="00B77D2D">
            <w:r>
              <w:rPr>
                <w:color w:val="000000"/>
                <w:sz w:val="16"/>
              </w:rPr>
              <w:t>Pass</w:t>
            </w:r>
          </w:p>
        </w:tc>
        <w:tc>
          <w:tcPr>
            <w:tcW w:w="907" w:type="dxa"/>
            <w:tcMar>
              <w:top w:w="45" w:type="dxa"/>
              <w:left w:w="75" w:type="dxa"/>
              <w:bottom w:w="45" w:type="dxa"/>
              <w:right w:w="75" w:type="dxa"/>
            </w:tcMar>
          </w:tcPr>
          <w:p w14:paraId="726D94D2" w14:textId="77777777" w:rsidR="0063464D" w:rsidRDefault="00B77D2D">
            <w:r>
              <w:rPr>
                <w:b/>
                <w:color w:val="000000"/>
                <w:sz w:val="16"/>
              </w:rPr>
              <w:t>Pass</w:t>
            </w:r>
          </w:p>
        </w:tc>
        <w:tc>
          <w:tcPr>
            <w:tcW w:w="2268" w:type="dxa"/>
            <w:tcMar>
              <w:top w:w="45" w:type="dxa"/>
              <w:left w:w="75" w:type="dxa"/>
              <w:bottom w:w="45" w:type="dxa"/>
              <w:right w:w="75" w:type="dxa"/>
            </w:tcMar>
          </w:tcPr>
          <w:p w14:paraId="70F3379E" w14:textId="77777777" w:rsidR="0063464D" w:rsidRDefault="00B77D2D">
            <w:r>
              <w:rPr>
                <w:color w:val="000000"/>
                <w:sz w:val="16"/>
              </w:rPr>
              <w:t>Enables moderator and future work to deterministically reproduce all benchmark results.</w:t>
            </w:r>
          </w:p>
        </w:tc>
        <w:tc>
          <w:tcPr>
            <w:tcW w:w="2268" w:type="dxa"/>
            <w:tcMar>
              <w:top w:w="45" w:type="dxa"/>
              <w:left w:w="75" w:type="dxa"/>
              <w:bottom w:w="45" w:type="dxa"/>
              <w:right w:w="75" w:type="dxa"/>
            </w:tcMar>
          </w:tcPr>
          <w:p w14:paraId="3DA9A800" w14:textId="77777777" w:rsidR="0063464D" w:rsidRDefault="00B77D2D">
            <w:r>
              <w:rPr>
                <w:color w:val="000000"/>
                <w:sz w:val="16"/>
              </w:rPr>
              <w:t>Single ROS 2 launch file inside a pinned Docker container regenerates raw logs and tables.</w:t>
            </w:r>
          </w:p>
        </w:tc>
        <w:tc>
          <w:tcPr>
            <w:tcW w:w="397" w:type="dxa"/>
            <w:tcMar>
              <w:top w:w="45" w:type="dxa"/>
              <w:left w:w="75" w:type="dxa"/>
              <w:bottom w:w="45" w:type="dxa"/>
              <w:right w:w="75" w:type="dxa"/>
            </w:tcMar>
          </w:tcPr>
          <w:p w14:paraId="309EEEBA" w14:textId="77777777" w:rsidR="0063464D" w:rsidRDefault="00B77D2D">
            <w:r>
              <w:rPr>
                <w:color w:val="000000"/>
                <w:sz w:val="16"/>
              </w:rPr>
              <w:t>L</w:t>
            </w:r>
          </w:p>
        </w:tc>
      </w:tr>
    </w:tbl>
    <w:p w14:paraId="1907BEE1" w14:textId="77777777" w:rsidR="0063464D" w:rsidRDefault="00B77D2D">
      <w:pPr>
        <w:spacing w:before="60" w:after="80"/>
        <w:jc w:val="both"/>
      </w:pPr>
      <w:r>
        <w:rPr>
          <w:b/>
          <w:color w:val="000000"/>
        </w:rPr>
        <w:t>Stretch Goals, Deliverable Mapping, and Attainability:</w:t>
      </w:r>
      <w:r>
        <w:rPr>
          <w:color w:val="000000"/>
        </w:rPr>
        <w:t xml:space="preserve"> Table 3 defines prioritized stretch goals (</w:t>
      </w:r>
      <w:r>
        <w:rPr>
          <w:b/>
          <w:color w:val="000000"/>
        </w:rPr>
        <w:t>S1–S3</w:t>
      </w:r>
      <w:r>
        <w:rPr>
          <w:color w:val="000000"/>
        </w:rPr>
        <w:t>) alongside deliverable mappings and assessment criteria for each objective. All work runs in simulation on an available workstation (NVIDIA RTX 4070 Ti Super GPU, multi-core CPU) within the 450-hour budget (Section 6), requiring zero hardware lead time while achieving predictive avoidance beyond COTS static-</w:t>
      </w:r>
      <w:proofErr w:type="spellStart"/>
      <w:r>
        <w:rPr>
          <w:color w:val="000000"/>
        </w:rPr>
        <w:t>costmap</w:t>
      </w:r>
      <w:proofErr w:type="spellEnd"/>
      <w:r>
        <w:rPr>
          <w:color w:val="000000"/>
        </w:rPr>
        <w:t xml:space="preserve"> AMRs.</w:t>
      </w:r>
    </w:p>
    <w:p w14:paraId="59327FAD" w14:textId="77777777" w:rsidR="0063464D" w:rsidRDefault="00B77D2D">
      <w:pPr>
        <w:keepNext/>
        <w:spacing w:before="80" w:after="40"/>
      </w:pPr>
      <w:r>
        <w:rPr>
          <w:b/>
          <w:color w:val="141414"/>
          <w:sz w:val="20"/>
        </w:rPr>
        <w:t>Table 3.</w:t>
      </w:r>
      <w:r>
        <w:rPr>
          <w:color w:val="141414"/>
          <w:sz w:val="20"/>
        </w:rPr>
        <w:t xml:space="preserve"> Prioritized stretch goals (S1–S3) and objective-to-deliverable assessment mapping (O1–O3).</w:t>
      </w:r>
    </w:p>
    <w:tbl>
      <w:tblPr>
        <w:tblW w:w="0" w:type="auto"/>
        <w:jc w:val="center"/>
        <w:tblBorders>
          <w:top w:val="single" w:sz="6" w:space="0" w:color="1F4E79"/>
          <w:bottom w:val="single" w:sz="6" w:space="0" w:color="1F4E79"/>
          <w:insideH w:val="single" w:sz="4" w:space="0" w:color="BFBFBF"/>
          <w:insideV w:val="single" w:sz="4" w:space="0" w:color="BFBFBF"/>
        </w:tblBorders>
        <w:tblLayout w:type="fixed"/>
        <w:tblLook w:val="04A0" w:firstRow="1" w:lastRow="0" w:firstColumn="1" w:lastColumn="0" w:noHBand="0" w:noVBand="1"/>
      </w:tblPr>
      <w:tblGrid>
        <w:gridCol w:w="1020"/>
        <w:gridCol w:w="2494"/>
        <w:gridCol w:w="2608"/>
        <w:gridCol w:w="2891"/>
      </w:tblGrid>
      <w:tr w:rsidR="0063464D" w14:paraId="7D656613" w14:textId="77777777">
        <w:trPr>
          <w:cantSplit/>
          <w:tblHeader/>
          <w:jc w:val="center"/>
        </w:trPr>
        <w:tc>
          <w:tcPr>
            <w:tcW w:w="1020" w:type="dxa"/>
            <w:shd w:val="clear" w:color="auto" w:fill="1F4E79"/>
            <w:tcMar>
              <w:top w:w="55" w:type="dxa"/>
              <w:left w:w="75" w:type="dxa"/>
              <w:bottom w:w="55" w:type="dxa"/>
              <w:right w:w="75" w:type="dxa"/>
            </w:tcMar>
            <w:vAlign w:val="center"/>
          </w:tcPr>
          <w:p w14:paraId="0158E3B2" w14:textId="77777777" w:rsidR="0063464D" w:rsidRDefault="00B77D2D">
            <w:r>
              <w:rPr>
                <w:b/>
                <w:color w:val="FFFFFF"/>
                <w:sz w:val="16"/>
              </w:rPr>
              <w:t>ID / Obj.</w:t>
            </w:r>
          </w:p>
        </w:tc>
        <w:tc>
          <w:tcPr>
            <w:tcW w:w="2494" w:type="dxa"/>
            <w:shd w:val="clear" w:color="auto" w:fill="1F4E79"/>
            <w:tcMar>
              <w:top w:w="55" w:type="dxa"/>
              <w:left w:w="75" w:type="dxa"/>
              <w:bottom w:w="55" w:type="dxa"/>
              <w:right w:w="75" w:type="dxa"/>
            </w:tcMar>
            <w:vAlign w:val="center"/>
          </w:tcPr>
          <w:p w14:paraId="4A23E0F5" w14:textId="77777777" w:rsidR="0063464D" w:rsidRDefault="00B77D2D">
            <w:r>
              <w:rPr>
                <w:b/>
                <w:color w:val="FFFFFF"/>
                <w:sz w:val="16"/>
              </w:rPr>
              <w:t>Stretch Goal or Tangible Software Deliverable</w:t>
            </w:r>
          </w:p>
        </w:tc>
        <w:tc>
          <w:tcPr>
            <w:tcW w:w="2608" w:type="dxa"/>
            <w:shd w:val="clear" w:color="auto" w:fill="1F4E79"/>
            <w:tcMar>
              <w:top w:w="55" w:type="dxa"/>
              <w:left w:w="75" w:type="dxa"/>
              <w:bottom w:w="55" w:type="dxa"/>
              <w:right w:w="75" w:type="dxa"/>
            </w:tcMar>
            <w:vAlign w:val="center"/>
          </w:tcPr>
          <w:p w14:paraId="5D79E0CF" w14:textId="77777777" w:rsidR="0063464D" w:rsidRDefault="00B77D2D">
            <w:r>
              <w:rPr>
                <w:b/>
                <w:color w:val="FFFFFF"/>
                <w:sz w:val="16"/>
              </w:rPr>
              <w:t>Trigger Condition / Concrete Artifact</w:t>
            </w:r>
          </w:p>
        </w:tc>
        <w:tc>
          <w:tcPr>
            <w:tcW w:w="2891" w:type="dxa"/>
            <w:shd w:val="clear" w:color="auto" w:fill="1F4E79"/>
            <w:tcMar>
              <w:top w:w="55" w:type="dxa"/>
              <w:left w:w="75" w:type="dxa"/>
              <w:bottom w:w="55" w:type="dxa"/>
              <w:right w:w="75" w:type="dxa"/>
            </w:tcMar>
            <w:vAlign w:val="center"/>
          </w:tcPr>
          <w:p w14:paraId="27B24748" w14:textId="77777777" w:rsidR="0063464D" w:rsidRDefault="00B77D2D">
            <w:r>
              <w:rPr>
                <w:b/>
                <w:color w:val="FFFFFF"/>
                <w:sz w:val="16"/>
              </w:rPr>
              <w:t>Assessment Method &amp; Validation Criterion</w:t>
            </w:r>
          </w:p>
        </w:tc>
      </w:tr>
      <w:tr w:rsidR="0063464D" w14:paraId="7DDC317D" w14:textId="77777777">
        <w:trPr>
          <w:cantSplit/>
          <w:jc w:val="center"/>
        </w:trPr>
        <w:tc>
          <w:tcPr>
            <w:tcW w:w="1020" w:type="dxa"/>
            <w:tcMar>
              <w:top w:w="45" w:type="dxa"/>
              <w:left w:w="75" w:type="dxa"/>
              <w:bottom w:w="45" w:type="dxa"/>
              <w:right w:w="75" w:type="dxa"/>
            </w:tcMar>
          </w:tcPr>
          <w:p w14:paraId="3609EDB3" w14:textId="77777777" w:rsidR="0063464D" w:rsidRDefault="00B77D2D">
            <w:r>
              <w:rPr>
                <w:b/>
                <w:color w:val="000000"/>
                <w:sz w:val="16"/>
              </w:rPr>
              <w:t>S1 (Stretch)</w:t>
            </w:r>
          </w:p>
        </w:tc>
        <w:tc>
          <w:tcPr>
            <w:tcW w:w="2494" w:type="dxa"/>
            <w:tcMar>
              <w:top w:w="45" w:type="dxa"/>
              <w:left w:w="75" w:type="dxa"/>
              <w:bottom w:w="45" w:type="dxa"/>
              <w:right w:w="75" w:type="dxa"/>
            </w:tcMar>
          </w:tcPr>
          <w:p w14:paraId="35F0BD2D" w14:textId="77777777" w:rsidR="0063464D" w:rsidRDefault="00B77D2D">
            <w:r>
              <w:rPr>
                <w:color w:val="000000"/>
                <w:sz w:val="16"/>
              </w:rPr>
              <w:t>Dense Crowd Stress Benchmark (4–6 interacting agents)</w:t>
            </w:r>
          </w:p>
        </w:tc>
        <w:tc>
          <w:tcPr>
            <w:tcW w:w="2608" w:type="dxa"/>
            <w:tcMar>
              <w:top w:w="45" w:type="dxa"/>
              <w:left w:w="75" w:type="dxa"/>
              <w:bottom w:w="45" w:type="dxa"/>
              <w:right w:w="75" w:type="dxa"/>
            </w:tcMar>
          </w:tcPr>
          <w:p w14:paraId="6F963652" w14:textId="77777777" w:rsidR="0063464D" w:rsidRDefault="00B77D2D">
            <w:r>
              <w:rPr>
                <w:color w:val="000000"/>
                <w:sz w:val="16"/>
              </w:rPr>
              <w:t>Triggered if O1 &amp; O2 meet Target metrics by Review 3 (W18).</w:t>
            </w:r>
          </w:p>
        </w:tc>
        <w:tc>
          <w:tcPr>
            <w:tcW w:w="2891" w:type="dxa"/>
            <w:tcMar>
              <w:top w:w="45" w:type="dxa"/>
              <w:left w:w="75" w:type="dxa"/>
              <w:bottom w:w="45" w:type="dxa"/>
              <w:right w:w="75" w:type="dxa"/>
            </w:tcMar>
          </w:tcPr>
          <w:p w14:paraId="70AED2DC" w14:textId="77777777" w:rsidR="0063464D" w:rsidRDefault="00B77D2D">
            <w:r>
              <w:rPr>
                <w:color w:val="000000"/>
                <w:sz w:val="16"/>
              </w:rPr>
              <w:t xml:space="preserve">Evaluate </w:t>
            </w:r>
            <w:proofErr w:type="spellStart"/>
            <w:r>
              <w:rPr>
                <w:color w:val="000000"/>
                <w:sz w:val="16"/>
              </w:rPr>
              <w:t>ByteTrack</w:t>
            </w:r>
            <w:proofErr w:type="spellEnd"/>
            <w:r>
              <w:rPr>
                <w:color w:val="000000"/>
                <w:sz w:val="16"/>
              </w:rPr>
              <w:t xml:space="preserve"> ID persistence and MPPI non-convex rollout scoring under dense occlusion.</w:t>
            </w:r>
          </w:p>
        </w:tc>
      </w:tr>
      <w:tr w:rsidR="0063464D" w14:paraId="75D3CF0B" w14:textId="77777777">
        <w:trPr>
          <w:cantSplit/>
          <w:jc w:val="center"/>
        </w:trPr>
        <w:tc>
          <w:tcPr>
            <w:tcW w:w="1020" w:type="dxa"/>
            <w:shd w:val="clear" w:color="auto" w:fill="F5F8FA"/>
            <w:tcMar>
              <w:top w:w="45" w:type="dxa"/>
              <w:left w:w="75" w:type="dxa"/>
              <w:bottom w:w="45" w:type="dxa"/>
              <w:right w:w="75" w:type="dxa"/>
            </w:tcMar>
          </w:tcPr>
          <w:p w14:paraId="03637416" w14:textId="77777777" w:rsidR="0063464D" w:rsidRDefault="00B77D2D">
            <w:r>
              <w:rPr>
                <w:b/>
                <w:color w:val="000000"/>
                <w:sz w:val="16"/>
              </w:rPr>
              <w:t>S2 (Stretch)</w:t>
            </w:r>
          </w:p>
        </w:tc>
        <w:tc>
          <w:tcPr>
            <w:tcW w:w="2494" w:type="dxa"/>
            <w:shd w:val="clear" w:color="auto" w:fill="F5F8FA"/>
            <w:tcMar>
              <w:top w:w="45" w:type="dxa"/>
              <w:left w:w="75" w:type="dxa"/>
              <w:bottom w:w="45" w:type="dxa"/>
              <w:right w:w="75" w:type="dxa"/>
            </w:tcMar>
          </w:tcPr>
          <w:p w14:paraId="19692438" w14:textId="77777777" w:rsidR="0063464D" w:rsidRDefault="00B77D2D">
            <w:r>
              <w:rPr>
                <w:color w:val="000000"/>
                <w:sz w:val="16"/>
              </w:rPr>
              <w:t>High-Speed (2.5 m/s) &amp; Oblique Crossing Angles (30°, 45°, 135°)</w:t>
            </w:r>
          </w:p>
        </w:tc>
        <w:tc>
          <w:tcPr>
            <w:tcW w:w="2608" w:type="dxa"/>
            <w:shd w:val="clear" w:color="auto" w:fill="F5F8FA"/>
            <w:tcMar>
              <w:top w:w="45" w:type="dxa"/>
              <w:left w:w="75" w:type="dxa"/>
              <w:bottom w:w="45" w:type="dxa"/>
              <w:right w:w="75" w:type="dxa"/>
            </w:tcMar>
          </w:tcPr>
          <w:p w14:paraId="719F42F8" w14:textId="77777777" w:rsidR="0063464D" w:rsidRDefault="00B77D2D">
            <w:r>
              <w:rPr>
                <w:color w:val="000000"/>
                <w:sz w:val="16"/>
              </w:rPr>
              <w:t>Triggered if Scenarios A–E complete ahead of Week 22.</w:t>
            </w:r>
          </w:p>
        </w:tc>
        <w:tc>
          <w:tcPr>
            <w:tcW w:w="2891" w:type="dxa"/>
            <w:shd w:val="clear" w:color="auto" w:fill="F5F8FA"/>
            <w:tcMar>
              <w:top w:w="45" w:type="dxa"/>
              <w:left w:w="75" w:type="dxa"/>
              <w:bottom w:w="45" w:type="dxa"/>
              <w:right w:w="75" w:type="dxa"/>
            </w:tcMar>
          </w:tcPr>
          <w:p w14:paraId="05D92101" w14:textId="77777777" w:rsidR="0063464D" w:rsidRDefault="00B77D2D">
            <w:r>
              <w:rPr>
                <w:color w:val="000000"/>
                <w:sz w:val="16"/>
              </w:rPr>
              <w:t>Quantify kinematic breakdown boundaries of the Constant-Velocity (CV) filter.</w:t>
            </w:r>
          </w:p>
        </w:tc>
      </w:tr>
      <w:tr w:rsidR="0063464D" w14:paraId="3E74F000" w14:textId="77777777">
        <w:trPr>
          <w:cantSplit/>
          <w:jc w:val="center"/>
        </w:trPr>
        <w:tc>
          <w:tcPr>
            <w:tcW w:w="1020" w:type="dxa"/>
            <w:tcMar>
              <w:top w:w="45" w:type="dxa"/>
              <w:left w:w="75" w:type="dxa"/>
              <w:bottom w:w="45" w:type="dxa"/>
              <w:right w:w="75" w:type="dxa"/>
            </w:tcMar>
          </w:tcPr>
          <w:p w14:paraId="59BAD53A" w14:textId="77777777" w:rsidR="0063464D" w:rsidRDefault="00B77D2D">
            <w:r>
              <w:rPr>
                <w:b/>
                <w:color w:val="000000"/>
                <w:sz w:val="16"/>
              </w:rPr>
              <w:t>S3 (Stretch)</w:t>
            </w:r>
          </w:p>
        </w:tc>
        <w:tc>
          <w:tcPr>
            <w:tcW w:w="2494" w:type="dxa"/>
            <w:tcMar>
              <w:top w:w="45" w:type="dxa"/>
              <w:left w:w="75" w:type="dxa"/>
              <w:bottom w:w="45" w:type="dxa"/>
              <w:right w:w="75" w:type="dxa"/>
            </w:tcMar>
          </w:tcPr>
          <w:p w14:paraId="6F92F233" w14:textId="77777777" w:rsidR="0063464D" w:rsidRDefault="00B77D2D">
            <w:r>
              <w:rPr>
                <w:color w:val="000000"/>
                <w:sz w:val="16"/>
              </w:rPr>
              <w:t xml:space="preserve">Embedded CPU-Only Resource Profiling (4-core </w:t>
            </w:r>
            <w:proofErr w:type="spellStart"/>
            <w:r>
              <w:rPr>
                <w:color w:val="000000"/>
                <w:sz w:val="16"/>
              </w:rPr>
              <w:t>cgroups</w:t>
            </w:r>
            <w:proofErr w:type="spellEnd"/>
            <w:r>
              <w:rPr>
                <w:color w:val="000000"/>
                <w:sz w:val="16"/>
              </w:rPr>
              <w:t xml:space="preserve"> limit)</w:t>
            </w:r>
          </w:p>
        </w:tc>
        <w:tc>
          <w:tcPr>
            <w:tcW w:w="2608" w:type="dxa"/>
            <w:tcMar>
              <w:top w:w="45" w:type="dxa"/>
              <w:left w:w="75" w:type="dxa"/>
              <w:bottom w:w="45" w:type="dxa"/>
              <w:right w:w="75" w:type="dxa"/>
            </w:tcMar>
          </w:tcPr>
          <w:p w14:paraId="73629073" w14:textId="77777777" w:rsidR="0063464D" w:rsidRDefault="00B77D2D">
            <w:r>
              <w:rPr>
                <w:color w:val="000000"/>
                <w:sz w:val="16"/>
              </w:rPr>
              <w:t>Triggered if Phase D finishes with spare compute margin.</w:t>
            </w:r>
          </w:p>
        </w:tc>
        <w:tc>
          <w:tcPr>
            <w:tcW w:w="2891" w:type="dxa"/>
            <w:tcMar>
              <w:top w:w="45" w:type="dxa"/>
              <w:left w:w="75" w:type="dxa"/>
              <w:bottom w:w="45" w:type="dxa"/>
              <w:right w:w="75" w:type="dxa"/>
            </w:tcMar>
          </w:tcPr>
          <w:p w14:paraId="274C8AC8" w14:textId="77777777" w:rsidR="0063464D" w:rsidRDefault="00B77D2D">
            <w:r>
              <w:rPr>
                <w:color w:val="000000"/>
                <w:sz w:val="16"/>
              </w:rPr>
              <w:t>Verify ≥ 20 Hz MPPI loop rate without discrete edge GPU acceleration.</w:t>
            </w:r>
          </w:p>
        </w:tc>
      </w:tr>
      <w:tr w:rsidR="0063464D" w14:paraId="0889E432" w14:textId="77777777">
        <w:trPr>
          <w:cantSplit/>
          <w:jc w:val="center"/>
        </w:trPr>
        <w:tc>
          <w:tcPr>
            <w:tcW w:w="1020" w:type="dxa"/>
            <w:shd w:val="clear" w:color="auto" w:fill="F5F8FA"/>
            <w:tcMar>
              <w:top w:w="45" w:type="dxa"/>
              <w:left w:w="75" w:type="dxa"/>
              <w:bottom w:w="45" w:type="dxa"/>
              <w:right w:w="75" w:type="dxa"/>
            </w:tcMar>
          </w:tcPr>
          <w:p w14:paraId="27280592" w14:textId="77777777" w:rsidR="0063464D" w:rsidRDefault="00B77D2D">
            <w:r>
              <w:rPr>
                <w:b/>
                <w:color w:val="000000"/>
                <w:sz w:val="16"/>
              </w:rPr>
              <w:t>O1 Deliv.</w:t>
            </w:r>
          </w:p>
        </w:tc>
        <w:tc>
          <w:tcPr>
            <w:tcW w:w="2494" w:type="dxa"/>
            <w:shd w:val="clear" w:color="auto" w:fill="F5F8FA"/>
            <w:tcMar>
              <w:top w:w="45" w:type="dxa"/>
              <w:left w:w="75" w:type="dxa"/>
              <w:bottom w:w="45" w:type="dxa"/>
              <w:right w:w="75" w:type="dxa"/>
            </w:tcMar>
          </w:tcPr>
          <w:p w14:paraId="456A7626" w14:textId="77777777" w:rsidR="0063464D" w:rsidRDefault="00B77D2D">
            <w:r>
              <w:rPr>
                <w:color w:val="000000"/>
                <w:sz w:val="16"/>
              </w:rPr>
              <w:t>Multi-Modal Dynamic Tracker (</w:t>
            </w:r>
            <w:proofErr w:type="spellStart"/>
            <w:r>
              <w:rPr>
                <w:color w:val="000000"/>
                <w:sz w:val="16"/>
              </w:rPr>
              <w:t>lidar_vision_tracker</w:t>
            </w:r>
            <w:proofErr w:type="spellEnd"/>
            <w:r>
              <w:rPr>
                <w:color w:val="000000"/>
                <w:sz w:val="16"/>
              </w:rPr>
              <w:t xml:space="preserve"> package)</w:t>
            </w:r>
          </w:p>
        </w:tc>
        <w:tc>
          <w:tcPr>
            <w:tcW w:w="2608" w:type="dxa"/>
            <w:shd w:val="clear" w:color="auto" w:fill="F5F8FA"/>
            <w:tcMar>
              <w:top w:w="45" w:type="dxa"/>
              <w:left w:w="75" w:type="dxa"/>
              <w:bottom w:w="45" w:type="dxa"/>
              <w:right w:w="75" w:type="dxa"/>
            </w:tcMar>
          </w:tcPr>
          <w:p w14:paraId="20436DEB" w14:textId="77777777" w:rsidR="0063464D" w:rsidRDefault="00B77D2D">
            <w:r>
              <w:rPr>
                <w:color w:val="000000"/>
                <w:sz w:val="16"/>
              </w:rPr>
              <w:t xml:space="preserve">YOLOv8n + </w:t>
            </w:r>
            <w:proofErr w:type="spellStart"/>
            <w:r>
              <w:rPr>
                <w:color w:val="000000"/>
                <w:sz w:val="16"/>
              </w:rPr>
              <w:t>ByteTrack</w:t>
            </w:r>
            <w:proofErr w:type="spellEnd"/>
            <w:r>
              <w:rPr>
                <w:color w:val="000000"/>
                <w:sz w:val="16"/>
              </w:rPr>
              <w:t xml:space="preserve"> + Zhang–Pless gate + Linear KF node.</w:t>
            </w:r>
          </w:p>
        </w:tc>
        <w:tc>
          <w:tcPr>
            <w:tcW w:w="2891" w:type="dxa"/>
            <w:shd w:val="clear" w:color="auto" w:fill="F5F8FA"/>
            <w:tcMar>
              <w:top w:w="45" w:type="dxa"/>
              <w:left w:w="75" w:type="dxa"/>
              <w:bottom w:w="45" w:type="dxa"/>
              <w:right w:w="75" w:type="dxa"/>
            </w:tcMar>
          </w:tcPr>
          <w:p w14:paraId="55DC893E" w14:textId="77777777" w:rsidR="0063464D" w:rsidRDefault="00B77D2D">
            <w:r>
              <w:rPr>
                <w:color w:val="000000"/>
                <w:sz w:val="16"/>
              </w:rPr>
              <w:t>Verified against Gazebo /</w:t>
            </w:r>
            <w:proofErr w:type="spellStart"/>
            <w:r>
              <w:rPr>
                <w:color w:val="000000"/>
                <w:sz w:val="16"/>
              </w:rPr>
              <w:t>tf</w:t>
            </w:r>
            <w:proofErr w:type="spellEnd"/>
            <w:r>
              <w:rPr>
                <w:color w:val="000000"/>
                <w:sz w:val="16"/>
              </w:rPr>
              <w:t xml:space="preserve"> ground truth across ≥ 30 runs (O1-a &lt; 0.15 m/s, O1-b ≥ 95%).</w:t>
            </w:r>
          </w:p>
        </w:tc>
      </w:tr>
      <w:tr w:rsidR="0063464D" w14:paraId="430F438F" w14:textId="77777777">
        <w:trPr>
          <w:cantSplit/>
          <w:jc w:val="center"/>
        </w:trPr>
        <w:tc>
          <w:tcPr>
            <w:tcW w:w="1020" w:type="dxa"/>
            <w:tcMar>
              <w:top w:w="45" w:type="dxa"/>
              <w:left w:w="75" w:type="dxa"/>
              <w:bottom w:w="45" w:type="dxa"/>
              <w:right w:w="75" w:type="dxa"/>
            </w:tcMar>
          </w:tcPr>
          <w:p w14:paraId="2D040F62" w14:textId="77777777" w:rsidR="0063464D" w:rsidRDefault="00B77D2D">
            <w:r>
              <w:rPr>
                <w:b/>
                <w:color w:val="000000"/>
                <w:sz w:val="16"/>
              </w:rPr>
              <w:t>O2 Deliv.</w:t>
            </w:r>
          </w:p>
        </w:tc>
        <w:tc>
          <w:tcPr>
            <w:tcW w:w="2494" w:type="dxa"/>
            <w:tcMar>
              <w:top w:w="45" w:type="dxa"/>
              <w:left w:w="75" w:type="dxa"/>
              <w:bottom w:w="45" w:type="dxa"/>
              <w:right w:w="75" w:type="dxa"/>
            </w:tcMar>
          </w:tcPr>
          <w:p w14:paraId="0FCEE571" w14:textId="77777777" w:rsidR="0063464D" w:rsidRDefault="00B77D2D">
            <w:r>
              <w:rPr>
                <w:color w:val="000000"/>
                <w:sz w:val="16"/>
              </w:rPr>
              <w:t>Predictive MPPI Critic (nav2_mppi_dynamic_critic package)</w:t>
            </w:r>
          </w:p>
        </w:tc>
        <w:tc>
          <w:tcPr>
            <w:tcW w:w="2608" w:type="dxa"/>
            <w:tcMar>
              <w:top w:w="45" w:type="dxa"/>
              <w:left w:w="75" w:type="dxa"/>
              <w:bottom w:w="45" w:type="dxa"/>
              <w:right w:w="75" w:type="dxa"/>
            </w:tcMar>
          </w:tcPr>
          <w:p w14:paraId="0F44D46E" w14:textId="77777777" w:rsidR="0063464D" w:rsidRDefault="00B77D2D">
            <w:r>
              <w:rPr>
                <w:color w:val="000000"/>
                <w:sz w:val="16"/>
              </w:rPr>
              <w:t xml:space="preserve">C++17 </w:t>
            </w:r>
            <w:proofErr w:type="spellStart"/>
            <w:r>
              <w:rPr>
                <w:color w:val="000000"/>
                <w:sz w:val="16"/>
              </w:rPr>
              <w:t>DynamicObstaclesCriticPlugin</w:t>
            </w:r>
            <w:proofErr w:type="spellEnd"/>
            <w:r>
              <w:rPr>
                <w:color w:val="000000"/>
                <w:sz w:val="16"/>
              </w:rPr>
              <w:t xml:space="preserve"> + Fallback F1 layer.</w:t>
            </w:r>
          </w:p>
        </w:tc>
        <w:tc>
          <w:tcPr>
            <w:tcW w:w="2891" w:type="dxa"/>
            <w:tcMar>
              <w:top w:w="45" w:type="dxa"/>
              <w:left w:w="75" w:type="dxa"/>
              <w:bottom w:w="45" w:type="dxa"/>
              <w:right w:w="75" w:type="dxa"/>
            </w:tcMar>
          </w:tcPr>
          <w:p w14:paraId="5E963229" w14:textId="77777777" w:rsidR="0063464D" w:rsidRDefault="00B77D2D">
            <w:r>
              <w:rPr>
                <w:color w:val="000000"/>
                <w:sz w:val="16"/>
              </w:rPr>
              <w:t>Closed-loop crossings verifying O2-a (0 freezes), O2-b (15–25% faster), O2-c (0 collisions).</w:t>
            </w:r>
          </w:p>
        </w:tc>
      </w:tr>
      <w:tr w:rsidR="0063464D" w14:paraId="3F1E0B60" w14:textId="77777777">
        <w:trPr>
          <w:cantSplit/>
          <w:jc w:val="center"/>
        </w:trPr>
        <w:tc>
          <w:tcPr>
            <w:tcW w:w="1020" w:type="dxa"/>
            <w:shd w:val="clear" w:color="auto" w:fill="F5F8FA"/>
            <w:tcMar>
              <w:top w:w="45" w:type="dxa"/>
              <w:left w:w="75" w:type="dxa"/>
              <w:bottom w:w="45" w:type="dxa"/>
              <w:right w:w="75" w:type="dxa"/>
            </w:tcMar>
          </w:tcPr>
          <w:p w14:paraId="3B9F97AC" w14:textId="77777777" w:rsidR="0063464D" w:rsidRDefault="00B77D2D">
            <w:r>
              <w:rPr>
                <w:b/>
                <w:color w:val="000000"/>
                <w:sz w:val="16"/>
              </w:rPr>
              <w:lastRenderedPageBreak/>
              <w:t>O3 Deliv.</w:t>
            </w:r>
          </w:p>
        </w:tc>
        <w:tc>
          <w:tcPr>
            <w:tcW w:w="2494" w:type="dxa"/>
            <w:shd w:val="clear" w:color="auto" w:fill="F5F8FA"/>
            <w:tcMar>
              <w:top w:w="45" w:type="dxa"/>
              <w:left w:w="75" w:type="dxa"/>
              <w:bottom w:w="45" w:type="dxa"/>
              <w:right w:w="75" w:type="dxa"/>
            </w:tcMar>
          </w:tcPr>
          <w:p w14:paraId="748A6956" w14:textId="77777777" w:rsidR="0063464D" w:rsidRDefault="00B77D2D">
            <w:r>
              <w:rPr>
                <w:color w:val="000000"/>
                <w:sz w:val="16"/>
              </w:rPr>
              <w:t>3-Way Ablation Suite &amp; Final MEng Dissertation</w:t>
            </w:r>
          </w:p>
        </w:tc>
        <w:tc>
          <w:tcPr>
            <w:tcW w:w="2608" w:type="dxa"/>
            <w:shd w:val="clear" w:color="auto" w:fill="F5F8FA"/>
            <w:tcMar>
              <w:top w:w="45" w:type="dxa"/>
              <w:left w:w="75" w:type="dxa"/>
              <w:bottom w:w="45" w:type="dxa"/>
              <w:right w:w="75" w:type="dxa"/>
            </w:tcMar>
          </w:tcPr>
          <w:p w14:paraId="7CF80FDC" w14:textId="77777777" w:rsidR="0063464D" w:rsidRDefault="00B77D2D">
            <w:r>
              <w:rPr>
                <w:color w:val="000000"/>
                <w:sz w:val="16"/>
              </w:rPr>
              <w:t xml:space="preserve">Gazebo scenario runner, rosbag2 logger, </w:t>
            </w:r>
            <w:proofErr w:type="spellStart"/>
            <w:r>
              <w:rPr>
                <w:color w:val="000000"/>
                <w:sz w:val="16"/>
              </w:rPr>
              <w:t>scipy</w:t>
            </w:r>
            <w:proofErr w:type="spellEnd"/>
            <w:r>
              <w:rPr>
                <w:color w:val="000000"/>
                <w:sz w:val="16"/>
              </w:rPr>
              <w:t xml:space="preserve"> stats scripts.</w:t>
            </w:r>
          </w:p>
        </w:tc>
        <w:tc>
          <w:tcPr>
            <w:tcW w:w="2891" w:type="dxa"/>
            <w:shd w:val="clear" w:color="auto" w:fill="F5F8FA"/>
            <w:tcMar>
              <w:top w:w="45" w:type="dxa"/>
              <w:left w:w="75" w:type="dxa"/>
              <w:bottom w:w="45" w:type="dxa"/>
              <w:right w:w="75" w:type="dxa"/>
            </w:tcMar>
          </w:tcPr>
          <w:p w14:paraId="5385626E" w14:textId="77777777" w:rsidR="0063464D" w:rsidRDefault="00B77D2D">
            <w:r>
              <w:rPr>
                <w:color w:val="000000"/>
                <w:sz w:val="16"/>
              </w:rPr>
              <w:t>Paired Welch's t-test / ANOVA (p &lt; 0.01) across C0, C1, C2 + reproducible video demos.</w:t>
            </w:r>
          </w:p>
        </w:tc>
      </w:tr>
    </w:tbl>
    <w:p w14:paraId="7EA72D8D" w14:textId="77777777" w:rsidR="0063464D" w:rsidRDefault="00B77D2D">
      <w:pPr>
        <w:keepNext/>
        <w:spacing w:before="160" w:after="60"/>
        <w:outlineLvl w:val="0"/>
      </w:pPr>
      <w:bookmarkStart w:id="5" w:name="_Toc244114457"/>
      <w:r>
        <w:rPr>
          <w:b/>
          <w:color w:val="1F4E79"/>
          <w:sz w:val="27"/>
        </w:rPr>
        <w:t>3. Methodology</w:t>
      </w:r>
      <w:bookmarkEnd w:id="5"/>
    </w:p>
    <w:p w14:paraId="6E8B6598" w14:textId="77777777" w:rsidR="0063464D" w:rsidRDefault="00B77D2D">
      <w:pPr>
        <w:keepNext/>
        <w:spacing w:before="100" w:after="40"/>
        <w:outlineLvl w:val="1"/>
      </w:pPr>
      <w:bookmarkStart w:id="6" w:name="_Toc244114458"/>
      <w:r>
        <w:rPr>
          <w:b/>
          <w:color w:val="000000"/>
        </w:rPr>
        <w:t>3.1 Development Lifecycle, Student Skill Assessment, and Tool Limitations</w:t>
      </w:r>
      <w:bookmarkEnd w:id="6"/>
    </w:p>
    <w:p w14:paraId="74C55D4B" w14:textId="77777777" w:rsidR="0063464D" w:rsidRDefault="00B77D2D">
      <w:pPr>
        <w:spacing w:after="80"/>
        <w:jc w:val="both"/>
      </w:pPr>
      <w:r>
        <w:rPr>
          <w:color w:val="000000"/>
        </w:rPr>
        <w:t>The project executes a quantitative, simulation-based engineering methodology partitioned into six sequential steps (</w:t>
      </w:r>
      <w:r>
        <w:rPr>
          <w:b/>
          <w:color w:val="000000"/>
        </w:rPr>
        <w:t>M0–M5</w:t>
      </w:r>
      <w:r>
        <w:rPr>
          <w:color w:val="000000"/>
        </w:rPr>
        <w:t xml:space="preserve">, Table 4). Each step is assessed against the student's existing skill set (established competency in Python, C/C++, state-space control, and basic ROS 2 workspaces, with Nav2 C++ </w:t>
      </w:r>
      <w:proofErr w:type="spellStart"/>
      <w:r>
        <w:rPr>
          <w:color w:val="000000"/>
        </w:rPr>
        <w:t>pluginlib</w:t>
      </w:r>
      <w:proofErr w:type="spellEnd"/>
      <w:r>
        <w:rPr>
          <w:color w:val="000000"/>
        </w:rPr>
        <w:t xml:space="preserve"> internals identified as the primary learning curve) and explicitly accounts for tool limitations and familiarization tasks.</w:t>
      </w:r>
    </w:p>
    <w:p w14:paraId="529907CC" w14:textId="77777777" w:rsidR="0063464D" w:rsidRDefault="00B77D2D">
      <w:pPr>
        <w:keepNext/>
        <w:spacing w:before="80" w:after="40"/>
      </w:pPr>
      <w:r>
        <w:rPr>
          <w:b/>
          <w:color w:val="141414"/>
          <w:sz w:val="20"/>
        </w:rPr>
        <w:t>Table 4.</w:t>
      </w:r>
      <w:r>
        <w:rPr>
          <w:color w:val="141414"/>
          <w:sz w:val="20"/>
        </w:rPr>
        <w:t xml:space="preserve"> Development lifecycle steps (M0–M5), tools, limitations, student skill challenge, and additional familiarization tasks.</w:t>
      </w:r>
    </w:p>
    <w:tbl>
      <w:tblPr>
        <w:tblW w:w="0" w:type="auto"/>
        <w:jc w:val="center"/>
        <w:tblBorders>
          <w:top w:val="single" w:sz="6" w:space="0" w:color="1F4E79"/>
          <w:bottom w:val="single" w:sz="6" w:space="0" w:color="1F4E79"/>
          <w:insideH w:val="single" w:sz="4" w:space="0" w:color="BFBFBF"/>
          <w:insideV w:val="single" w:sz="4" w:space="0" w:color="BFBFBF"/>
        </w:tblBorders>
        <w:tblLayout w:type="fixed"/>
        <w:tblLook w:val="04A0" w:firstRow="1" w:lastRow="0" w:firstColumn="1" w:lastColumn="0" w:noHBand="0" w:noVBand="1"/>
      </w:tblPr>
      <w:tblGrid>
        <w:gridCol w:w="1020"/>
        <w:gridCol w:w="2324"/>
        <w:gridCol w:w="2665"/>
        <w:gridCol w:w="3005"/>
      </w:tblGrid>
      <w:tr w:rsidR="0063464D" w14:paraId="68C1CD06" w14:textId="77777777">
        <w:trPr>
          <w:cantSplit/>
          <w:tblHeader/>
          <w:jc w:val="center"/>
        </w:trPr>
        <w:tc>
          <w:tcPr>
            <w:tcW w:w="1020" w:type="dxa"/>
            <w:shd w:val="clear" w:color="auto" w:fill="1F4E79"/>
            <w:tcMar>
              <w:top w:w="55" w:type="dxa"/>
              <w:left w:w="75" w:type="dxa"/>
              <w:bottom w:w="55" w:type="dxa"/>
              <w:right w:w="75" w:type="dxa"/>
            </w:tcMar>
            <w:vAlign w:val="center"/>
          </w:tcPr>
          <w:p w14:paraId="53CCF932" w14:textId="77777777" w:rsidR="0063464D" w:rsidRDefault="00B77D2D">
            <w:r>
              <w:rPr>
                <w:b/>
                <w:color w:val="FFFFFF"/>
                <w:sz w:val="16"/>
              </w:rPr>
              <w:t>Step</w:t>
            </w:r>
          </w:p>
        </w:tc>
        <w:tc>
          <w:tcPr>
            <w:tcW w:w="2324" w:type="dxa"/>
            <w:shd w:val="clear" w:color="auto" w:fill="1F4E79"/>
            <w:tcMar>
              <w:top w:w="55" w:type="dxa"/>
              <w:left w:w="75" w:type="dxa"/>
              <w:bottom w:w="55" w:type="dxa"/>
              <w:right w:w="75" w:type="dxa"/>
            </w:tcMar>
            <w:vAlign w:val="center"/>
          </w:tcPr>
          <w:p w14:paraId="7980D611" w14:textId="77777777" w:rsidR="0063464D" w:rsidRDefault="00B77D2D">
            <w:r>
              <w:rPr>
                <w:b/>
                <w:color w:val="FFFFFF"/>
                <w:sz w:val="16"/>
              </w:rPr>
              <w:t>Core Process &amp; Selected Tools</w:t>
            </w:r>
          </w:p>
        </w:tc>
        <w:tc>
          <w:tcPr>
            <w:tcW w:w="2665" w:type="dxa"/>
            <w:shd w:val="clear" w:color="auto" w:fill="1F4E79"/>
            <w:tcMar>
              <w:top w:w="55" w:type="dxa"/>
              <w:left w:w="75" w:type="dxa"/>
              <w:bottom w:w="55" w:type="dxa"/>
              <w:right w:w="75" w:type="dxa"/>
            </w:tcMar>
            <w:vAlign w:val="center"/>
          </w:tcPr>
          <w:p w14:paraId="5EA14163" w14:textId="77777777" w:rsidR="0063464D" w:rsidRDefault="00B77D2D">
            <w:r>
              <w:rPr>
                <w:b/>
                <w:color w:val="FFFFFF"/>
                <w:sz w:val="16"/>
              </w:rPr>
              <w:t>Tool Limitations &amp; Project Impact</w:t>
            </w:r>
          </w:p>
        </w:tc>
        <w:tc>
          <w:tcPr>
            <w:tcW w:w="3005" w:type="dxa"/>
            <w:shd w:val="clear" w:color="auto" w:fill="1F4E79"/>
            <w:tcMar>
              <w:top w:w="55" w:type="dxa"/>
              <w:left w:w="75" w:type="dxa"/>
              <w:bottom w:w="55" w:type="dxa"/>
              <w:right w:w="75" w:type="dxa"/>
            </w:tcMar>
            <w:vAlign w:val="center"/>
          </w:tcPr>
          <w:p w14:paraId="6B564C80" w14:textId="77777777" w:rsidR="0063464D" w:rsidRDefault="00B77D2D">
            <w:r>
              <w:rPr>
                <w:b/>
                <w:color w:val="FFFFFF"/>
                <w:sz w:val="16"/>
              </w:rPr>
              <w:t>Student Challenge &amp; Additional Familiarization Tasks</w:t>
            </w:r>
          </w:p>
        </w:tc>
      </w:tr>
      <w:tr w:rsidR="0063464D" w14:paraId="52296A43" w14:textId="77777777">
        <w:trPr>
          <w:cantSplit/>
          <w:jc w:val="center"/>
        </w:trPr>
        <w:tc>
          <w:tcPr>
            <w:tcW w:w="1020" w:type="dxa"/>
            <w:tcMar>
              <w:top w:w="45" w:type="dxa"/>
              <w:left w:w="75" w:type="dxa"/>
              <w:bottom w:w="45" w:type="dxa"/>
              <w:right w:w="75" w:type="dxa"/>
            </w:tcMar>
          </w:tcPr>
          <w:p w14:paraId="6DE34933" w14:textId="77777777" w:rsidR="0063464D" w:rsidRDefault="00B77D2D">
            <w:r>
              <w:rPr>
                <w:b/>
                <w:color w:val="000000"/>
                <w:sz w:val="16"/>
              </w:rPr>
              <w:t>M0: Env</w:t>
            </w:r>
          </w:p>
        </w:tc>
        <w:tc>
          <w:tcPr>
            <w:tcW w:w="2324" w:type="dxa"/>
            <w:tcMar>
              <w:top w:w="45" w:type="dxa"/>
              <w:left w:w="75" w:type="dxa"/>
              <w:bottom w:w="45" w:type="dxa"/>
              <w:right w:w="75" w:type="dxa"/>
            </w:tcMar>
          </w:tcPr>
          <w:p w14:paraId="437C2A8E" w14:textId="77777777" w:rsidR="0063464D" w:rsidRDefault="00B77D2D">
            <w:r>
              <w:rPr>
                <w:color w:val="000000"/>
                <w:sz w:val="16"/>
              </w:rPr>
              <w:t>Ubuntu 24.04 LTS, ROS 2 Jazzy Jalisco, Gazebo Harmonic, Docker + NVIDIA Toolkit.</w:t>
            </w:r>
          </w:p>
        </w:tc>
        <w:tc>
          <w:tcPr>
            <w:tcW w:w="2665" w:type="dxa"/>
            <w:tcMar>
              <w:top w:w="45" w:type="dxa"/>
              <w:left w:w="75" w:type="dxa"/>
              <w:bottom w:w="45" w:type="dxa"/>
              <w:right w:w="75" w:type="dxa"/>
            </w:tcMar>
          </w:tcPr>
          <w:p w14:paraId="0D795B56" w14:textId="77777777" w:rsidR="0063464D" w:rsidRDefault="00B77D2D">
            <w:r>
              <w:rPr>
                <w:color w:val="000000"/>
                <w:sz w:val="16"/>
              </w:rPr>
              <w:t>ROS 2 Iron is EOL (2024); Humble reaches EOL in May 2027. WSL2 can add GPU/GUI overhead vs. native Linux.</w:t>
            </w:r>
          </w:p>
        </w:tc>
        <w:tc>
          <w:tcPr>
            <w:tcW w:w="3005" w:type="dxa"/>
            <w:tcMar>
              <w:top w:w="45" w:type="dxa"/>
              <w:left w:w="75" w:type="dxa"/>
              <w:bottom w:w="45" w:type="dxa"/>
              <w:right w:w="75" w:type="dxa"/>
            </w:tcMar>
          </w:tcPr>
          <w:p w14:paraId="03B1AC3E" w14:textId="77777777" w:rsidR="0063464D" w:rsidRDefault="00B77D2D">
            <w:r>
              <w:rPr>
                <w:b/>
                <w:color w:val="000000"/>
                <w:sz w:val="16"/>
              </w:rPr>
              <w:t>Challenge: Medium.</w:t>
            </w:r>
            <w:r>
              <w:rPr>
                <w:color w:val="000000"/>
                <w:sz w:val="16"/>
              </w:rPr>
              <w:t xml:space="preserve"> </w:t>
            </w:r>
            <w:proofErr w:type="gramStart"/>
            <w:r>
              <w:rPr>
                <w:color w:val="000000"/>
                <w:sz w:val="16"/>
              </w:rPr>
              <w:t>Student has</w:t>
            </w:r>
            <w:proofErr w:type="gramEnd"/>
            <w:r>
              <w:rPr>
                <w:color w:val="000000"/>
                <w:sz w:val="16"/>
              </w:rPr>
              <w:t xml:space="preserve"> ROS 2 CLI/node foundations. *Extra </w:t>
            </w:r>
            <w:proofErr w:type="gramStart"/>
            <w:r>
              <w:rPr>
                <w:color w:val="000000"/>
                <w:sz w:val="16"/>
              </w:rPr>
              <w:t>task:*</w:t>
            </w:r>
            <w:proofErr w:type="gramEnd"/>
            <w:r>
              <w:rPr>
                <w:color w:val="000000"/>
                <w:sz w:val="16"/>
              </w:rPr>
              <w:t xml:space="preserve"> W1 spike comparing native </w:t>
            </w:r>
            <w:proofErr w:type="gramStart"/>
            <w:r>
              <w:rPr>
                <w:color w:val="000000"/>
                <w:sz w:val="16"/>
              </w:rPr>
              <w:t>dual-boot</w:t>
            </w:r>
            <w:proofErr w:type="gramEnd"/>
            <w:r>
              <w:rPr>
                <w:color w:val="000000"/>
                <w:sz w:val="16"/>
              </w:rPr>
              <w:t xml:space="preserve"> vs. WSL2 GPU passthrough; freeze </w:t>
            </w:r>
            <w:proofErr w:type="spellStart"/>
            <w:r>
              <w:rPr>
                <w:color w:val="000000"/>
                <w:sz w:val="16"/>
              </w:rPr>
              <w:t>Dockerfile</w:t>
            </w:r>
            <w:proofErr w:type="spellEnd"/>
            <w:r>
              <w:rPr>
                <w:color w:val="000000"/>
                <w:sz w:val="16"/>
              </w:rPr>
              <w:t>.</w:t>
            </w:r>
          </w:p>
        </w:tc>
      </w:tr>
      <w:tr w:rsidR="0063464D" w14:paraId="6B7704A6" w14:textId="77777777">
        <w:trPr>
          <w:cantSplit/>
          <w:jc w:val="center"/>
        </w:trPr>
        <w:tc>
          <w:tcPr>
            <w:tcW w:w="1020" w:type="dxa"/>
            <w:shd w:val="clear" w:color="auto" w:fill="F5F8FA"/>
            <w:tcMar>
              <w:top w:w="45" w:type="dxa"/>
              <w:left w:w="75" w:type="dxa"/>
              <w:bottom w:w="45" w:type="dxa"/>
              <w:right w:w="75" w:type="dxa"/>
            </w:tcMar>
          </w:tcPr>
          <w:p w14:paraId="19DE7ED5" w14:textId="77777777" w:rsidR="0063464D" w:rsidRDefault="00B77D2D">
            <w:r>
              <w:rPr>
                <w:b/>
                <w:color w:val="000000"/>
                <w:sz w:val="16"/>
              </w:rPr>
              <w:t>M1: Sim &amp; C0</w:t>
            </w:r>
          </w:p>
        </w:tc>
        <w:tc>
          <w:tcPr>
            <w:tcW w:w="2324" w:type="dxa"/>
            <w:shd w:val="clear" w:color="auto" w:fill="F5F8FA"/>
            <w:tcMar>
              <w:top w:w="45" w:type="dxa"/>
              <w:left w:w="75" w:type="dxa"/>
              <w:bottom w:w="45" w:type="dxa"/>
              <w:right w:w="75" w:type="dxa"/>
            </w:tcMar>
          </w:tcPr>
          <w:p w14:paraId="07B479D7" w14:textId="77777777" w:rsidR="0063464D" w:rsidRDefault="00B77D2D">
            <w:r>
              <w:rPr>
                <w:color w:val="000000"/>
                <w:sz w:val="16"/>
              </w:rPr>
              <w:t>Gazebo Harmonic corridor world, diff-drive AMR URDF, scripted actors, nav2_bringup.</w:t>
            </w:r>
          </w:p>
        </w:tc>
        <w:tc>
          <w:tcPr>
            <w:tcW w:w="2665" w:type="dxa"/>
            <w:shd w:val="clear" w:color="auto" w:fill="F5F8FA"/>
            <w:tcMar>
              <w:top w:w="45" w:type="dxa"/>
              <w:left w:w="75" w:type="dxa"/>
              <w:bottom w:w="45" w:type="dxa"/>
              <w:right w:w="75" w:type="dxa"/>
            </w:tcMar>
          </w:tcPr>
          <w:p w14:paraId="31B2D305" w14:textId="77777777" w:rsidR="0063464D" w:rsidRDefault="00B77D2D">
            <w:r>
              <w:rPr>
                <w:color w:val="000000"/>
                <w:sz w:val="16"/>
              </w:rPr>
              <w:t>Scripted actors follow deterministic paths unless randomized; physics contact checks require explicit collision sensors.</w:t>
            </w:r>
          </w:p>
        </w:tc>
        <w:tc>
          <w:tcPr>
            <w:tcW w:w="3005" w:type="dxa"/>
            <w:shd w:val="clear" w:color="auto" w:fill="F5F8FA"/>
            <w:tcMar>
              <w:top w:w="45" w:type="dxa"/>
              <w:left w:w="75" w:type="dxa"/>
              <w:bottom w:w="45" w:type="dxa"/>
              <w:right w:w="75" w:type="dxa"/>
            </w:tcMar>
          </w:tcPr>
          <w:p w14:paraId="34563D36" w14:textId="77777777" w:rsidR="0063464D" w:rsidRDefault="00B77D2D">
            <w:r>
              <w:rPr>
                <w:b/>
                <w:color w:val="000000"/>
                <w:sz w:val="16"/>
              </w:rPr>
              <w:t>Challenge: Medium.</w:t>
            </w:r>
            <w:r>
              <w:rPr>
                <w:color w:val="000000"/>
                <w:sz w:val="16"/>
              </w:rPr>
              <w:t xml:space="preserve"> *Extra </w:t>
            </w:r>
            <w:proofErr w:type="gramStart"/>
            <w:r>
              <w:rPr>
                <w:color w:val="000000"/>
                <w:sz w:val="16"/>
              </w:rPr>
              <w:t>task:*</w:t>
            </w:r>
            <w:proofErr w:type="gramEnd"/>
            <w:r>
              <w:rPr>
                <w:color w:val="000000"/>
                <w:sz w:val="16"/>
              </w:rPr>
              <w:t xml:space="preserve"> Build modular SDF actor spawners with seeded speed (0.5–2.0 m/s) &amp; phase offsets; freeze and log C0 baseline first.</w:t>
            </w:r>
          </w:p>
        </w:tc>
      </w:tr>
      <w:tr w:rsidR="0063464D" w14:paraId="39A1A1C0" w14:textId="77777777">
        <w:trPr>
          <w:cantSplit/>
          <w:jc w:val="center"/>
        </w:trPr>
        <w:tc>
          <w:tcPr>
            <w:tcW w:w="1020" w:type="dxa"/>
            <w:tcMar>
              <w:top w:w="45" w:type="dxa"/>
              <w:left w:w="75" w:type="dxa"/>
              <w:bottom w:w="45" w:type="dxa"/>
              <w:right w:w="75" w:type="dxa"/>
            </w:tcMar>
          </w:tcPr>
          <w:p w14:paraId="4FFA51CF" w14:textId="77777777" w:rsidR="0063464D" w:rsidRDefault="00B77D2D">
            <w:r>
              <w:rPr>
                <w:b/>
                <w:color w:val="000000"/>
                <w:sz w:val="16"/>
              </w:rPr>
              <w:t>M2: Tracker (O1)</w:t>
            </w:r>
          </w:p>
        </w:tc>
        <w:tc>
          <w:tcPr>
            <w:tcW w:w="2324" w:type="dxa"/>
            <w:tcMar>
              <w:top w:w="45" w:type="dxa"/>
              <w:left w:w="75" w:type="dxa"/>
              <w:bottom w:w="45" w:type="dxa"/>
              <w:right w:w="75" w:type="dxa"/>
            </w:tcMar>
          </w:tcPr>
          <w:p w14:paraId="512155A1" w14:textId="77777777" w:rsidR="0063464D" w:rsidRDefault="00B77D2D">
            <w:r>
              <w:rPr>
                <w:color w:val="000000"/>
                <w:sz w:val="16"/>
              </w:rPr>
              <w:t xml:space="preserve">Python/C++ node, YOLOv8n, </w:t>
            </w:r>
            <w:proofErr w:type="spellStart"/>
            <w:r>
              <w:rPr>
                <w:color w:val="000000"/>
                <w:sz w:val="16"/>
              </w:rPr>
              <w:t>boxmot</w:t>
            </w:r>
            <w:proofErr w:type="spellEnd"/>
            <w:r>
              <w:rPr>
                <w:color w:val="000000"/>
                <w:sz w:val="16"/>
              </w:rPr>
              <w:t xml:space="preserve"> (</w:t>
            </w:r>
            <w:proofErr w:type="spellStart"/>
            <w:r>
              <w:rPr>
                <w:color w:val="000000"/>
                <w:sz w:val="16"/>
              </w:rPr>
              <w:t>ByteTrack</w:t>
            </w:r>
            <w:proofErr w:type="spellEnd"/>
            <w:r>
              <w:rPr>
                <w:color w:val="000000"/>
                <w:sz w:val="16"/>
              </w:rPr>
              <w:t xml:space="preserve"> [8]), OpenCV/Eigen3 projection [6], KF [7].</w:t>
            </w:r>
          </w:p>
        </w:tc>
        <w:tc>
          <w:tcPr>
            <w:tcW w:w="2665" w:type="dxa"/>
            <w:tcMar>
              <w:top w:w="45" w:type="dxa"/>
              <w:left w:w="75" w:type="dxa"/>
              <w:bottom w:w="45" w:type="dxa"/>
              <w:right w:w="75" w:type="dxa"/>
            </w:tcMar>
          </w:tcPr>
          <w:p w14:paraId="06DEDCC1" w14:textId="77777777" w:rsidR="0063464D" w:rsidRDefault="00B77D2D">
            <w:r>
              <w:rPr>
                <w:color w:val="000000"/>
                <w:sz w:val="16"/>
              </w:rPr>
              <w:t>Camera FOV (80°) is narrower than LiDAR (360°); laser rays bleed past narrow legs onto background walls.</w:t>
            </w:r>
          </w:p>
        </w:tc>
        <w:tc>
          <w:tcPr>
            <w:tcW w:w="3005" w:type="dxa"/>
            <w:tcMar>
              <w:top w:w="45" w:type="dxa"/>
              <w:left w:w="75" w:type="dxa"/>
              <w:bottom w:w="45" w:type="dxa"/>
              <w:right w:w="75" w:type="dxa"/>
            </w:tcMar>
          </w:tcPr>
          <w:p w14:paraId="2EC794BB" w14:textId="77777777" w:rsidR="0063464D" w:rsidRDefault="00B77D2D">
            <w:r>
              <w:rPr>
                <w:b/>
                <w:color w:val="000000"/>
                <w:sz w:val="16"/>
              </w:rPr>
              <w:t>Challenge: Medium.</w:t>
            </w:r>
            <w:r>
              <w:rPr>
                <w:color w:val="000000"/>
                <w:sz w:val="16"/>
              </w:rPr>
              <w:t xml:space="preserve"> *Extra </w:t>
            </w:r>
            <w:proofErr w:type="gramStart"/>
            <w:r>
              <w:rPr>
                <w:color w:val="000000"/>
                <w:sz w:val="16"/>
              </w:rPr>
              <w:t>task:*</w:t>
            </w:r>
            <w:proofErr w:type="gramEnd"/>
            <w:r>
              <w:rPr>
                <w:color w:val="000000"/>
                <w:sz w:val="16"/>
              </w:rPr>
              <w:t xml:space="preserve"> Implement frustum median depth clustering and Chi-square </w:t>
            </w:r>
            <w:proofErr w:type="spellStart"/>
            <w:r>
              <w:rPr>
                <w:color w:val="000000"/>
                <w:sz w:val="16"/>
              </w:rPr>
              <w:t>Mahalanobis</w:t>
            </w:r>
            <w:proofErr w:type="spellEnd"/>
            <w:r>
              <w:rPr>
                <w:color w:val="000000"/>
                <w:sz w:val="16"/>
              </w:rPr>
              <w:t xml:space="preserve"> gating (d_M^2 &lt; γ) to reject background wall hits.</w:t>
            </w:r>
          </w:p>
        </w:tc>
      </w:tr>
      <w:tr w:rsidR="0063464D" w14:paraId="6010ECD5" w14:textId="77777777">
        <w:trPr>
          <w:cantSplit/>
          <w:jc w:val="center"/>
        </w:trPr>
        <w:tc>
          <w:tcPr>
            <w:tcW w:w="1020" w:type="dxa"/>
            <w:shd w:val="clear" w:color="auto" w:fill="F5F8FA"/>
            <w:tcMar>
              <w:top w:w="45" w:type="dxa"/>
              <w:left w:w="75" w:type="dxa"/>
              <w:bottom w:w="45" w:type="dxa"/>
              <w:right w:w="75" w:type="dxa"/>
            </w:tcMar>
          </w:tcPr>
          <w:p w14:paraId="08C71819" w14:textId="77777777" w:rsidR="0063464D" w:rsidRDefault="00B77D2D">
            <w:r>
              <w:rPr>
                <w:b/>
                <w:color w:val="000000"/>
                <w:sz w:val="16"/>
              </w:rPr>
              <w:t>M3: Critic (O2)</w:t>
            </w:r>
          </w:p>
        </w:tc>
        <w:tc>
          <w:tcPr>
            <w:tcW w:w="2324" w:type="dxa"/>
            <w:shd w:val="clear" w:color="auto" w:fill="F5F8FA"/>
            <w:tcMar>
              <w:top w:w="45" w:type="dxa"/>
              <w:left w:w="75" w:type="dxa"/>
              <w:bottom w:w="45" w:type="dxa"/>
              <w:right w:w="75" w:type="dxa"/>
            </w:tcMar>
          </w:tcPr>
          <w:p w14:paraId="58F42649" w14:textId="77777777" w:rsidR="0063464D" w:rsidRDefault="00B77D2D">
            <w:r>
              <w:rPr>
                <w:color w:val="000000"/>
                <w:sz w:val="16"/>
              </w:rPr>
              <w:t xml:space="preserve">Native C++17 </w:t>
            </w:r>
            <w:proofErr w:type="spellStart"/>
            <w:proofErr w:type="gramStart"/>
            <w:r>
              <w:rPr>
                <w:color w:val="000000"/>
                <w:sz w:val="16"/>
              </w:rPr>
              <w:t>mppi</w:t>
            </w:r>
            <w:proofErr w:type="spellEnd"/>
            <w:r>
              <w:rPr>
                <w:color w:val="000000"/>
                <w:sz w:val="16"/>
              </w:rPr>
              <w:t>::critics::</w:t>
            </w:r>
            <w:proofErr w:type="spellStart"/>
            <w:proofErr w:type="gramEnd"/>
            <w:r>
              <w:rPr>
                <w:color w:val="000000"/>
                <w:sz w:val="16"/>
              </w:rPr>
              <w:t>CriticFunction</w:t>
            </w:r>
            <w:proofErr w:type="spellEnd"/>
            <w:r>
              <w:rPr>
                <w:color w:val="000000"/>
                <w:sz w:val="16"/>
              </w:rPr>
              <w:t xml:space="preserve"> plugin (</w:t>
            </w:r>
            <w:proofErr w:type="spellStart"/>
            <w:r>
              <w:rPr>
                <w:color w:val="000000"/>
                <w:sz w:val="16"/>
              </w:rPr>
              <w:t>pluginlib</w:t>
            </w:r>
            <w:proofErr w:type="spellEnd"/>
            <w:r>
              <w:rPr>
                <w:color w:val="000000"/>
                <w:sz w:val="16"/>
              </w:rPr>
              <w:t>) in nav2_mppi_controller [10].</w:t>
            </w:r>
          </w:p>
        </w:tc>
        <w:tc>
          <w:tcPr>
            <w:tcW w:w="2665" w:type="dxa"/>
            <w:shd w:val="clear" w:color="auto" w:fill="F5F8FA"/>
            <w:tcMar>
              <w:top w:w="45" w:type="dxa"/>
              <w:left w:w="75" w:type="dxa"/>
              <w:bottom w:w="45" w:type="dxa"/>
              <w:right w:w="75" w:type="dxa"/>
            </w:tcMar>
          </w:tcPr>
          <w:p w14:paraId="296DA8FF" w14:textId="77777777" w:rsidR="0063464D" w:rsidRDefault="00B77D2D">
            <w:r>
              <w:rPr>
                <w:b/>
                <w:color w:val="000000"/>
                <w:sz w:val="16"/>
              </w:rPr>
              <w:t>Highest Technical Risk:</w:t>
            </w:r>
            <w:r>
              <w:rPr>
                <w:color w:val="000000"/>
                <w:sz w:val="16"/>
              </w:rPr>
              <w:t xml:space="preserve"> </w:t>
            </w:r>
            <w:proofErr w:type="spellStart"/>
            <w:r>
              <w:rPr>
                <w:color w:val="000000"/>
                <w:sz w:val="16"/>
              </w:rPr>
              <w:t>Unvectorized</w:t>
            </w:r>
            <w:proofErr w:type="spellEnd"/>
            <w:r>
              <w:rPr>
                <w:color w:val="000000"/>
                <w:sz w:val="16"/>
              </w:rPr>
              <w:t xml:space="preserve"> C++ batch evaluation across 80,000 states/cycle can breach the 50 </w:t>
            </w:r>
            <w:proofErr w:type="spellStart"/>
            <w:r>
              <w:rPr>
                <w:color w:val="000000"/>
                <w:sz w:val="16"/>
              </w:rPr>
              <w:t>ms</w:t>
            </w:r>
            <w:proofErr w:type="spellEnd"/>
            <w:r>
              <w:rPr>
                <w:color w:val="000000"/>
                <w:sz w:val="16"/>
              </w:rPr>
              <w:t xml:space="preserve"> (20 Hz) budget.</w:t>
            </w:r>
          </w:p>
        </w:tc>
        <w:tc>
          <w:tcPr>
            <w:tcW w:w="3005" w:type="dxa"/>
            <w:shd w:val="clear" w:color="auto" w:fill="F5F8FA"/>
            <w:tcMar>
              <w:top w:w="45" w:type="dxa"/>
              <w:left w:w="75" w:type="dxa"/>
              <w:bottom w:w="45" w:type="dxa"/>
              <w:right w:w="75" w:type="dxa"/>
            </w:tcMar>
          </w:tcPr>
          <w:p w14:paraId="6EF8F661" w14:textId="77777777" w:rsidR="0063464D" w:rsidRDefault="00B77D2D">
            <w:r>
              <w:rPr>
                <w:b/>
                <w:color w:val="000000"/>
                <w:sz w:val="16"/>
              </w:rPr>
              <w:t>Challenge: High</w:t>
            </w:r>
            <w:r>
              <w:rPr>
                <w:color w:val="000000"/>
                <w:sz w:val="16"/>
              </w:rPr>
              <w:t xml:space="preserve"> (first Nav2 C++ plugin). *Extra </w:t>
            </w:r>
            <w:proofErr w:type="gramStart"/>
            <w:r>
              <w:rPr>
                <w:color w:val="000000"/>
                <w:sz w:val="16"/>
              </w:rPr>
              <w:t>task:*</w:t>
            </w:r>
            <w:proofErr w:type="gramEnd"/>
            <w:r>
              <w:rPr>
                <w:color w:val="000000"/>
                <w:sz w:val="16"/>
              </w:rPr>
              <w:t xml:space="preserve"> Write minimal 'Hello-Critic' plugin in Week 8 to master </w:t>
            </w:r>
            <w:proofErr w:type="spellStart"/>
            <w:r>
              <w:rPr>
                <w:color w:val="000000"/>
                <w:sz w:val="16"/>
              </w:rPr>
              <w:t>pluginlib</w:t>
            </w:r>
            <w:proofErr w:type="spellEnd"/>
            <w:r>
              <w:rPr>
                <w:color w:val="000000"/>
                <w:sz w:val="16"/>
              </w:rPr>
              <w:t xml:space="preserve"> exports and SIMD tensors early.</w:t>
            </w:r>
          </w:p>
        </w:tc>
      </w:tr>
      <w:tr w:rsidR="0063464D" w14:paraId="1A2ADD41" w14:textId="77777777">
        <w:trPr>
          <w:cantSplit/>
          <w:jc w:val="center"/>
        </w:trPr>
        <w:tc>
          <w:tcPr>
            <w:tcW w:w="1020" w:type="dxa"/>
            <w:tcMar>
              <w:top w:w="45" w:type="dxa"/>
              <w:left w:w="75" w:type="dxa"/>
              <w:bottom w:w="45" w:type="dxa"/>
              <w:right w:w="75" w:type="dxa"/>
            </w:tcMar>
          </w:tcPr>
          <w:p w14:paraId="045AA27D" w14:textId="77777777" w:rsidR="0063464D" w:rsidRDefault="00B77D2D">
            <w:r>
              <w:rPr>
                <w:b/>
                <w:color w:val="000000"/>
                <w:sz w:val="16"/>
              </w:rPr>
              <w:t>M4: Harness (O3)</w:t>
            </w:r>
          </w:p>
        </w:tc>
        <w:tc>
          <w:tcPr>
            <w:tcW w:w="2324" w:type="dxa"/>
            <w:tcMar>
              <w:top w:w="45" w:type="dxa"/>
              <w:left w:w="75" w:type="dxa"/>
              <w:bottom w:w="45" w:type="dxa"/>
              <w:right w:w="75" w:type="dxa"/>
            </w:tcMar>
          </w:tcPr>
          <w:p w14:paraId="24185999" w14:textId="77777777" w:rsidR="0063464D" w:rsidRDefault="00B77D2D">
            <w:r>
              <w:rPr>
                <w:color w:val="000000"/>
                <w:sz w:val="16"/>
              </w:rPr>
              <w:t>Automated Python launch runner, Gazebo services, rosbag2 recorder, /</w:t>
            </w:r>
            <w:proofErr w:type="spellStart"/>
            <w:r>
              <w:rPr>
                <w:color w:val="000000"/>
                <w:sz w:val="16"/>
              </w:rPr>
              <w:t>tf</w:t>
            </w:r>
            <w:proofErr w:type="spellEnd"/>
            <w:r>
              <w:rPr>
                <w:color w:val="000000"/>
                <w:sz w:val="16"/>
              </w:rPr>
              <w:t xml:space="preserve"> comparator.</w:t>
            </w:r>
          </w:p>
        </w:tc>
        <w:tc>
          <w:tcPr>
            <w:tcW w:w="2665" w:type="dxa"/>
            <w:tcMar>
              <w:top w:w="45" w:type="dxa"/>
              <w:left w:w="75" w:type="dxa"/>
              <w:bottom w:w="45" w:type="dxa"/>
              <w:right w:w="75" w:type="dxa"/>
            </w:tcMar>
          </w:tcPr>
          <w:p w14:paraId="5532014C" w14:textId="77777777" w:rsidR="0063464D" w:rsidRDefault="00B77D2D">
            <w:r>
              <w:rPr>
                <w:color w:val="000000"/>
                <w:sz w:val="16"/>
              </w:rPr>
              <w:t>Batch execution (3 configs × 5 scenarios × 30 runs = 450 trials) can hang if Gazebo or Nav2 lifecycle nodes fail to reset.</w:t>
            </w:r>
          </w:p>
        </w:tc>
        <w:tc>
          <w:tcPr>
            <w:tcW w:w="3005" w:type="dxa"/>
            <w:tcMar>
              <w:top w:w="45" w:type="dxa"/>
              <w:left w:w="75" w:type="dxa"/>
              <w:bottom w:w="45" w:type="dxa"/>
              <w:right w:w="75" w:type="dxa"/>
            </w:tcMar>
          </w:tcPr>
          <w:p w14:paraId="7A689BB8" w14:textId="77777777" w:rsidR="0063464D" w:rsidRDefault="00B77D2D">
            <w:r>
              <w:rPr>
                <w:b/>
                <w:color w:val="000000"/>
                <w:sz w:val="16"/>
              </w:rPr>
              <w:t>Challenge: Medium.</w:t>
            </w:r>
            <w:r>
              <w:rPr>
                <w:color w:val="000000"/>
                <w:sz w:val="16"/>
              </w:rPr>
              <w:t xml:space="preserve"> *Extra </w:t>
            </w:r>
            <w:proofErr w:type="gramStart"/>
            <w:r>
              <w:rPr>
                <w:color w:val="000000"/>
                <w:sz w:val="16"/>
              </w:rPr>
              <w:t>task:*</w:t>
            </w:r>
            <w:proofErr w:type="gramEnd"/>
            <w:r>
              <w:rPr>
                <w:color w:val="000000"/>
                <w:sz w:val="16"/>
              </w:rPr>
              <w:t xml:space="preserve"> Implement watchdog process timeouts, deterministic seed injection, and headless Gazebo server execution (-s).</w:t>
            </w:r>
          </w:p>
        </w:tc>
      </w:tr>
      <w:tr w:rsidR="0063464D" w14:paraId="0ED4FB41" w14:textId="77777777">
        <w:trPr>
          <w:cantSplit/>
          <w:jc w:val="center"/>
        </w:trPr>
        <w:tc>
          <w:tcPr>
            <w:tcW w:w="1020" w:type="dxa"/>
            <w:shd w:val="clear" w:color="auto" w:fill="F5F8FA"/>
            <w:tcMar>
              <w:top w:w="45" w:type="dxa"/>
              <w:left w:w="75" w:type="dxa"/>
              <w:bottom w:w="45" w:type="dxa"/>
              <w:right w:w="75" w:type="dxa"/>
            </w:tcMar>
          </w:tcPr>
          <w:p w14:paraId="7976C061" w14:textId="77777777" w:rsidR="0063464D" w:rsidRDefault="00B77D2D">
            <w:r>
              <w:rPr>
                <w:b/>
                <w:color w:val="000000"/>
                <w:sz w:val="16"/>
              </w:rPr>
              <w:t>M5: Analysis (O3)</w:t>
            </w:r>
          </w:p>
        </w:tc>
        <w:tc>
          <w:tcPr>
            <w:tcW w:w="2324" w:type="dxa"/>
            <w:shd w:val="clear" w:color="auto" w:fill="F5F8FA"/>
            <w:tcMar>
              <w:top w:w="45" w:type="dxa"/>
              <w:left w:w="75" w:type="dxa"/>
              <w:bottom w:w="45" w:type="dxa"/>
              <w:right w:w="75" w:type="dxa"/>
            </w:tcMar>
          </w:tcPr>
          <w:p w14:paraId="5BBF4B2A" w14:textId="77777777" w:rsidR="0063464D" w:rsidRDefault="00B77D2D">
            <w:r>
              <w:rPr>
                <w:color w:val="000000"/>
                <w:sz w:val="16"/>
              </w:rPr>
              <w:t>Python post-processing suite (</w:t>
            </w:r>
            <w:proofErr w:type="spellStart"/>
            <w:r>
              <w:rPr>
                <w:color w:val="000000"/>
                <w:sz w:val="16"/>
              </w:rPr>
              <w:t>numpy</w:t>
            </w:r>
            <w:proofErr w:type="spellEnd"/>
            <w:r>
              <w:rPr>
                <w:color w:val="000000"/>
                <w:sz w:val="16"/>
              </w:rPr>
              <w:t xml:space="preserve">, </w:t>
            </w:r>
            <w:proofErr w:type="spellStart"/>
            <w:proofErr w:type="gramStart"/>
            <w:r>
              <w:rPr>
                <w:color w:val="000000"/>
                <w:sz w:val="16"/>
              </w:rPr>
              <w:t>scipy.stats</w:t>
            </w:r>
            <w:proofErr w:type="spellEnd"/>
            <w:proofErr w:type="gramEnd"/>
            <w:r>
              <w:rPr>
                <w:color w:val="000000"/>
                <w:sz w:val="16"/>
              </w:rPr>
              <w:t>, matplotlib).</w:t>
            </w:r>
          </w:p>
        </w:tc>
        <w:tc>
          <w:tcPr>
            <w:tcW w:w="2665" w:type="dxa"/>
            <w:shd w:val="clear" w:color="auto" w:fill="F5F8FA"/>
            <w:tcMar>
              <w:top w:w="45" w:type="dxa"/>
              <w:left w:w="75" w:type="dxa"/>
              <w:bottom w:w="45" w:type="dxa"/>
              <w:right w:w="75" w:type="dxa"/>
            </w:tcMar>
          </w:tcPr>
          <w:p w14:paraId="54B362E6" w14:textId="77777777" w:rsidR="0063464D" w:rsidRDefault="00B77D2D">
            <w:r>
              <w:rPr>
                <w:color w:val="000000"/>
                <w:sz w:val="16"/>
              </w:rPr>
              <w:t>Unpaired or small sample sizes (N &lt; 30) yield under-powered p-values under multi-agent trajectory variance.</w:t>
            </w:r>
          </w:p>
        </w:tc>
        <w:tc>
          <w:tcPr>
            <w:tcW w:w="3005" w:type="dxa"/>
            <w:shd w:val="clear" w:color="auto" w:fill="F5F8FA"/>
            <w:tcMar>
              <w:top w:w="45" w:type="dxa"/>
              <w:left w:w="75" w:type="dxa"/>
              <w:bottom w:w="45" w:type="dxa"/>
              <w:right w:w="75" w:type="dxa"/>
            </w:tcMar>
          </w:tcPr>
          <w:p w14:paraId="00E5E6D4" w14:textId="77777777" w:rsidR="0063464D" w:rsidRDefault="00B77D2D">
            <w:r>
              <w:rPr>
                <w:b/>
                <w:color w:val="000000"/>
                <w:sz w:val="16"/>
              </w:rPr>
              <w:t>Challenge: Low.</w:t>
            </w:r>
            <w:r>
              <w:rPr>
                <w:color w:val="000000"/>
                <w:sz w:val="16"/>
              </w:rPr>
              <w:t xml:space="preserve"> *Extra </w:t>
            </w:r>
            <w:proofErr w:type="gramStart"/>
            <w:r>
              <w:rPr>
                <w:color w:val="000000"/>
                <w:sz w:val="16"/>
              </w:rPr>
              <w:t>task:*</w:t>
            </w:r>
            <w:proofErr w:type="gramEnd"/>
            <w:r>
              <w:rPr>
                <w:color w:val="000000"/>
                <w:sz w:val="16"/>
              </w:rPr>
              <w:t xml:space="preserve"> Automate paired Welch's t-test, one-way ANOVA, and 95% CI plotting directly from recorded MCAP bags.</w:t>
            </w:r>
          </w:p>
        </w:tc>
      </w:tr>
    </w:tbl>
    <w:p w14:paraId="1BB7B4D9" w14:textId="77777777" w:rsidR="0063464D" w:rsidRDefault="00B77D2D">
      <w:pPr>
        <w:keepNext/>
        <w:spacing w:before="100" w:after="40"/>
        <w:outlineLvl w:val="1"/>
      </w:pPr>
      <w:bookmarkStart w:id="7" w:name="_Toc244114459"/>
      <w:r>
        <w:rPr>
          <w:b/>
          <w:color w:val="000000"/>
        </w:rPr>
        <w:t>3.2 Algorithmic Synthesis and Interdependency Analysis</w:t>
      </w:r>
      <w:bookmarkEnd w:id="7"/>
    </w:p>
    <w:p w14:paraId="71A1ABB4" w14:textId="77777777" w:rsidR="0063464D" w:rsidRDefault="00B77D2D">
      <w:pPr>
        <w:spacing w:after="80"/>
        <w:jc w:val="both"/>
      </w:pPr>
      <w:r>
        <w:rPr>
          <w:color w:val="000000"/>
        </w:rPr>
        <w:t xml:space="preserve">Candidate algorithms across perception, motion prediction, and local control were selected via parametric trade-off analysis (Table 5) to guarantee real-time determinism (20 Hz control loop) on standard CPU hardware. Figure 2 shows the task interdependency graph: </w:t>
      </w:r>
      <w:r>
        <w:rPr>
          <w:b/>
          <w:color w:val="000000"/>
        </w:rPr>
        <w:t>M0 → M1 → M2 → M3 → M5</w:t>
      </w:r>
      <w:r>
        <w:rPr>
          <w:color w:val="000000"/>
        </w:rPr>
        <w:t xml:space="preserve"> forms the critical path because closed-loop tuning of the MPPI dynamic critic (M3) requires live velocity tracks from M2, which requires the M1 simulation world. Developing the ablation harness (</w:t>
      </w:r>
      <w:r>
        <w:rPr>
          <w:b/>
          <w:color w:val="000000"/>
        </w:rPr>
        <w:t>M4</w:t>
      </w:r>
      <w:r>
        <w:rPr>
          <w:color w:val="000000"/>
        </w:rPr>
        <w:t xml:space="preserve">) in parallel after M1 decouples test infrastructure from tracker/controller delays, while </w:t>
      </w:r>
      <w:r>
        <w:rPr>
          <w:b/>
          <w:color w:val="000000"/>
        </w:rPr>
        <w:t>Fallback F1</w:t>
      </w:r>
      <w:r>
        <w:rPr>
          <w:color w:val="000000"/>
        </w:rPr>
        <w:t xml:space="preserve"> (velocity-inflated </w:t>
      </w:r>
      <w:proofErr w:type="spellStart"/>
      <w:r>
        <w:rPr>
          <w:color w:val="000000"/>
        </w:rPr>
        <w:t>costmap</w:t>
      </w:r>
      <w:proofErr w:type="spellEnd"/>
      <w:r>
        <w:rPr>
          <w:color w:val="000000"/>
        </w:rPr>
        <w:t xml:space="preserve"> layer) protects M5 if M3 encounters C++ linking hurdles at the Week 8 spike.</w:t>
      </w:r>
    </w:p>
    <w:p w14:paraId="624509CB" w14:textId="77777777" w:rsidR="0063464D" w:rsidRDefault="00B77D2D">
      <w:pPr>
        <w:keepNext/>
        <w:spacing w:before="80" w:after="40"/>
      </w:pPr>
      <w:r>
        <w:rPr>
          <w:b/>
          <w:color w:val="141414"/>
          <w:sz w:val="20"/>
        </w:rPr>
        <w:lastRenderedPageBreak/>
        <w:t>Table 5.</w:t>
      </w:r>
      <w:r>
        <w:rPr>
          <w:color w:val="141414"/>
          <w:sz w:val="20"/>
        </w:rPr>
        <w:t xml:space="preserve"> Algorithmic trade-off synthesis across tracking, motion prediction, and local trajectory optimization.</w:t>
      </w:r>
    </w:p>
    <w:tbl>
      <w:tblPr>
        <w:tblW w:w="0" w:type="auto"/>
        <w:jc w:val="center"/>
        <w:tblBorders>
          <w:top w:val="single" w:sz="6" w:space="0" w:color="1F4E79"/>
          <w:bottom w:val="single" w:sz="6" w:space="0" w:color="1F4E79"/>
          <w:insideH w:val="single" w:sz="4" w:space="0" w:color="BFBFBF"/>
          <w:insideV w:val="single" w:sz="4" w:space="0" w:color="BFBFBF"/>
        </w:tblBorders>
        <w:tblLayout w:type="fixed"/>
        <w:tblLook w:val="04A0" w:firstRow="1" w:lastRow="0" w:firstColumn="1" w:lastColumn="0" w:noHBand="0" w:noVBand="1"/>
      </w:tblPr>
      <w:tblGrid>
        <w:gridCol w:w="1247"/>
        <w:gridCol w:w="2041"/>
        <w:gridCol w:w="2098"/>
        <w:gridCol w:w="3628"/>
      </w:tblGrid>
      <w:tr w:rsidR="0063464D" w14:paraId="0D1F2764" w14:textId="77777777">
        <w:trPr>
          <w:cantSplit/>
          <w:tblHeader/>
          <w:jc w:val="center"/>
        </w:trPr>
        <w:tc>
          <w:tcPr>
            <w:tcW w:w="1247" w:type="dxa"/>
            <w:shd w:val="clear" w:color="auto" w:fill="1F4E79"/>
            <w:tcMar>
              <w:top w:w="55" w:type="dxa"/>
              <w:left w:w="75" w:type="dxa"/>
              <w:bottom w:w="55" w:type="dxa"/>
              <w:right w:w="75" w:type="dxa"/>
            </w:tcMar>
            <w:vAlign w:val="center"/>
          </w:tcPr>
          <w:p w14:paraId="0D959A79" w14:textId="77777777" w:rsidR="0063464D" w:rsidRDefault="00B77D2D">
            <w:r>
              <w:rPr>
                <w:b/>
                <w:color w:val="FFFFFF"/>
                <w:sz w:val="16"/>
              </w:rPr>
              <w:t>Subsystem</w:t>
            </w:r>
          </w:p>
        </w:tc>
        <w:tc>
          <w:tcPr>
            <w:tcW w:w="2041" w:type="dxa"/>
            <w:shd w:val="clear" w:color="auto" w:fill="1F4E79"/>
            <w:tcMar>
              <w:top w:w="55" w:type="dxa"/>
              <w:left w:w="75" w:type="dxa"/>
              <w:bottom w:w="55" w:type="dxa"/>
              <w:right w:w="75" w:type="dxa"/>
            </w:tcMar>
            <w:vAlign w:val="center"/>
          </w:tcPr>
          <w:p w14:paraId="3F53D2BF" w14:textId="77777777" w:rsidR="0063464D" w:rsidRDefault="00B77D2D">
            <w:r>
              <w:rPr>
                <w:b/>
                <w:color w:val="FFFFFF"/>
                <w:sz w:val="16"/>
              </w:rPr>
              <w:t>Selected Method &amp; Complexity</w:t>
            </w:r>
          </w:p>
        </w:tc>
        <w:tc>
          <w:tcPr>
            <w:tcW w:w="2098" w:type="dxa"/>
            <w:shd w:val="clear" w:color="auto" w:fill="1F4E79"/>
            <w:tcMar>
              <w:top w:w="55" w:type="dxa"/>
              <w:left w:w="75" w:type="dxa"/>
              <w:bottom w:w="55" w:type="dxa"/>
              <w:right w:w="75" w:type="dxa"/>
            </w:tcMar>
            <w:vAlign w:val="center"/>
          </w:tcPr>
          <w:p w14:paraId="0DC8CB79" w14:textId="77777777" w:rsidR="0063464D" w:rsidRDefault="00B77D2D">
            <w:r>
              <w:rPr>
                <w:b/>
                <w:color w:val="FFFFFF"/>
                <w:sz w:val="16"/>
              </w:rPr>
              <w:t>Evaluated Alternatives</w:t>
            </w:r>
          </w:p>
        </w:tc>
        <w:tc>
          <w:tcPr>
            <w:tcW w:w="3628" w:type="dxa"/>
            <w:shd w:val="clear" w:color="auto" w:fill="1F4E79"/>
            <w:tcMar>
              <w:top w:w="55" w:type="dxa"/>
              <w:left w:w="75" w:type="dxa"/>
              <w:bottom w:w="55" w:type="dxa"/>
              <w:right w:w="75" w:type="dxa"/>
            </w:tcMar>
            <w:vAlign w:val="center"/>
          </w:tcPr>
          <w:p w14:paraId="6B328B84" w14:textId="77777777" w:rsidR="0063464D" w:rsidRDefault="00B77D2D">
            <w:r>
              <w:rPr>
                <w:b/>
                <w:color w:val="FFFFFF"/>
                <w:sz w:val="16"/>
              </w:rPr>
              <w:t>Quantitative &amp; Architectural Synthesis Justification</w:t>
            </w:r>
          </w:p>
        </w:tc>
      </w:tr>
      <w:tr w:rsidR="0063464D" w14:paraId="7A93EFB9" w14:textId="77777777">
        <w:trPr>
          <w:cantSplit/>
          <w:jc w:val="center"/>
        </w:trPr>
        <w:tc>
          <w:tcPr>
            <w:tcW w:w="1247" w:type="dxa"/>
            <w:tcMar>
              <w:top w:w="45" w:type="dxa"/>
              <w:left w:w="75" w:type="dxa"/>
              <w:bottom w:w="45" w:type="dxa"/>
              <w:right w:w="75" w:type="dxa"/>
            </w:tcMar>
          </w:tcPr>
          <w:p w14:paraId="7F36D21C" w14:textId="77777777" w:rsidR="0063464D" w:rsidRDefault="00B77D2D">
            <w:r>
              <w:rPr>
                <w:b/>
                <w:color w:val="000000"/>
                <w:sz w:val="16"/>
              </w:rPr>
              <w:t>1. Association &amp; Depth (O1)</w:t>
            </w:r>
          </w:p>
        </w:tc>
        <w:tc>
          <w:tcPr>
            <w:tcW w:w="2041" w:type="dxa"/>
            <w:tcMar>
              <w:top w:w="45" w:type="dxa"/>
              <w:left w:w="75" w:type="dxa"/>
              <w:bottom w:w="45" w:type="dxa"/>
              <w:right w:w="75" w:type="dxa"/>
            </w:tcMar>
          </w:tcPr>
          <w:p w14:paraId="75277182" w14:textId="77777777" w:rsidR="0063464D" w:rsidRDefault="00B77D2D">
            <w:r>
              <w:rPr>
                <w:b/>
                <w:color w:val="000000"/>
                <w:sz w:val="16"/>
              </w:rPr>
              <w:t xml:space="preserve">2D </w:t>
            </w:r>
            <w:proofErr w:type="spellStart"/>
            <w:r>
              <w:rPr>
                <w:b/>
                <w:color w:val="000000"/>
                <w:sz w:val="16"/>
              </w:rPr>
              <w:t>ByteTrack</w:t>
            </w:r>
            <w:proofErr w:type="spellEnd"/>
            <w:r>
              <w:rPr>
                <w:b/>
                <w:color w:val="000000"/>
                <w:sz w:val="16"/>
              </w:rPr>
              <w:t xml:space="preserve"> [8] + Frustum Gate [6]</w:t>
            </w:r>
            <w:r>
              <w:rPr>
                <w:color w:val="000000"/>
                <w:sz w:val="16"/>
              </w:rPr>
              <w:br/>
              <w:t xml:space="preserve">O(N·M) </w:t>
            </w:r>
            <w:proofErr w:type="spellStart"/>
            <w:r>
              <w:rPr>
                <w:color w:val="000000"/>
                <w:sz w:val="16"/>
              </w:rPr>
              <w:t>IoU</w:t>
            </w:r>
            <w:proofErr w:type="spellEnd"/>
            <w:r>
              <w:rPr>
                <w:color w:val="000000"/>
                <w:sz w:val="16"/>
              </w:rPr>
              <w:t xml:space="preserve"> + O(M³) Hungarian; &lt; 3 </w:t>
            </w:r>
            <w:proofErr w:type="spellStart"/>
            <w:r>
              <w:rPr>
                <w:color w:val="000000"/>
                <w:sz w:val="16"/>
              </w:rPr>
              <w:t>ms</w:t>
            </w:r>
            <w:proofErr w:type="spellEnd"/>
            <w:r>
              <w:rPr>
                <w:color w:val="000000"/>
                <w:sz w:val="16"/>
              </w:rPr>
              <w:t xml:space="preserve"> CPU.</w:t>
            </w:r>
          </w:p>
        </w:tc>
        <w:tc>
          <w:tcPr>
            <w:tcW w:w="2098" w:type="dxa"/>
            <w:tcMar>
              <w:top w:w="45" w:type="dxa"/>
              <w:left w:w="75" w:type="dxa"/>
              <w:bottom w:w="45" w:type="dxa"/>
              <w:right w:w="75" w:type="dxa"/>
            </w:tcMar>
          </w:tcPr>
          <w:p w14:paraId="053A7374" w14:textId="77777777" w:rsidR="0063464D" w:rsidRDefault="00B77D2D">
            <w:r>
              <w:rPr>
                <w:color w:val="000000"/>
                <w:sz w:val="16"/>
              </w:rPr>
              <w:t xml:space="preserve">• *2D Laser </w:t>
            </w:r>
            <w:proofErr w:type="gramStart"/>
            <w:r>
              <w:rPr>
                <w:color w:val="000000"/>
                <w:sz w:val="16"/>
              </w:rPr>
              <w:t>Clustering:*</w:t>
            </w:r>
            <w:proofErr w:type="gramEnd"/>
            <w:r>
              <w:rPr>
                <w:color w:val="000000"/>
                <w:sz w:val="16"/>
              </w:rPr>
              <w:t xml:space="preserve"> </w:t>
            </w:r>
            <w:proofErr w:type="gramStart"/>
            <w:r>
              <w:rPr>
                <w:color w:val="000000"/>
                <w:sz w:val="16"/>
              </w:rPr>
              <w:t>O(</w:t>
            </w:r>
            <w:proofErr w:type="gramEnd"/>
            <w:r>
              <w:rPr>
                <w:color w:val="000000"/>
                <w:sz w:val="16"/>
              </w:rPr>
              <w:t>P log P)</w:t>
            </w:r>
            <w:r>
              <w:rPr>
                <w:color w:val="000000"/>
                <w:sz w:val="16"/>
              </w:rPr>
              <w:br/>
              <w:t>• *</w:t>
            </w:r>
            <w:proofErr w:type="spellStart"/>
            <w:proofErr w:type="gramStart"/>
            <w:r>
              <w:rPr>
                <w:color w:val="000000"/>
                <w:sz w:val="16"/>
              </w:rPr>
              <w:t>DeepSORT</w:t>
            </w:r>
            <w:proofErr w:type="spellEnd"/>
            <w:r>
              <w:rPr>
                <w:color w:val="000000"/>
                <w:sz w:val="16"/>
              </w:rPr>
              <w:t>:*</w:t>
            </w:r>
            <w:proofErr w:type="gramEnd"/>
            <w:r>
              <w:rPr>
                <w:color w:val="000000"/>
                <w:sz w:val="16"/>
              </w:rPr>
              <w:t xml:space="preserve"> CNN </w:t>
            </w:r>
            <w:proofErr w:type="spellStart"/>
            <w:r>
              <w:rPr>
                <w:color w:val="000000"/>
                <w:sz w:val="16"/>
              </w:rPr>
              <w:t>ReID</w:t>
            </w:r>
            <w:proofErr w:type="spellEnd"/>
            <w:r>
              <w:rPr>
                <w:color w:val="000000"/>
                <w:sz w:val="16"/>
              </w:rPr>
              <w:t xml:space="preserve"> per box</w:t>
            </w:r>
            <w:r>
              <w:rPr>
                <w:color w:val="000000"/>
                <w:sz w:val="16"/>
              </w:rPr>
              <w:br/>
              <w:t>• *</w:t>
            </w:r>
            <w:proofErr w:type="spellStart"/>
            <w:r>
              <w:rPr>
                <w:color w:val="000000"/>
                <w:sz w:val="16"/>
              </w:rPr>
              <w:t>PointPillars</w:t>
            </w:r>
            <w:proofErr w:type="spellEnd"/>
            <w:r>
              <w:rPr>
                <w:color w:val="000000"/>
                <w:sz w:val="16"/>
              </w:rPr>
              <w:t xml:space="preserve"> 3</w:t>
            </w:r>
            <w:proofErr w:type="gramStart"/>
            <w:r>
              <w:rPr>
                <w:color w:val="000000"/>
                <w:sz w:val="16"/>
              </w:rPr>
              <w:t>D:*</w:t>
            </w:r>
            <w:proofErr w:type="gramEnd"/>
            <w:r>
              <w:rPr>
                <w:color w:val="000000"/>
                <w:sz w:val="16"/>
              </w:rPr>
              <w:t xml:space="preserve"> &gt; 30 </w:t>
            </w:r>
            <w:proofErr w:type="spellStart"/>
            <w:r>
              <w:rPr>
                <w:color w:val="000000"/>
                <w:sz w:val="16"/>
              </w:rPr>
              <w:t>ms</w:t>
            </w:r>
            <w:proofErr w:type="spellEnd"/>
            <w:r>
              <w:rPr>
                <w:color w:val="000000"/>
                <w:sz w:val="16"/>
              </w:rPr>
              <w:t xml:space="preserve"> GPU</w:t>
            </w:r>
          </w:p>
        </w:tc>
        <w:tc>
          <w:tcPr>
            <w:tcW w:w="3628" w:type="dxa"/>
            <w:tcMar>
              <w:top w:w="45" w:type="dxa"/>
              <w:left w:w="75" w:type="dxa"/>
              <w:bottom w:w="45" w:type="dxa"/>
              <w:right w:w="75" w:type="dxa"/>
            </w:tcMar>
          </w:tcPr>
          <w:p w14:paraId="2E6BD9EC" w14:textId="77777777" w:rsidR="0063464D" w:rsidRDefault="00B77D2D">
            <w:r>
              <w:rPr>
                <w:color w:val="000000"/>
                <w:sz w:val="16"/>
              </w:rPr>
              <w:t xml:space="preserve">Laser clustering fragments during leg-crossings, causing velocity spikes. </w:t>
            </w:r>
            <w:proofErr w:type="spellStart"/>
            <w:r>
              <w:rPr>
                <w:color w:val="000000"/>
                <w:sz w:val="16"/>
              </w:rPr>
              <w:t>PointPillars</w:t>
            </w:r>
            <w:proofErr w:type="spellEnd"/>
            <w:r>
              <w:rPr>
                <w:color w:val="000000"/>
                <w:sz w:val="16"/>
              </w:rPr>
              <w:t>/</w:t>
            </w:r>
            <w:proofErr w:type="spellStart"/>
            <w:r>
              <w:rPr>
                <w:color w:val="000000"/>
                <w:sz w:val="16"/>
              </w:rPr>
              <w:t>DeepSORT</w:t>
            </w:r>
            <w:proofErr w:type="spellEnd"/>
            <w:r>
              <w:rPr>
                <w:color w:val="000000"/>
                <w:sz w:val="16"/>
              </w:rPr>
              <w:t xml:space="preserve"> demand heavy GPU VRAM. </w:t>
            </w:r>
            <w:proofErr w:type="spellStart"/>
            <w:r>
              <w:rPr>
                <w:color w:val="000000"/>
                <w:sz w:val="16"/>
              </w:rPr>
              <w:t>ByteTrack</w:t>
            </w:r>
            <w:proofErr w:type="spellEnd"/>
            <w:r>
              <w:rPr>
                <w:color w:val="000000"/>
                <w:sz w:val="16"/>
              </w:rPr>
              <w:t xml:space="preserve"> solves occlusion-resilient association in 2D pixel space (&lt; 2 </w:t>
            </w:r>
            <w:proofErr w:type="spellStart"/>
            <w:r>
              <w:rPr>
                <w:color w:val="000000"/>
                <w:sz w:val="16"/>
              </w:rPr>
              <w:t>ms</w:t>
            </w:r>
            <w:proofErr w:type="spellEnd"/>
            <w:r>
              <w:rPr>
                <w:color w:val="000000"/>
                <w:sz w:val="16"/>
              </w:rPr>
              <w:t xml:space="preserve"> CPU), while frustum median gating extracts exact ToF depth without stereo noise (ΔZ ∝ Z²).</w:t>
            </w:r>
          </w:p>
        </w:tc>
      </w:tr>
      <w:tr w:rsidR="0063464D" w14:paraId="12133E52" w14:textId="77777777">
        <w:trPr>
          <w:cantSplit/>
          <w:jc w:val="center"/>
        </w:trPr>
        <w:tc>
          <w:tcPr>
            <w:tcW w:w="1247" w:type="dxa"/>
            <w:shd w:val="clear" w:color="auto" w:fill="F5F8FA"/>
            <w:tcMar>
              <w:top w:w="45" w:type="dxa"/>
              <w:left w:w="75" w:type="dxa"/>
              <w:bottom w:w="45" w:type="dxa"/>
              <w:right w:w="75" w:type="dxa"/>
            </w:tcMar>
          </w:tcPr>
          <w:p w14:paraId="186086DE" w14:textId="77777777" w:rsidR="0063464D" w:rsidRDefault="00B77D2D">
            <w:r>
              <w:rPr>
                <w:b/>
                <w:color w:val="000000"/>
                <w:sz w:val="16"/>
              </w:rPr>
              <w:t>2. Motion Model (O1/O2)</w:t>
            </w:r>
          </w:p>
        </w:tc>
        <w:tc>
          <w:tcPr>
            <w:tcW w:w="2041" w:type="dxa"/>
            <w:shd w:val="clear" w:color="auto" w:fill="F5F8FA"/>
            <w:tcMar>
              <w:top w:w="45" w:type="dxa"/>
              <w:left w:w="75" w:type="dxa"/>
              <w:bottom w:w="45" w:type="dxa"/>
              <w:right w:w="75" w:type="dxa"/>
            </w:tcMar>
          </w:tcPr>
          <w:p w14:paraId="4A22B376" w14:textId="77777777" w:rsidR="0063464D" w:rsidRDefault="00B77D2D">
            <w:r>
              <w:rPr>
                <w:b/>
                <w:color w:val="000000"/>
                <w:sz w:val="16"/>
              </w:rPr>
              <w:t>Discrete Linear KF (Constant Velocity [7], [9])</w:t>
            </w:r>
            <w:r>
              <w:rPr>
                <w:color w:val="000000"/>
                <w:sz w:val="16"/>
              </w:rPr>
              <w:br/>
            </w:r>
            <w:proofErr w:type="spellStart"/>
            <w:r>
              <w:rPr>
                <w:color w:val="000000"/>
                <w:sz w:val="16"/>
              </w:rPr>
              <w:t>p_obs</w:t>
            </w:r>
            <w:proofErr w:type="spellEnd"/>
            <w:r>
              <w:rPr>
                <w:color w:val="000000"/>
                <w:sz w:val="16"/>
              </w:rPr>
              <w:t xml:space="preserve">(τ) = p_0 + </w:t>
            </w:r>
            <w:proofErr w:type="spellStart"/>
            <w:r>
              <w:rPr>
                <w:color w:val="000000"/>
                <w:sz w:val="16"/>
              </w:rPr>
              <w:t>v_obs·τ</w:t>
            </w:r>
            <w:proofErr w:type="spellEnd"/>
            <w:r>
              <w:rPr>
                <w:color w:val="000000"/>
                <w:sz w:val="16"/>
              </w:rPr>
              <w:t xml:space="preserve">; </w:t>
            </w:r>
            <w:proofErr w:type="gramStart"/>
            <w:r>
              <w:rPr>
                <w:color w:val="000000"/>
                <w:sz w:val="16"/>
              </w:rPr>
              <w:t>O(</w:t>
            </w:r>
            <w:proofErr w:type="gramEnd"/>
            <w:r>
              <w:rPr>
                <w:color w:val="000000"/>
                <w:sz w:val="16"/>
              </w:rPr>
              <w:t xml:space="preserve">1)/track (&lt; 0.01 </w:t>
            </w:r>
            <w:proofErr w:type="spellStart"/>
            <w:r>
              <w:rPr>
                <w:color w:val="000000"/>
                <w:sz w:val="16"/>
              </w:rPr>
              <w:t>ms</w:t>
            </w:r>
            <w:proofErr w:type="spellEnd"/>
            <w:r>
              <w:rPr>
                <w:color w:val="000000"/>
                <w:sz w:val="16"/>
              </w:rPr>
              <w:t>).</w:t>
            </w:r>
          </w:p>
        </w:tc>
        <w:tc>
          <w:tcPr>
            <w:tcW w:w="2098" w:type="dxa"/>
            <w:shd w:val="clear" w:color="auto" w:fill="F5F8FA"/>
            <w:tcMar>
              <w:top w:w="45" w:type="dxa"/>
              <w:left w:w="75" w:type="dxa"/>
              <w:bottom w:w="45" w:type="dxa"/>
              <w:right w:w="75" w:type="dxa"/>
            </w:tcMar>
          </w:tcPr>
          <w:p w14:paraId="304B9447" w14:textId="77777777" w:rsidR="0063464D" w:rsidRDefault="00B77D2D">
            <w:r>
              <w:rPr>
                <w:color w:val="000000"/>
                <w:sz w:val="16"/>
              </w:rPr>
              <w:t>• *Social Force (SFM) [9</w:t>
            </w:r>
            <w:proofErr w:type="gramStart"/>
            <w:r>
              <w:rPr>
                <w:color w:val="000000"/>
                <w:sz w:val="16"/>
              </w:rPr>
              <w:t>]:*</w:t>
            </w:r>
            <w:proofErr w:type="gramEnd"/>
            <w:r>
              <w:rPr>
                <w:color w:val="000000"/>
                <w:sz w:val="16"/>
              </w:rPr>
              <w:t xml:space="preserve"> O(K²)</w:t>
            </w:r>
            <w:r>
              <w:rPr>
                <w:color w:val="000000"/>
                <w:sz w:val="16"/>
              </w:rPr>
              <w:br/>
              <w:t>• *Interactive GP (IGP) [4</w:t>
            </w:r>
            <w:proofErr w:type="gramStart"/>
            <w:r>
              <w:rPr>
                <w:color w:val="000000"/>
                <w:sz w:val="16"/>
              </w:rPr>
              <w:t>]:*</w:t>
            </w:r>
            <w:proofErr w:type="gramEnd"/>
            <w:r>
              <w:rPr>
                <w:color w:val="000000"/>
                <w:sz w:val="16"/>
              </w:rPr>
              <w:t xml:space="preserve"> O(K³)</w:t>
            </w:r>
            <w:r>
              <w:rPr>
                <w:color w:val="000000"/>
                <w:sz w:val="16"/>
              </w:rPr>
              <w:br/>
              <w:t>• *</w:t>
            </w:r>
            <w:proofErr w:type="spellStart"/>
            <w:r>
              <w:rPr>
                <w:color w:val="000000"/>
                <w:sz w:val="16"/>
              </w:rPr>
              <w:t>Traj</w:t>
            </w:r>
            <w:proofErr w:type="spellEnd"/>
            <w:r>
              <w:rPr>
                <w:color w:val="000000"/>
                <w:sz w:val="16"/>
              </w:rPr>
              <w:t xml:space="preserve">. </w:t>
            </w:r>
            <w:proofErr w:type="gramStart"/>
            <w:r>
              <w:rPr>
                <w:color w:val="000000"/>
                <w:sz w:val="16"/>
              </w:rPr>
              <w:t>Transformers:*</w:t>
            </w:r>
            <w:proofErr w:type="gramEnd"/>
            <w:r>
              <w:rPr>
                <w:color w:val="000000"/>
                <w:sz w:val="16"/>
              </w:rPr>
              <w:t xml:space="preserve"> O(L²) GPU</w:t>
            </w:r>
          </w:p>
        </w:tc>
        <w:tc>
          <w:tcPr>
            <w:tcW w:w="3628" w:type="dxa"/>
            <w:shd w:val="clear" w:color="auto" w:fill="F5F8FA"/>
            <w:tcMar>
              <w:top w:w="45" w:type="dxa"/>
              <w:left w:w="75" w:type="dxa"/>
              <w:bottom w:w="45" w:type="dxa"/>
              <w:right w:w="75" w:type="dxa"/>
            </w:tcMar>
          </w:tcPr>
          <w:p w14:paraId="5E843C89" w14:textId="77777777" w:rsidR="0063464D" w:rsidRDefault="00B77D2D">
            <w:r>
              <w:rPr>
                <w:color w:val="000000"/>
                <w:sz w:val="16"/>
              </w:rPr>
              <w:t xml:space="preserve">Helbing &amp; Molnar [9] showed pedestrian speeds (1.2–1.4 m/s) exhibit strong directional inertia over short intervals. Across 80,000 rollout queries/cycle (M=2000 × N=40), SFM, IGP, or neural predictors exceed the 50 </w:t>
            </w:r>
            <w:proofErr w:type="spellStart"/>
            <w:r>
              <w:rPr>
                <w:color w:val="000000"/>
                <w:sz w:val="16"/>
              </w:rPr>
              <w:t>ms</w:t>
            </w:r>
            <w:proofErr w:type="spellEnd"/>
            <w:r>
              <w:rPr>
                <w:color w:val="000000"/>
                <w:sz w:val="16"/>
              </w:rPr>
              <w:t xml:space="preserve"> budget. Linear CV propagation is closed-form, SIMD-vectorizable, and accurate for T ≤ 2.0 s.</w:t>
            </w:r>
          </w:p>
        </w:tc>
      </w:tr>
      <w:tr w:rsidR="0063464D" w14:paraId="5BB806B6" w14:textId="77777777">
        <w:trPr>
          <w:cantSplit/>
          <w:jc w:val="center"/>
        </w:trPr>
        <w:tc>
          <w:tcPr>
            <w:tcW w:w="1247" w:type="dxa"/>
            <w:tcMar>
              <w:top w:w="45" w:type="dxa"/>
              <w:left w:w="75" w:type="dxa"/>
              <w:bottom w:w="45" w:type="dxa"/>
              <w:right w:w="75" w:type="dxa"/>
            </w:tcMar>
          </w:tcPr>
          <w:p w14:paraId="074A8E82" w14:textId="77777777" w:rsidR="0063464D" w:rsidRDefault="00B77D2D">
            <w:r>
              <w:rPr>
                <w:b/>
                <w:color w:val="000000"/>
                <w:sz w:val="16"/>
              </w:rPr>
              <w:t>3. Trajectory Control (O2)</w:t>
            </w:r>
          </w:p>
        </w:tc>
        <w:tc>
          <w:tcPr>
            <w:tcW w:w="2041" w:type="dxa"/>
            <w:tcMar>
              <w:top w:w="45" w:type="dxa"/>
              <w:left w:w="75" w:type="dxa"/>
              <w:bottom w:w="45" w:type="dxa"/>
              <w:right w:w="75" w:type="dxa"/>
            </w:tcMar>
          </w:tcPr>
          <w:p w14:paraId="5249C5FA" w14:textId="77777777" w:rsidR="0063464D" w:rsidRDefault="00B77D2D">
            <w:r>
              <w:rPr>
                <w:b/>
                <w:color w:val="000000"/>
                <w:sz w:val="16"/>
              </w:rPr>
              <w:t>Nav2 MPPI + Dynamic Critic [5], [10]</w:t>
            </w:r>
            <w:r>
              <w:rPr>
                <w:color w:val="000000"/>
                <w:sz w:val="16"/>
              </w:rPr>
              <w:br/>
              <w:t xml:space="preserve">M=2000 rollouts, T=2.0 s, </w:t>
            </w:r>
            <w:proofErr w:type="spellStart"/>
            <w:r>
              <w:rPr>
                <w:color w:val="000000"/>
                <w:sz w:val="16"/>
              </w:rPr>
              <w:t>Δt</w:t>
            </w:r>
            <w:proofErr w:type="spellEnd"/>
            <w:r>
              <w:rPr>
                <w:color w:val="000000"/>
                <w:sz w:val="16"/>
              </w:rPr>
              <w:t xml:space="preserve">=0.05 s; &lt; 15 </w:t>
            </w:r>
            <w:proofErr w:type="spellStart"/>
            <w:r>
              <w:rPr>
                <w:color w:val="000000"/>
                <w:sz w:val="16"/>
              </w:rPr>
              <w:t>ms</w:t>
            </w:r>
            <w:proofErr w:type="spellEnd"/>
            <w:r>
              <w:rPr>
                <w:color w:val="000000"/>
                <w:sz w:val="16"/>
              </w:rPr>
              <w:t xml:space="preserve"> CPU.</w:t>
            </w:r>
          </w:p>
        </w:tc>
        <w:tc>
          <w:tcPr>
            <w:tcW w:w="2098" w:type="dxa"/>
            <w:tcMar>
              <w:top w:w="45" w:type="dxa"/>
              <w:left w:w="75" w:type="dxa"/>
              <w:bottom w:w="45" w:type="dxa"/>
              <w:right w:w="75" w:type="dxa"/>
            </w:tcMar>
          </w:tcPr>
          <w:p w14:paraId="733CDCDC" w14:textId="77777777" w:rsidR="0063464D" w:rsidRDefault="00B77D2D">
            <w:r>
              <w:rPr>
                <w:color w:val="000000"/>
                <w:sz w:val="16"/>
              </w:rPr>
              <w:t>• *Dynamic Window (DWA</w:t>
            </w:r>
            <w:proofErr w:type="gramStart"/>
            <w:r>
              <w:rPr>
                <w:color w:val="000000"/>
                <w:sz w:val="16"/>
              </w:rPr>
              <w:t>):*</w:t>
            </w:r>
            <w:proofErr w:type="gramEnd"/>
            <w:r>
              <w:rPr>
                <w:color w:val="000000"/>
                <w:sz w:val="16"/>
              </w:rPr>
              <w:t xml:space="preserve"> T ≤ 1.0 s</w:t>
            </w:r>
            <w:r>
              <w:rPr>
                <w:color w:val="000000"/>
                <w:sz w:val="16"/>
              </w:rPr>
              <w:br/>
              <w:t>• *Timed Elastic Band (TEB</w:t>
            </w:r>
            <w:proofErr w:type="gramStart"/>
            <w:r>
              <w:rPr>
                <w:color w:val="000000"/>
                <w:sz w:val="16"/>
              </w:rPr>
              <w:t>):*</w:t>
            </w:r>
            <w:proofErr w:type="gramEnd"/>
            <w:r>
              <w:rPr>
                <w:color w:val="000000"/>
                <w:sz w:val="16"/>
              </w:rPr>
              <w:t xml:space="preserve"> g2o</w:t>
            </w:r>
            <w:r>
              <w:rPr>
                <w:color w:val="000000"/>
                <w:sz w:val="16"/>
              </w:rPr>
              <w:br/>
              <w:t>• *SE-MPPI QP-CBF [11</w:t>
            </w:r>
            <w:proofErr w:type="gramStart"/>
            <w:r>
              <w:rPr>
                <w:color w:val="000000"/>
                <w:sz w:val="16"/>
              </w:rPr>
              <w:t>]:*</w:t>
            </w:r>
            <w:proofErr w:type="gramEnd"/>
            <w:r>
              <w:rPr>
                <w:color w:val="000000"/>
                <w:sz w:val="16"/>
              </w:rPr>
              <w:t xml:space="preserve"> post-filter</w:t>
            </w:r>
          </w:p>
        </w:tc>
        <w:tc>
          <w:tcPr>
            <w:tcW w:w="3628" w:type="dxa"/>
            <w:tcMar>
              <w:top w:w="45" w:type="dxa"/>
              <w:left w:w="75" w:type="dxa"/>
              <w:bottom w:w="45" w:type="dxa"/>
              <w:right w:w="75" w:type="dxa"/>
            </w:tcMar>
          </w:tcPr>
          <w:p w14:paraId="00F1EA59" w14:textId="77777777" w:rsidR="0063464D" w:rsidRDefault="00B77D2D">
            <w:r>
              <w:rPr>
                <w:color w:val="000000"/>
                <w:sz w:val="16"/>
              </w:rPr>
              <w:t>DWA samples constant (</w:t>
            </w:r>
            <w:proofErr w:type="spellStart"/>
            <w:proofErr w:type="gramStart"/>
            <w:r>
              <w:rPr>
                <w:color w:val="000000"/>
                <w:sz w:val="16"/>
              </w:rPr>
              <w:t>v,ω</w:t>
            </w:r>
            <w:proofErr w:type="spellEnd"/>
            <w:proofErr w:type="gramEnd"/>
            <w:r>
              <w:rPr>
                <w:color w:val="000000"/>
                <w:sz w:val="16"/>
              </w:rPr>
              <w:t xml:space="preserve">) arcs and freezes at crossings. TEB suffers local minima when multiple dynamic agents cross. Injecting </w:t>
            </w:r>
            <w:proofErr w:type="spellStart"/>
            <w:r>
              <w:rPr>
                <w:color w:val="000000"/>
                <w:sz w:val="16"/>
              </w:rPr>
              <w:t>spatio</w:t>
            </w:r>
            <w:proofErr w:type="spellEnd"/>
            <w:r>
              <w:rPr>
                <w:color w:val="000000"/>
                <w:sz w:val="16"/>
              </w:rPr>
              <w:t xml:space="preserve">-temporal Gaussian cost </w:t>
            </w:r>
            <w:proofErr w:type="spellStart"/>
            <w:r>
              <w:rPr>
                <w:color w:val="000000"/>
                <w:sz w:val="16"/>
              </w:rPr>
              <w:t>L_dyn</w:t>
            </w:r>
            <w:proofErr w:type="spellEnd"/>
            <w:r>
              <w:rPr>
                <w:color w:val="000000"/>
                <w:sz w:val="16"/>
              </w:rPr>
              <w:t xml:space="preserve"> = Σ </w:t>
            </w:r>
            <w:proofErr w:type="spellStart"/>
            <w:r>
              <w:rPr>
                <w:color w:val="000000"/>
                <w:sz w:val="16"/>
              </w:rPr>
              <w:t>w_dyn·exp</w:t>
            </w:r>
            <w:proofErr w:type="spellEnd"/>
            <w:r>
              <w:rPr>
                <w:color w:val="000000"/>
                <w:sz w:val="16"/>
              </w:rPr>
              <w:t>(-||</w:t>
            </w:r>
            <w:proofErr w:type="spellStart"/>
            <w:r>
              <w:rPr>
                <w:color w:val="000000"/>
                <w:sz w:val="16"/>
              </w:rPr>
              <w:t>p_rob</w:t>
            </w:r>
            <w:proofErr w:type="spellEnd"/>
            <w:r>
              <w:rPr>
                <w:color w:val="000000"/>
                <w:sz w:val="16"/>
              </w:rPr>
              <w:t>(</w:t>
            </w:r>
            <w:proofErr w:type="spellStart"/>
            <w:r>
              <w:rPr>
                <w:color w:val="000000"/>
                <w:sz w:val="16"/>
              </w:rPr>
              <w:t>τ_k</w:t>
            </w:r>
            <w:proofErr w:type="spellEnd"/>
            <w:r>
              <w:rPr>
                <w:color w:val="000000"/>
                <w:sz w:val="16"/>
              </w:rPr>
              <w:t xml:space="preserve">) - </w:t>
            </w:r>
            <w:proofErr w:type="spellStart"/>
            <w:r>
              <w:rPr>
                <w:color w:val="000000"/>
                <w:sz w:val="16"/>
              </w:rPr>
              <w:t>p_</w:t>
            </w:r>
            <w:proofErr w:type="gramStart"/>
            <w:r>
              <w:rPr>
                <w:color w:val="000000"/>
                <w:sz w:val="16"/>
              </w:rPr>
              <w:t>obs,i</w:t>
            </w:r>
            <w:proofErr w:type="spellEnd"/>
            <w:proofErr w:type="gramEnd"/>
            <w:r>
              <w:rPr>
                <w:color w:val="000000"/>
                <w:sz w:val="16"/>
              </w:rPr>
              <w:t>(</w:t>
            </w:r>
            <w:proofErr w:type="spellStart"/>
            <w:r>
              <w:rPr>
                <w:color w:val="000000"/>
                <w:sz w:val="16"/>
              </w:rPr>
              <w:t>τ_</w:t>
            </w:r>
            <w:proofErr w:type="gramStart"/>
            <w:r>
              <w:rPr>
                <w:color w:val="000000"/>
                <w:sz w:val="16"/>
              </w:rPr>
              <w:t>k</w:t>
            </w:r>
            <w:proofErr w:type="spellEnd"/>
            <w:r>
              <w:rPr>
                <w:color w:val="000000"/>
                <w:sz w:val="16"/>
              </w:rPr>
              <w:t>)|</w:t>
            </w:r>
            <w:proofErr w:type="gramEnd"/>
            <w:r>
              <w:rPr>
                <w:color w:val="000000"/>
                <w:sz w:val="16"/>
              </w:rPr>
              <w:t>|² / 2σ_i²(</w:t>
            </w:r>
            <w:proofErr w:type="spellStart"/>
            <w:r>
              <w:rPr>
                <w:color w:val="000000"/>
                <w:sz w:val="16"/>
              </w:rPr>
              <w:t>τ_k</w:t>
            </w:r>
            <w:proofErr w:type="spellEnd"/>
            <w:r>
              <w:rPr>
                <w:color w:val="000000"/>
                <w:sz w:val="16"/>
              </w:rPr>
              <w:t xml:space="preserve">)) into MPPI reshapes the rollout distribution in &lt; 0.3 </w:t>
            </w:r>
            <w:proofErr w:type="spellStart"/>
            <w:r>
              <w:rPr>
                <w:color w:val="000000"/>
                <w:sz w:val="16"/>
              </w:rPr>
              <w:t>ms</w:t>
            </w:r>
            <w:proofErr w:type="spellEnd"/>
            <w:r>
              <w:rPr>
                <w:color w:val="000000"/>
                <w:sz w:val="16"/>
              </w:rPr>
              <w:t xml:space="preserve"> on CPU.</w:t>
            </w:r>
          </w:p>
        </w:tc>
      </w:tr>
    </w:tbl>
    <w:p w14:paraId="3DE65EAB" w14:textId="77777777" w:rsidR="0063464D" w:rsidRDefault="00B77D2D">
      <w:pPr>
        <w:spacing w:before="60" w:after="20"/>
        <w:jc w:val="center"/>
      </w:pPr>
      <w:r>
        <w:rPr>
          <w:noProof/>
        </w:rPr>
        <w:drawing>
          <wp:inline distT="0" distB="0" distL="0" distR="0" wp14:anchorId="1BB785FC" wp14:editId="6A9BDEE0">
            <wp:extent cx="5472000" cy="16388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ependencies.png"/>
                    <pic:cNvPicPr/>
                  </pic:nvPicPr>
                  <pic:blipFill>
                    <a:blip r:embed="rId8"/>
                    <a:stretch>
                      <a:fillRect/>
                    </a:stretch>
                  </pic:blipFill>
                  <pic:spPr>
                    <a:xfrm>
                      <a:off x="0" y="0"/>
                      <a:ext cx="5472000" cy="1638802"/>
                    </a:xfrm>
                    <a:prstGeom prst="rect">
                      <a:avLst/>
                    </a:prstGeom>
                  </pic:spPr>
                </pic:pic>
              </a:graphicData>
            </a:graphic>
          </wp:inline>
        </w:drawing>
      </w:r>
    </w:p>
    <w:p w14:paraId="49CA904D" w14:textId="77777777" w:rsidR="0063464D" w:rsidRDefault="00B77D2D">
      <w:pPr>
        <w:spacing w:before="40" w:after="100"/>
        <w:jc w:val="center"/>
      </w:pPr>
      <w:r>
        <w:rPr>
          <w:b/>
          <w:color w:val="141414"/>
          <w:sz w:val="20"/>
        </w:rPr>
        <w:t>Figure 2.</w:t>
      </w:r>
      <w:r>
        <w:rPr>
          <w:i/>
          <w:color w:val="141414"/>
          <w:sz w:val="20"/>
        </w:rPr>
        <w:t xml:space="preserve"> Methodology interdependency graph showing the critical path (red solid), parallel harness workstream (blue dashed), and Risk R2 fallback (red dotted).</w:t>
      </w:r>
    </w:p>
    <w:p w14:paraId="7B0EAD11" w14:textId="77777777" w:rsidR="0063464D" w:rsidRDefault="00B77D2D">
      <w:pPr>
        <w:keepNext/>
        <w:spacing w:before="160" w:after="60"/>
        <w:outlineLvl w:val="0"/>
      </w:pPr>
      <w:bookmarkStart w:id="8" w:name="_Toc244114460"/>
      <w:r>
        <w:rPr>
          <w:b/>
          <w:color w:val="1F4E79"/>
          <w:sz w:val="27"/>
        </w:rPr>
        <w:t>4. Originality</w:t>
      </w:r>
      <w:bookmarkEnd w:id="8"/>
    </w:p>
    <w:p w14:paraId="7D124FDF" w14:textId="77777777" w:rsidR="0063464D" w:rsidRDefault="00B77D2D">
      <w:pPr>
        <w:keepNext/>
        <w:spacing w:before="100" w:after="40"/>
        <w:outlineLvl w:val="1"/>
      </w:pPr>
      <w:bookmarkStart w:id="9" w:name="_Toc244114461"/>
      <w:r>
        <w:rPr>
          <w:b/>
          <w:color w:val="000000"/>
        </w:rPr>
        <w:t>4.1 Multifaceted Novelty in Deliverable, Architecture, and Development Approach</w:t>
      </w:r>
      <w:bookmarkEnd w:id="9"/>
    </w:p>
    <w:p w14:paraId="428F1107" w14:textId="77777777" w:rsidR="0063464D" w:rsidRDefault="00B77D2D">
      <w:pPr>
        <w:spacing w:after="80"/>
        <w:jc w:val="both"/>
      </w:pPr>
      <w:r>
        <w:rPr>
          <w:color w:val="000000"/>
        </w:rPr>
        <w:t xml:space="preserve">While planar camera–laser calibration [6], 2D </w:t>
      </w:r>
      <w:proofErr w:type="spellStart"/>
      <w:r>
        <w:rPr>
          <w:color w:val="000000"/>
        </w:rPr>
        <w:t>ByteTrack</w:t>
      </w:r>
      <w:proofErr w:type="spellEnd"/>
      <w:r>
        <w:rPr>
          <w:color w:val="000000"/>
        </w:rPr>
        <w:t xml:space="preserve"> association [8], Kalman filtering [7], and path-integral control [5] exist as isolated components, a clear architectural gap separates </w:t>
      </w:r>
      <w:r>
        <w:rPr>
          <w:b/>
          <w:color w:val="000000"/>
        </w:rPr>
        <w:t>low-cost brownfield warehouse AMRs</w:t>
      </w:r>
      <w:r>
        <w:rPr>
          <w:color w:val="000000"/>
        </w:rPr>
        <w:t xml:space="preserve"> from </w:t>
      </w:r>
      <w:r>
        <w:rPr>
          <w:b/>
          <w:color w:val="000000"/>
        </w:rPr>
        <w:t>compute-intensive academic SOTA navigation</w:t>
      </w:r>
      <w:r>
        <w:rPr>
          <w:color w:val="000000"/>
        </w:rPr>
        <w:t xml:space="preserve"> (Table 6). This project demonstrates multifaceted originality across four dimensions:</w:t>
      </w:r>
    </w:p>
    <w:p w14:paraId="058D0C7E" w14:textId="77777777" w:rsidR="0063464D" w:rsidRDefault="00B77D2D">
      <w:pPr>
        <w:spacing w:after="50"/>
        <w:ind w:left="340" w:hanging="198"/>
        <w:jc w:val="both"/>
      </w:pPr>
      <w:r>
        <w:rPr>
          <w:b/>
        </w:rPr>
        <w:t xml:space="preserve">•  </w:t>
      </w:r>
      <w:r>
        <w:rPr>
          <w:b/>
          <w:color w:val="000000"/>
        </w:rPr>
        <w:t>Idiomatic Open-Source Architectural Extension:</w:t>
      </w:r>
      <w:r>
        <w:rPr>
          <w:color w:val="000000"/>
        </w:rPr>
        <w:t xml:space="preserve"> Direct inspection of the production ROS 2 nav2_mppi_controller codebase confirms that all 11 shipped critics evaluate obstacle costs strictly against static 2D </w:t>
      </w:r>
      <w:proofErr w:type="spellStart"/>
      <w:r>
        <w:rPr>
          <w:color w:val="000000"/>
        </w:rPr>
        <w:t>costmaps</w:t>
      </w:r>
      <w:proofErr w:type="spellEnd"/>
      <w:r>
        <w:rPr>
          <w:color w:val="000000"/>
        </w:rPr>
        <w:t xml:space="preserve"> at t = 0 [10]. Developing a native C++17 </w:t>
      </w:r>
      <w:proofErr w:type="spellStart"/>
      <w:proofErr w:type="gramStart"/>
      <w:r>
        <w:rPr>
          <w:color w:val="000000"/>
        </w:rPr>
        <w:t>mppi</w:t>
      </w:r>
      <w:proofErr w:type="spellEnd"/>
      <w:r>
        <w:rPr>
          <w:color w:val="000000"/>
        </w:rPr>
        <w:t>::critics::</w:t>
      </w:r>
      <w:proofErr w:type="spellStart"/>
      <w:proofErr w:type="gramEnd"/>
      <w:r>
        <w:rPr>
          <w:color w:val="000000"/>
        </w:rPr>
        <w:t>CriticFunction</w:t>
      </w:r>
      <w:proofErr w:type="spellEnd"/>
      <w:r>
        <w:rPr>
          <w:color w:val="000000"/>
        </w:rPr>
        <w:t xml:space="preserve"> plugin that forward-projects obstacle trajectories (</w:t>
      </w:r>
      <w:proofErr w:type="spellStart"/>
      <w:r>
        <w:rPr>
          <w:color w:val="000000"/>
        </w:rPr>
        <w:t>p_obs</w:t>
      </w:r>
      <w:proofErr w:type="spellEnd"/>
      <w:r>
        <w:rPr>
          <w:color w:val="000000"/>
        </w:rPr>
        <w:t>(</w:t>
      </w:r>
      <w:proofErr w:type="spellStart"/>
      <w:r>
        <w:rPr>
          <w:color w:val="000000"/>
        </w:rPr>
        <w:t>τ_k</w:t>
      </w:r>
      <w:proofErr w:type="spellEnd"/>
      <w:r>
        <w:rPr>
          <w:color w:val="000000"/>
        </w:rPr>
        <w:t xml:space="preserve">) = p_0 + </w:t>
      </w:r>
      <w:proofErr w:type="spellStart"/>
      <w:r>
        <w:rPr>
          <w:color w:val="000000"/>
        </w:rPr>
        <w:t>v_obs·τ_k</w:t>
      </w:r>
      <w:proofErr w:type="spellEnd"/>
      <w:r>
        <w:rPr>
          <w:color w:val="000000"/>
        </w:rPr>
        <w:t>) with time-expanding uncertainty radii (</w:t>
      </w:r>
      <w:proofErr w:type="spellStart"/>
      <w:r>
        <w:rPr>
          <w:color w:val="000000"/>
        </w:rPr>
        <w:t>σ_i</w:t>
      </w:r>
      <w:proofErr w:type="spellEnd"/>
      <w:r>
        <w:rPr>
          <w:color w:val="000000"/>
        </w:rPr>
        <w:t>(</w:t>
      </w:r>
      <w:proofErr w:type="spellStart"/>
      <w:r>
        <w:rPr>
          <w:color w:val="000000"/>
        </w:rPr>
        <w:t>τ_k</w:t>
      </w:r>
      <w:proofErr w:type="spellEnd"/>
      <w:r>
        <w:rPr>
          <w:color w:val="000000"/>
        </w:rPr>
        <w:t xml:space="preserve">) = </w:t>
      </w:r>
      <w:proofErr w:type="spellStart"/>
      <w:r>
        <w:rPr>
          <w:color w:val="000000"/>
        </w:rPr>
        <w:t>R_rob</w:t>
      </w:r>
      <w:proofErr w:type="spellEnd"/>
      <w:r>
        <w:rPr>
          <w:color w:val="000000"/>
        </w:rPr>
        <w:t xml:space="preserve"> + </w:t>
      </w:r>
      <w:proofErr w:type="spellStart"/>
      <w:r>
        <w:rPr>
          <w:color w:val="000000"/>
        </w:rPr>
        <w:t>R_obs</w:t>
      </w:r>
      <w:proofErr w:type="spellEnd"/>
      <w:r>
        <w:rPr>
          <w:color w:val="000000"/>
        </w:rPr>
        <w:t xml:space="preserve"> + α·</w:t>
      </w:r>
      <w:proofErr w:type="spellStart"/>
      <w:r>
        <w:rPr>
          <w:color w:val="000000"/>
        </w:rPr>
        <w:t>τ_k</w:t>
      </w:r>
      <w:proofErr w:type="spellEnd"/>
      <w:r>
        <w:rPr>
          <w:color w:val="000000"/>
        </w:rPr>
        <w:t xml:space="preserve">) resolves controller freezing while preserving standard Nav2 Behavior Trees and static </w:t>
      </w:r>
      <w:proofErr w:type="spellStart"/>
      <w:r>
        <w:rPr>
          <w:color w:val="000000"/>
        </w:rPr>
        <w:t>costmaps</w:t>
      </w:r>
      <w:proofErr w:type="spellEnd"/>
      <w:r>
        <w:rPr>
          <w:color w:val="000000"/>
        </w:rPr>
        <w:t>.</w:t>
      </w:r>
    </w:p>
    <w:p w14:paraId="0F24F42D" w14:textId="77777777" w:rsidR="0063464D" w:rsidRDefault="00B77D2D">
      <w:pPr>
        <w:spacing w:after="50"/>
        <w:ind w:left="340" w:hanging="198"/>
        <w:jc w:val="both"/>
      </w:pPr>
      <w:r>
        <w:rPr>
          <w:b/>
        </w:rPr>
        <w:t xml:space="preserve">•  </w:t>
      </w:r>
      <w:r>
        <w:rPr>
          <w:b/>
          <w:color w:val="000000"/>
        </w:rPr>
        <w:t>Low-Cost Brownfield Sensor Complementarity:</w:t>
      </w:r>
      <w:r>
        <w:rPr>
          <w:color w:val="000000"/>
        </w:rPr>
        <w:t xml:space="preserve"> Retrofitting a deployed 2D safety LiDAR (≈ $400) with a $30–$50 monocular camera (≈ $450 total suite vs. &gt; $3,000 for 3D </w:t>
      </w:r>
      <w:proofErr w:type="spellStart"/>
      <w:r>
        <w:rPr>
          <w:color w:val="000000"/>
        </w:rPr>
        <w:t>LiDARs</w:t>
      </w:r>
      <w:proofErr w:type="spellEnd"/>
      <w:r>
        <w:rPr>
          <w:color w:val="000000"/>
        </w:rPr>
        <w:t xml:space="preserve"> [1]) translates 2D optical association and planar ToF laser ranging into a late-fusion observer free of monocular scale drift and quadratic stereo depth error.</w:t>
      </w:r>
    </w:p>
    <w:p w14:paraId="17B810E2" w14:textId="77777777" w:rsidR="0063464D" w:rsidRDefault="00B77D2D">
      <w:pPr>
        <w:spacing w:after="50"/>
        <w:ind w:left="340" w:hanging="198"/>
        <w:jc w:val="both"/>
      </w:pPr>
      <w:r>
        <w:rPr>
          <w:b/>
        </w:rPr>
        <w:t xml:space="preserve">•  </w:t>
      </w:r>
      <w:r>
        <w:rPr>
          <w:b/>
          <w:color w:val="000000"/>
        </w:rPr>
        <w:t>Differentiation from 2024–2025 Academic MPPI Frontiers:</w:t>
      </w:r>
      <w:r>
        <w:rPr>
          <w:color w:val="000000"/>
        </w:rPr>
        <w:t xml:space="preserve"> Recent MPPI variants target orthogonal problems using heavy GPU compute: </w:t>
      </w:r>
      <w:r>
        <w:rPr>
          <w:i/>
          <w:color w:val="000000"/>
        </w:rPr>
        <w:t>SE-MPPI</w:t>
      </w:r>
      <w:r>
        <w:rPr>
          <w:color w:val="000000"/>
        </w:rPr>
        <w:t xml:space="preserve"> (Kang, 2024 [11]) applies a </w:t>
      </w:r>
      <w:r>
        <w:rPr>
          <w:color w:val="000000"/>
        </w:rPr>
        <w:lastRenderedPageBreak/>
        <w:t>reactive QP Control Barrier Function post-filter to u_0</w:t>
      </w:r>
      <w:r>
        <w:rPr>
          <w:i/>
          <w:color w:val="000000"/>
        </w:rPr>
        <w:t xml:space="preserve"> without reshaping multi-second rollout horizons; </w:t>
      </w:r>
      <w:r>
        <w:rPr>
          <w:color w:val="000000"/>
        </w:rPr>
        <w:t>EXACT-MPPI</w:t>
      </w:r>
      <w:r>
        <w:rPr>
          <w:i/>
          <w:color w:val="000000"/>
        </w:rPr>
        <w:t xml:space="preserve"> (Peng et al., 2024 [12]) computes continuous Signed Distance Functions from raw point clouds via JAX CUDA kernels on GPU, treating obstacles as static geometry; and </w:t>
      </w:r>
      <w:r>
        <w:rPr>
          <w:color w:val="000000"/>
        </w:rPr>
        <w:t>CSC-MPPI</w:t>
      </w:r>
      <w:r>
        <w:rPr>
          <w:i/>
          <w:color w:val="000000"/>
        </w:rPr>
        <w:t xml:space="preserve"> (</w:t>
      </w:r>
      <w:proofErr w:type="spellStart"/>
      <w:r>
        <w:rPr>
          <w:i/>
          <w:color w:val="000000"/>
        </w:rPr>
        <w:t>RCILab</w:t>
      </w:r>
      <w:proofErr w:type="spellEnd"/>
      <w:r>
        <w:rPr>
          <w:i/>
          <w:color w:val="000000"/>
        </w:rPr>
        <w:t xml:space="preserve">, 2025 [13]) relies on GPU </w:t>
      </w:r>
      <w:proofErr w:type="spellStart"/>
      <w:r>
        <w:rPr>
          <w:i/>
          <w:color w:val="000000"/>
        </w:rPr>
        <w:t>cuML</w:t>
      </w:r>
      <w:proofErr w:type="spellEnd"/>
      <w:r>
        <w:rPr>
          <w:i/>
          <w:color w:val="000000"/>
        </w:rPr>
        <w:t xml:space="preserve"> DBSCAN clustering to avoid symmetric mode-averaging collapse. In human cross-traffic, however, the obstacle's velocity vector </w:t>
      </w:r>
      <w:proofErr w:type="spellStart"/>
      <w:r>
        <w:rPr>
          <w:i/>
          <w:color w:val="000000"/>
        </w:rPr>
        <w:t>v_obs</w:t>
      </w:r>
      <w:proofErr w:type="spellEnd"/>
      <w:r>
        <w:rPr>
          <w:i/>
          <w:color w:val="000000"/>
        </w:rPr>
        <w:t xml:space="preserve"> naturally breaks spatial symmetry—penalizing future positions automatically skews rollouts into the pedestrian's trailing wake in &lt; 0.3 </w:t>
      </w:r>
      <w:proofErr w:type="spellStart"/>
      <w:r>
        <w:rPr>
          <w:i/>
          <w:color w:val="000000"/>
        </w:rPr>
        <w:t>ms</w:t>
      </w:r>
      <w:proofErr w:type="spellEnd"/>
      <w:r>
        <w:rPr>
          <w:i/>
          <w:color w:val="000000"/>
        </w:rPr>
        <w:t xml:space="preserve"> on standard CPU SIMD instructions without GPU clustering.</w:t>
      </w:r>
    </w:p>
    <w:p w14:paraId="0B6C59DD" w14:textId="77777777" w:rsidR="0063464D" w:rsidRDefault="00B77D2D">
      <w:pPr>
        <w:spacing w:after="50"/>
        <w:ind w:left="340" w:hanging="198"/>
        <w:jc w:val="both"/>
      </w:pPr>
      <w:r>
        <w:rPr>
          <w:b/>
        </w:rPr>
        <w:t xml:space="preserve">•  </w:t>
      </w:r>
      <w:r>
        <w:rPr>
          <w:b/>
          <w:color w:val="000000"/>
        </w:rPr>
        <w:t>Originality in Experimental Methodology (3-Way Ablation):</w:t>
      </w:r>
      <w:r>
        <w:rPr>
          <w:color w:val="000000"/>
        </w:rPr>
        <w:t xml:space="preserve"> Unlike monolithic navigation benchmarks, our 3-way ablation (</w:t>
      </w:r>
      <w:r>
        <w:rPr>
          <w:b/>
          <w:color w:val="000000"/>
        </w:rPr>
        <w:t>C0</w:t>
      </w:r>
      <w:r>
        <w:rPr>
          <w:color w:val="000000"/>
        </w:rPr>
        <w:t xml:space="preserve"> vs. </w:t>
      </w:r>
      <w:r>
        <w:rPr>
          <w:b/>
          <w:color w:val="000000"/>
        </w:rPr>
        <w:t>C1</w:t>
      </w:r>
      <w:r>
        <w:rPr>
          <w:color w:val="000000"/>
        </w:rPr>
        <w:t xml:space="preserve"> vs. </w:t>
      </w:r>
      <w:r>
        <w:rPr>
          <w:b/>
          <w:color w:val="000000"/>
        </w:rPr>
        <w:t>C2</w:t>
      </w:r>
      <w:r>
        <w:rPr>
          <w:color w:val="000000"/>
        </w:rPr>
        <w:t>) rigorously isolates spatial visual bounding (t = 0) from temporal velocity extrapolation (τ ∈ [0, 2.0] s).</w:t>
      </w:r>
    </w:p>
    <w:p w14:paraId="56C029C2" w14:textId="77777777" w:rsidR="0063464D" w:rsidRDefault="00B77D2D">
      <w:pPr>
        <w:keepNext/>
        <w:spacing w:before="80" w:after="40"/>
      </w:pPr>
      <w:r>
        <w:rPr>
          <w:b/>
          <w:color w:val="141414"/>
          <w:sz w:val="20"/>
        </w:rPr>
        <w:t>Table 6.</w:t>
      </w:r>
      <w:r>
        <w:rPr>
          <w:color w:val="141414"/>
          <w:sz w:val="20"/>
        </w:rPr>
        <w:t xml:space="preserve"> Differentiation from current industrial practice, tracking pipelines, and 2024–2025 academic SOTA MPPI frontiers.</w:t>
      </w:r>
    </w:p>
    <w:tbl>
      <w:tblPr>
        <w:tblW w:w="0" w:type="auto"/>
        <w:jc w:val="center"/>
        <w:tblBorders>
          <w:top w:val="single" w:sz="6" w:space="0" w:color="1F4E79"/>
          <w:bottom w:val="single" w:sz="6" w:space="0" w:color="1F4E79"/>
          <w:insideH w:val="single" w:sz="4" w:space="0" w:color="BFBFBF"/>
          <w:insideV w:val="single" w:sz="4" w:space="0" w:color="BFBFBF"/>
        </w:tblBorders>
        <w:tblLayout w:type="fixed"/>
        <w:tblLook w:val="04A0" w:firstRow="1" w:lastRow="0" w:firstColumn="1" w:lastColumn="0" w:noHBand="0" w:noVBand="1"/>
      </w:tblPr>
      <w:tblGrid>
        <w:gridCol w:w="1304"/>
        <w:gridCol w:w="1814"/>
        <w:gridCol w:w="1814"/>
        <w:gridCol w:w="2041"/>
        <w:gridCol w:w="2041"/>
      </w:tblGrid>
      <w:tr w:rsidR="0063464D" w14:paraId="06A24778" w14:textId="77777777">
        <w:trPr>
          <w:cantSplit/>
          <w:tblHeader/>
          <w:jc w:val="center"/>
        </w:trPr>
        <w:tc>
          <w:tcPr>
            <w:tcW w:w="1304" w:type="dxa"/>
            <w:shd w:val="clear" w:color="auto" w:fill="1F4E79"/>
            <w:tcMar>
              <w:top w:w="55" w:type="dxa"/>
              <w:left w:w="75" w:type="dxa"/>
              <w:bottom w:w="55" w:type="dxa"/>
              <w:right w:w="75" w:type="dxa"/>
            </w:tcMar>
            <w:vAlign w:val="center"/>
          </w:tcPr>
          <w:p w14:paraId="250ED357" w14:textId="77777777" w:rsidR="0063464D" w:rsidRDefault="00B77D2D">
            <w:r>
              <w:rPr>
                <w:b/>
                <w:color w:val="FFFFFF"/>
                <w:sz w:val="16"/>
              </w:rPr>
              <w:t>Dimension</w:t>
            </w:r>
          </w:p>
        </w:tc>
        <w:tc>
          <w:tcPr>
            <w:tcW w:w="1814" w:type="dxa"/>
            <w:shd w:val="clear" w:color="auto" w:fill="1F4E79"/>
            <w:tcMar>
              <w:top w:w="55" w:type="dxa"/>
              <w:left w:w="75" w:type="dxa"/>
              <w:bottom w:w="55" w:type="dxa"/>
              <w:right w:w="75" w:type="dxa"/>
            </w:tcMar>
            <w:vAlign w:val="center"/>
          </w:tcPr>
          <w:p w14:paraId="44CE7E9B" w14:textId="77777777" w:rsidR="0063464D" w:rsidRDefault="00B77D2D">
            <w:r>
              <w:rPr>
                <w:b/>
                <w:color w:val="FFFFFF"/>
                <w:sz w:val="16"/>
              </w:rPr>
              <w:t>Industrial Baseline (Stock Nav2 + 2D LiDAR [2])</w:t>
            </w:r>
          </w:p>
        </w:tc>
        <w:tc>
          <w:tcPr>
            <w:tcW w:w="1814" w:type="dxa"/>
            <w:shd w:val="clear" w:color="auto" w:fill="1F4E79"/>
            <w:tcMar>
              <w:top w:w="55" w:type="dxa"/>
              <w:left w:w="75" w:type="dxa"/>
              <w:bottom w:w="55" w:type="dxa"/>
              <w:right w:w="75" w:type="dxa"/>
            </w:tcMar>
            <w:vAlign w:val="center"/>
          </w:tcPr>
          <w:p w14:paraId="40DBDD85" w14:textId="77777777" w:rsidR="0063464D" w:rsidRDefault="00B77D2D">
            <w:r>
              <w:rPr>
                <w:b/>
                <w:color w:val="FFFFFF"/>
                <w:sz w:val="16"/>
              </w:rPr>
              <w:t>Vision–LiDAR Trackers (Without Predictive Critic)</w:t>
            </w:r>
          </w:p>
        </w:tc>
        <w:tc>
          <w:tcPr>
            <w:tcW w:w="2041" w:type="dxa"/>
            <w:shd w:val="clear" w:color="auto" w:fill="1F4E79"/>
            <w:tcMar>
              <w:top w:w="55" w:type="dxa"/>
              <w:left w:w="75" w:type="dxa"/>
              <w:bottom w:w="55" w:type="dxa"/>
              <w:right w:w="75" w:type="dxa"/>
            </w:tcMar>
            <w:vAlign w:val="center"/>
          </w:tcPr>
          <w:p w14:paraId="4DCE0FA8" w14:textId="77777777" w:rsidR="0063464D" w:rsidRDefault="00B77D2D">
            <w:r>
              <w:rPr>
                <w:b/>
                <w:color w:val="FFFFFF"/>
                <w:sz w:val="16"/>
              </w:rPr>
              <w:t>Academic SOTA MPPI (SE [11], EXACT [12], CSC [13])</w:t>
            </w:r>
          </w:p>
        </w:tc>
        <w:tc>
          <w:tcPr>
            <w:tcW w:w="2041" w:type="dxa"/>
            <w:shd w:val="clear" w:color="auto" w:fill="1F4E79"/>
            <w:tcMar>
              <w:top w:w="55" w:type="dxa"/>
              <w:left w:w="75" w:type="dxa"/>
              <w:bottom w:w="55" w:type="dxa"/>
              <w:right w:w="75" w:type="dxa"/>
            </w:tcMar>
            <w:vAlign w:val="center"/>
          </w:tcPr>
          <w:p w14:paraId="753B7FC9" w14:textId="77777777" w:rsidR="0063464D" w:rsidRDefault="00B77D2D">
            <w:r>
              <w:rPr>
                <w:b/>
                <w:color w:val="FFFFFF"/>
                <w:sz w:val="16"/>
              </w:rPr>
              <w:t>This Project (Proposed Brownfield Framework)</w:t>
            </w:r>
          </w:p>
        </w:tc>
      </w:tr>
      <w:tr w:rsidR="0063464D" w14:paraId="6E9C15D3" w14:textId="77777777">
        <w:trPr>
          <w:cantSplit/>
          <w:jc w:val="center"/>
        </w:trPr>
        <w:tc>
          <w:tcPr>
            <w:tcW w:w="1304" w:type="dxa"/>
            <w:tcMar>
              <w:top w:w="45" w:type="dxa"/>
              <w:left w:w="75" w:type="dxa"/>
              <w:bottom w:w="45" w:type="dxa"/>
              <w:right w:w="75" w:type="dxa"/>
            </w:tcMar>
          </w:tcPr>
          <w:p w14:paraId="1A9C8D67" w14:textId="77777777" w:rsidR="0063464D" w:rsidRDefault="00B77D2D">
            <w:r>
              <w:rPr>
                <w:b/>
                <w:color w:val="000000"/>
                <w:sz w:val="16"/>
              </w:rPr>
              <w:t>Sensor Suite &amp; Cost</w:t>
            </w:r>
          </w:p>
        </w:tc>
        <w:tc>
          <w:tcPr>
            <w:tcW w:w="1814" w:type="dxa"/>
            <w:tcMar>
              <w:top w:w="45" w:type="dxa"/>
              <w:left w:w="75" w:type="dxa"/>
              <w:bottom w:w="45" w:type="dxa"/>
              <w:right w:w="75" w:type="dxa"/>
            </w:tcMar>
          </w:tcPr>
          <w:p w14:paraId="02E974D9" w14:textId="77777777" w:rsidR="0063464D" w:rsidRDefault="00B77D2D">
            <w:r>
              <w:rPr>
                <w:color w:val="000000"/>
                <w:sz w:val="16"/>
              </w:rPr>
              <w:t>Planar 2D LiDAR (≈ $400)</w:t>
            </w:r>
          </w:p>
        </w:tc>
        <w:tc>
          <w:tcPr>
            <w:tcW w:w="1814" w:type="dxa"/>
            <w:tcMar>
              <w:top w:w="45" w:type="dxa"/>
              <w:left w:w="75" w:type="dxa"/>
              <w:bottom w:w="45" w:type="dxa"/>
              <w:right w:w="75" w:type="dxa"/>
            </w:tcMar>
          </w:tcPr>
          <w:p w14:paraId="513466CC" w14:textId="77777777" w:rsidR="0063464D" w:rsidRDefault="00B77D2D">
            <w:r>
              <w:rPr>
                <w:color w:val="000000"/>
                <w:sz w:val="16"/>
              </w:rPr>
              <w:t>2D/3D LiDAR + RGB/Stereo ($500–$4,000)</w:t>
            </w:r>
          </w:p>
        </w:tc>
        <w:tc>
          <w:tcPr>
            <w:tcW w:w="2041" w:type="dxa"/>
            <w:tcMar>
              <w:top w:w="45" w:type="dxa"/>
              <w:left w:w="75" w:type="dxa"/>
              <w:bottom w:w="45" w:type="dxa"/>
              <w:right w:w="75" w:type="dxa"/>
            </w:tcMar>
          </w:tcPr>
          <w:p w14:paraId="62588244" w14:textId="77777777" w:rsidR="0063464D" w:rsidRDefault="00B77D2D">
            <w:r>
              <w:rPr>
                <w:color w:val="000000"/>
                <w:sz w:val="16"/>
              </w:rPr>
              <w:t>3D LiDAR / Depth Point Clouds (&gt; $3,000)</w:t>
            </w:r>
          </w:p>
        </w:tc>
        <w:tc>
          <w:tcPr>
            <w:tcW w:w="2041" w:type="dxa"/>
            <w:tcMar>
              <w:top w:w="45" w:type="dxa"/>
              <w:left w:w="75" w:type="dxa"/>
              <w:bottom w:w="45" w:type="dxa"/>
              <w:right w:w="75" w:type="dxa"/>
            </w:tcMar>
          </w:tcPr>
          <w:p w14:paraId="788A5998" w14:textId="77777777" w:rsidR="0063464D" w:rsidRDefault="00B77D2D">
            <w:r>
              <w:rPr>
                <w:b/>
                <w:color w:val="000000"/>
                <w:sz w:val="16"/>
              </w:rPr>
              <w:t>2D LiDAR + Monocular RGB Retrofit (≈ $450)</w:t>
            </w:r>
          </w:p>
        </w:tc>
      </w:tr>
      <w:tr w:rsidR="0063464D" w14:paraId="2776EBAE" w14:textId="77777777">
        <w:trPr>
          <w:cantSplit/>
          <w:jc w:val="center"/>
        </w:trPr>
        <w:tc>
          <w:tcPr>
            <w:tcW w:w="1304" w:type="dxa"/>
            <w:shd w:val="clear" w:color="auto" w:fill="F5F8FA"/>
            <w:tcMar>
              <w:top w:w="45" w:type="dxa"/>
              <w:left w:w="75" w:type="dxa"/>
              <w:bottom w:w="45" w:type="dxa"/>
              <w:right w:w="75" w:type="dxa"/>
            </w:tcMar>
          </w:tcPr>
          <w:p w14:paraId="74FE385C" w14:textId="77777777" w:rsidR="0063464D" w:rsidRDefault="00B77D2D">
            <w:r>
              <w:rPr>
                <w:b/>
                <w:color w:val="000000"/>
                <w:sz w:val="16"/>
              </w:rPr>
              <w:t>Obstacle Model</w:t>
            </w:r>
          </w:p>
        </w:tc>
        <w:tc>
          <w:tcPr>
            <w:tcW w:w="1814" w:type="dxa"/>
            <w:shd w:val="clear" w:color="auto" w:fill="F5F8FA"/>
            <w:tcMar>
              <w:top w:w="45" w:type="dxa"/>
              <w:left w:w="75" w:type="dxa"/>
              <w:bottom w:w="45" w:type="dxa"/>
              <w:right w:w="75" w:type="dxa"/>
            </w:tcMar>
          </w:tcPr>
          <w:p w14:paraId="57C5133D" w14:textId="77777777" w:rsidR="0063464D" w:rsidRDefault="00B77D2D">
            <w:r>
              <w:rPr>
                <w:color w:val="000000"/>
                <w:sz w:val="16"/>
              </w:rPr>
              <w:t xml:space="preserve">Unclassified 2D </w:t>
            </w:r>
            <w:proofErr w:type="spellStart"/>
            <w:r>
              <w:rPr>
                <w:color w:val="000000"/>
                <w:sz w:val="16"/>
              </w:rPr>
              <w:t>costmap</w:t>
            </w:r>
            <w:proofErr w:type="spellEnd"/>
            <w:r>
              <w:rPr>
                <w:color w:val="000000"/>
                <w:sz w:val="16"/>
              </w:rPr>
              <w:t xml:space="preserve"> cells fixed at t = 0</w:t>
            </w:r>
          </w:p>
        </w:tc>
        <w:tc>
          <w:tcPr>
            <w:tcW w:w="1814" w:type="dxa"/>
            <w:shd w:val="clear" w:color="auto" w:fill="F5F8FA"/>
            <w:tcMar>
              <w:top w:w="45" w:type="dxa"/>
              <w:left w:w="75" w:type="dxa"/>
              <w:bottom w:w="45" w:type="dxa"/>
              <w:right w:w="75" w:type="dxa"/>
            </w:tcMar>
          </w:tcPr>
          <w:p w14:paraId="3E7FE1B4" w14:textId="77777777" w:rsidR="0063464D" w:rsidRDefault="00B77D2D">
            <w:r>
              <w:rPr>
                <w:color w:val="000000"/>
                <w:sz w:val="16"/>
              </w:rPr>
              <w:t xml:space="preserve">Tracked boxes injected into static 2D </w:t>
            </w:r>
            <w:proofErr w:type="spellStart"/>
            <w:r>
              <w:rPr>
                <w:color w:val="000000"/>
                <w:sz w:val="16"/>
              </w:rPr>
              <w:t>costmap</w:t>
            </w:r>
            <w:proofErr w:type="spellEnd"/>
          </w:p>
        </w:tc>
        <w:tc>
          <w:tcPr>
            <w:tcW w:w="2041" w:type="dxa"/>
            <w:shd w:val="clear" w:color="auto" w:fill="F5F8FA"/>
            <w:tcMar>
              <w:top w:w="45" w:type="dxa"/>
              <w:left w:w="75" w:type="dxa"/>
              <w:bottom w:w="45" w:type="dxa"/>
              <w:right w:w="75" w:type="dxa"/>
            </w:tcMar>
          </w:tcPr>
          <w:p w14:paraId="4B02885D" w14:textId="77777777" w:rsidR="0063464D" w:rsidRDefault="00B77D2D">
            <w:r>
              <w:rPr>
                <w:color w:val="000000"/>
                <w:sz w:val="16"/>
              </w:rPr>
              <w:t>Unsegmented SDF point clouds [12] or t=0 barriers [11]</w:t>
            </w:r>
          </w:p>
        </w:tc>
        <w:tc>
          <w:tcPr>
            <w:tcW w:w="2041" w:type="dxa"/>
            <w:shd w:val="clear" w:color="auto" w:fill="F5F8FA"/>
            <w:tcMar>
              <w:top w:w="45" w:type="dxa"/>
              <w:left w:w="75" w:type="dxa"/>
              <w:bottom w:w="45" w:type="dxa"/>
              <w:right w:w="75" w:type="dxa"/>
            </w:tcMar>
          </w:tcPr>
          <w:p w14:paraId="3B3626AF" w14:textId="77777777" w:rsidR="0063464D" w:rsidRDefault="00B77D2D">
            <w:r>
              <w:rPr>
                <w:b/>
                <w:color w:val="000000"/>
                <w:sz w:val="16"/>
              </w:rPr>
              <w:t xml:space="preserve">Decoupled: Static </w:t>
            </w:r>
            <w:proofErr w:type="spellStart"/>
            <w:r>
              <w:rPr>
                <w:b/>
                <w:color w:val="000000"/>
                <w:sz w:val="16"/>
              </w:rPr>
              <w:t>costmap</w:t>
            </w:r>
            <w:proofErr w:type="spellEnd"/>
            <w:r>
              <w:rPr>
                <w:b/>
                <w:color w:val="000000"/>
                <w:sz w:val="16"/>
              </w:rPr>
              <w:t xml:space="preserve"> + metric tracks [</w:t>
            </w:r>
            <w:proofErr w:type="spellStart"/>
            <w:proofErr w:type="gramStart"/>
            <w:r>
              <w:rPr>
                <w:b/>
                <w:color w:val="000000"/>
                <w:sz w:val="16"/>
              </w:rPr>
              <w:t>x,y</w:t>
            </w:r>
            <w:proofErr w:type="gramEnd"/>
            <w:r>
              <w:rPr>
                <w:b/>
                <w:color w:val="000000"/>
                <w:sz w:val="16"/>
              </w:rPr>
              <w:t>,</w:t>
            </w:r>
            <w:proofErr w:type="gramStart"/>
            <w:r>
              <w:rPr>
                <w:b/>
                <w:color w:val="000000"/>
                <w:sz w:val="16"/>
              </w:rPr>
              <w:t>vx,vy</w:t>
            </w:r>
            <w:proofErr w:type="spellEnd"/>
            <w:proofErr w:type="gramEnd"/>
            <w:r>
              <w:rPr>
                <w:b/>
                <w:color w:val="000000"/>
                <w:sz w:val="16"/>
              </w:rPr>
              <w:t>]^T</w:t>
            </w:r>
          </w:p>
        </w:tc>
      </w:tr>
      <w:tr w:rsidR="0063464D" w14:paraId="0FC217C1" w14:textId="77777777">
        <w:trPr>
          <w:cantSplit/>
          <w:jc w:val="center"/>
        </w:trPr>
        <w:tc>
          <w:tcPr>
            <w:tcW w:w="1304" w:type="dxa"/>
            <w:tcMar>
              <w:top w:w="45" w:type="dxa"/>
              <w:left w:w="75" w:type="dxa"/>
              <w:bottom w:w="45" w:type="dxa"/>
              <w:right w:w="75" w:type="dxa"/>
            </w:tcMar>
          </w:tcPr>
          <w:p w14:paraId="183C3F77" w14:textId="77777777" w:rsidR="0063464D" w:rsidRDefault="00B77D2D">
            <w:r>
              <w:rPr>
                <w:b/>
                <w:color w:val="000000"/>
                <w:sz w:val="16"/>
              </w:rPr>
              <w:t>Rollout Scoring</w:t>
            </w:r>
          </w:p>
        </w:tc>
        <w:tc>
          <w:tcPr>
            <w:tcW w:w="1814" w:type="dxa"/>
            <w:tcMar>
              <w:top w:w="45" w:type="dxa"/>
              <w:left w:w="75" w:type="dxa"/>
              <w:bottom w:w="45" w:type="dxa"/>
              <w:right w:w="75" w:type="dxa"/>
            </w:tcMar>
          </w:tcPr>
          <w:p w14:paraId="5A5B761F" w14:textId="77777777" w:rsidR="0063464D" w:rsidRDefault="00B77D2D">
            <w:r>
              <w:rPr>
                <w:color w:val="000000"/>
                <w:sz w:val="16"/>
              </w:rPr>
              <w:t xml:space="preserve">11 static </w:t>
            </w:r>
            <w:proofErr w:type="spellStart"/>
            <w:r>
              <w:rPr>
                <w:color w:val="000000"/>
                <w:sz w:val="16"/>
              </w:rPr>
              <w:t>costmap</w:t>
            </w:r>
            <w:proofErr w:type="spellEnd"/>
            <w:r>
              <w:rPr>
                <w:color w:val="000000"/>
                <w:sz w:val="16"/>
              </w:rPr>
              <w:t xml:space="preserve"> critics (t = 0) → </w:t>
            </w:r>
            <w:r>
              <w:rPr>
                <w:b/>
                <w:color w:val="000000"/>
                <w:sz w:val="16"/>
              </w:rPr>
              <w:t>Freezes</w:t>
            </w:r>
          </w:p>
        </w:tc>
        <w:tc>
          <w:tcPr>
            <w:tcW w:w="1814" w:type="dxa"/>
            <w:tcMar>
              <w:top w:w="45" w:type="dxa"/>
              <w:left w:w="75" w:type="dxa"/>
              <w:bottom w:w="45" w:type="dxa"/>
              <w:right w:w="75" w:type="dxa"/>
            </w:tcMar>
          </w:tcPr>
          <w:p w14:paraId="01CF5E74" w14:textId="77777777" w:rsidR="0063464D" w:rsidRDefault="00B77D2D">
            <w:r>
              <w:rPr>
                <w:color w:val="000000"/>
                <w:sz w:val="16"/>
              </w:rPr>
              <w:t xml:space="preserve">Static clearance inflation (t = 0) + </w:t>
            </w:r>
            <w:proofErr w:type="spellStart"/>
            <w:r>
              <w:rPr>
                <w:color w:val="000000"/>
                <w:sz w:val="16"/>
              </w:rPr>
              <w:t>raycast</w:t>
            </w:r>
            <w:proofErr w:type="spellEnd"/>
            <w:r>
              <w:rPr>
                <w:color w:val="000000"/>
                <w:sz w:val="16"/>
              </w:rPr>
              <w:t xml:space="preserve"> trails</w:t>
            </w:r>
          </w:p>
        </w:tc>
        <w:tc>
          <w:tcPr>
            <w:tcW w:w="2041" w:type="dxa"/>
            <w:tcMar>
              <w:top w:w="45" w:type="dxa"/>
              <w:left w:w="75" w:type="dxa"/>
              <w:bottom w:w="45" w:type="dxa"/>
              <w:right w:w="75" w:type="dxa"/>
            </w:tcMar>
          </w:tcPr>
          <w:p w14:paraId="0B673DCB" w14:textId="77777777" w:rsidR="0063464D" w:rsidRDefault="00B77D2D">
            <w:r>
              <w:rPr>
                <w:color w:val="000000"/>
                <w:sz w:val="16"/>
              </w:rPr>
              <w:t xml:space="preserve">JAX GPU SDF rollouts [12], </w:t>
            </w:r>
            <w:proofErr w:type="spellStart"/>
            <w:r>
              <w:rPr>
                <w:color w:val="000000"/>
                <w:sz w:val="16"/>
              </w:rPr>
              <w:t>cuML</w:t>
            </w:r>
            <w:proofErr w:type="spellEnd"/>
            <w:r>
              <w:rPr>
                <w:color w:val="000000"/>
                <w:sz w:val="16"/>
              </w:rPr>
              <w:t xml:space="preserve"> DBSCAN [13], QP-CBF [11]</w:t>
            </w:r>
          </w:p>
        </w:tc>
        <w:tc>
          <w:tcPr>
            <w:tcW w:w="2041" w:type="dxa"/>
            <w:tcMar>
              <w:top w:w="45" w:type="dxa"/>
              <w:left w:w="75" w:type="dxa"/>
              <w:bottom w:w="45" w:type="dxa"/>
              <w:right w:w="75" w:type="dxa"/>
            </w:tcMar>
          </w:tcPr>
          <w:p w14:paraId="12BA4A53" w14:textId="77777777" w:rsidR="0063464D" w:rsidRDefault="00B77D2D">
            <w:r>
              <w:rPr>
                <w:b/>
                <w:color w:val="000000"/>
                <w:sz w:val="16"/>
              </w:rPr>
              <w:t xml:space="preserve">Native C++ MPPI Critic (p_0 + </w:t>
            </w:r>
            <w:proofErr w:type="spellStart"/>
            <w:r>
              <w:rPr>
                <w:b/>
                <w:color w:val="000000"/>
                <w:sz w:val="16"/>
              </w:rPr>
              <w:t>v_obs·τ_k</w:t>
            </w:r>
            <w:proofErr w:type="spellEnd"/>
            <w:r>
              <w:rPr>
                <w:b/>
                <w:color w:val="000000"/>
                <w:sz w:val="16"/>
              </w:rPr>
              <w:t>, expanding σ)</w:t>
            </w:r>
          </w:p>
        </w:tc>
      </w:tr>
      <w:tr w:rsidR="0063464D" w14:paraId="6BAED986" w14:textId="77777777">
        <w:trPr>
          <w:cantSplit/>
          <w:jc w:val="center"/>
        </w:trPr>
        <w:tc>
          <w:tcPr>
            <w:tcW w:w="1304" w:type="dxa"/>
            <w:shd w:val="clear" w:color="auto" w:fill="F5F8FA"/>
            <w:tcMar>
              <w:top w:w="45" w:type="dxa"/>
              <w:left w:w="75" w:type="dxa"/>
              <w:bottom w:w="45" w:type="dxa"/>
              <w:right w:w="75" w:type="dxa"/>
            </w:tcMar>
          </w:tcPr>
          <w:p w14:paraId="241607E4" w14:textId="77777777" w:rsidR="0063464D" w:rsidRDefault="00B77D2D">
            <w:r>
              <w:rPr>
                <w:b/>
                <w:color w:val="000000"/>
                <w:sz w:val="16"/>
              </w:rPr>
              <w:t>Compute Budget</w:t>
            </w:r>
          </w:p>
        </w:tc>
        <w:tc>
          <w:tcPr>
            <w:tcW w:w="1814" w:type="dxa"/>
            <w:shd w:val="clear" w:color="auto" w:fill="F5F8FA"/>
            <w:tcMar>
              <w:top w:w="45" w:type="dxa"/>
              <w:left w:w="75" w:type="dxa"/>
              <w:bottom w:w="45" w:type="dxa"/>
              <w:right w:w="75" w:type="dxa"/>
            </w:tcMar>
          </w:tcPr>
          <w:p w14:paraId="7C397D92" w14:textId="77777777" w:rsidR="0063464D" w:rsidRDefault="00B77D2D">
            <w:r>
              <w:rPr>
                <w:color w:val="000000"/>
                <w:sz w:val="16"/>
              </w:rPr>
              <w:t>Standard onboard CPU</w:t>
            </w:r>
          </w:p>
        </w:tc>
        <w:tc>
          <w:tcPr>
            <w:tcW w:w="1814" w:type="dxa"/>
            <w:shd w:val="clear" w:color="auto" w:fill="F5F8FA"/>
            <w:tcMar>
              <w:top w:w="45" w:type="dxa"/>
              <w:left w:w="75" w:type="dxa"/>
              <w:bottom w:w="45" w:type="dxa"/>
              <w:right w:w="75" w:type="dxa"/>
            </w:tcMar>
          </w:tcPr>
          <w:p w14:paraId="44933406" w14:textId="77777777" w:rsidR="0063464D" w:rsidRDefault="00B77D2D">
            <w:r>
              <w:rPr>
                <w:color w:val="000000"/>
                <w:sz w:val="16"/>
              </w:rPr>
              <w:t>CPU + Edge GPU</w:t>
            </w:r>
          </w:p>
        </w:tc>
        <w:tc>
          <w:tcPr>
            <w:tcW w:w="2041" w:type="dxa"/>
            <w:shd w:val="clear" w:color="auto" w:fill="F5F8FA"/>
            <w:tcMar>
              <w:top w:w="45" w:type="dxa"/>
              <w:left w:w="75" w:type="dxa"/>
              <w:bottom w:w="45" w:type="dxa"/>
              <w:right w:w="75" w:type="dxa"/>
            </w:tcMar>
          </w:tcPr>
          <w:p w14:paraId="5E3FB4A7" w14:textId="77777777" w:rsidR="0063464D" w:rsidRDefault="00B77D2D">
            <w:r>
              <w:rPr>
                <w:color w:val="000000"/>
                <w:sz w:val="16"/>
              </w:rPr>
              <w:t xml:space="preserve">Dedicated CUDA GPU VRAM (JAX / RAPIDS </w:t>
            </w:r>
            <w:proofErr w:type="spellStart"/>
            <w:r>
              <w:rPr>
                <w:color w:val="000000"/>
                <w:sz w:val="16"/>
              </w:rPr>
              <w:t>cuML</w:t>
            </w:r>
            <w:proofErr w:type="spellEnd"/>
            <w:r>
              <w:rPr>
                <w:color w:val="000000"/>
                <w:sz w:val="16"/>
              </w:rPr>
              <w:t>)</w:t>
            </w:r>
          </w:p>
        </w:tc>
        <w:tc>
          <w:tcPr>
            <w:tcW w:w="2041" w:type="dxa"/>
            <w:shd w:val="clear" w:color="auto" w:fill="F5F8FA"/>
            <w:tcMar>
              <w:top w:w="45" w:type="dxa"/>
              <w:left w:w="75" w:type="dxa"/>
              <w:bottom w:w="45" w:type="dxa"/>
              <w:right w:w="75" w:type="dxa"/>
            </w:tcMar>
          </w:tcPr>
          <w:p w14:paraId="4D0248C7" w14:textId="77777777" w:rsidR="0063464D" w:rsidRDefault="00B77D2D">
            <w:r>
              <w:rPr>
                <w:b/>
                <w:color w:val="000000"/>
                <w:sz w:val="16"/>
              </w:rPr>
              <w:t xml:space="preserve">Standard CPU for control (&lt; 0.3 </w:t>
            </w:r>
            <w:proofErr w:type="spellStart"/>
            <w:r>
              <w:rPr>
                <w:b/>
                <w:color w:val="000000"/>
                <w:sz w:val="16"/>
              </w:rPr>
              <w:t>ms</w:t>
            </w:r>
            <w:proofErr w:type="spellEnd"/>
            <w:r>
              <w:rPr>
                <w:b/>
                <w:color w:val="000000"/>
                <w:sz w:val="16"/>
              </w:rPr>
              <w:t xml:space="preserve"> SIMD); light detector</w:t>
            </w:r>
          </w:p>
        </w:tc>
      </w:tr>
      <w:tr w:rsidR="0063464D" w14:paraId="3503196D" w14:textId="77777777">
        <w:trPr>
          <w:cantSplit/>
          <w:jc w:val="center"/>
        </w:trPr>
        <w:tc>
          <w:tcPr>
            <w:tcW w:w="1304" w:type="dxa"/>
            <w:tcMar>
              <w:top w:w="45" w:type="dxa"/>
              <w:left w:w="75" w:type="dxa"/>
              <w:bottom w:w="45" w:type="dxa"/>
              <w:right w:w="75" w:type="dxa"/>
            </w:tcMar>
          </w:tcPr>
          <w:p w14:paraId="2DDBE4B7" w14:textId="77777777" w:rsidR="0063464D" w:rsidRDefault="00B77D2D">
            <w:r>
              <w:rPr>
                <w:b/>
                <w:color w:val="000000"/>
                <w:sz w:val="16"/>
              </w:rPr>
              <w:t>Validation Design</w:t>
            </w:r>
          </w:p>
        </w:tc>
        <w:tc>
          <w:tcPr>
            <w:tcW w:w="1814" w:type="dxa"/>
            <w:tcMar>
              <w:top w:w="45" w:type="dxa"/>
              <w:left w:w="75" w:type="dxa"/>
              <w:bottom w:w="45" w:type="dxa"/>
              <w:right w:w="75" w:type="dxa"/>
            </w:tcMar>
          </w:tcPr>
          <w:p w14:paraId="67E1FDD8" w14:textId="77777777" w:rsidR="0063464D" w:rsidRDefault="00B77D2D">
            <w:r>
              <w:rPr>
                <w:color w:val="000000"/>
                <w:sz w:val="16"/>
              </w:rPr>
              <w:t>Ad-hoc static obstacle tests</w:t>
            </w:r>
          </w:p>
        </w:tc>
        <w:tc>
          <w:tcPr>
            <w:tcW w:w="1814" w:type="dxa"/>
            <w:tcMar>
              <w:top w:w="45" w:type="dxa"/>
              <w:left w:w="75" w:type="dxa"/>
              <w:bottom w:w="45" w:type="dxa"/>
              <w:right w:w="75" w:type="dxa"/>
            </w:tcMar>
          </w:tcPr>
          <w:p w14:paraId="63D43E9A" w14:textId="77777777" w:rsidR="0063464D" w:rsidRDefault="00B77D2D">
            <w:r>
              <w:rPr>
                <w:color w:val="000000"/>
                <w:sz w:val="16"/>
              </w:rPr>
              <w:t>Isolated MOTA / tracking RMSE metrics</w:t>
            </w:r>
          </w:p>
        </w:tc>
        <w:tc>
          <w:tcPr>
            <w:tcW w:w="2041" w:type="dxa"/>
            <w:tcMar>
              <w:top w:w="45" w:type="dxa"/>
              <w:left w:w="75" w:type="dxa"/>
              <w:bottom w:w="45" w:type="dxa"/>
              <w:right w:w="75" w:type="dxa"/>
            </w:tcMar>
          </w:tcPr>
          <w:p w14:paraId="607292CE" w14:textId="77777777" w:rsidR="0063464D" w:rsidRDefault="00B77D2D">
            <w:r>
              <w:rPr>
                <w:color w:val="000000"/>
                <w:sz w:val="16"/>
              </w:rPr>
              <w:t>Monolithic benchmark against legacy DWA/TEB</w:t>
            </w:r>
          </w:p>
        </w:tc>
        <w:tc>
          <w:tcPr>
            <w:tcW w:w="2041" w:type="dxa"/>
            <w:tcMar>
              <w:top w:w="45" w:type="dxa"/>
              <w:left w:w="75" w:type="dxa"/>
              <w:bottom w:w="45" w:type="dxa"/>
              <w:right w:w="75" w:type="dxa"/>
            </w:tcMar>
          </w:tcPr>
          <w:p w14:paraId="2676C227" w14:textId="77777777" w:rsidR="0063464D" w:rsidRDefault="00B77D2D">
            <w:r>
              <w:rPr>
                <w:b/>
                <w:color w:val="000000"/>
                <w:sz w:val="16"/>
              </w:rPr>
              <w:t>Controlled 3-way ablation (C0 vs C1 vs C2) across speeds</w:t>
            </w:r>
          </w:p>
        </w:tc>
      </w:tr>
    </w:tbl>
    <w:p w14:paraId="52F33A78" w14:textId="77777777" w:rsidR="0063464D" w:rsidRDefault="00B77D2D">
      <w:pPr>
        <w:keepNext/>
        <w:spacing w:before="100" w:after="40"/>
        <w:outlineLvl w:val="1"/>
      </w:pPr>
      <w:bookmarkStart w:id="10" w:name="_Toc244114462"/>
      <w:r>
        <w:rPr>
          <w:b/>
          <w:color w:val="000000"/>
        </w:rPr>
        <w:t>4.2 Acknowledged Project Limitations and Quantified Impact on Specification</w:t>
      </w:r>
      <w:bookmarkEnd w:id="10"/>
    </w:p>
    <w:p w14:paraId="5816FF8F" w14:textId="77777777" w:rsidR="0063464D" w:rsidRDefault="00B77D2D">
      <w:pPr>
        <w:spacing w:after="50"/>
        <w:ind w:left="340" w:hanging="198"/>
        <w:jc w:val="both"/>
      </w:pPr>
      <w:r>
        <w:rPr>
          <w:b/>
        </w:rPr>
        <w:t xml:space="preserve">•  </w:t>
      </w:r>
      <w:r>
        <w:rPr>
          <w:b/>
          <w:color w:val="000000"/>
        </w:rPr>
        <w:t>Simulation-Only Validation (0% Hardware):</w:t>
      </w:r>
      <w:r>
        <w:rPr>
          <w:color w:val="000000"/>
        </w:rPr>
        <w:t xml:space="preserve"> Scripted Gazebo actors lack human micro-accelerations and optical motion blur/glare. </w:t>
      </w:r>
      <w:r>
        <w:rPr>
          <w:i/>
          <w:color w:val="000000"/>
        </w:rPr>
        <w:t>Quantified impact on specification:</w:t>
      </w:r>
      <w:r>
        <w:rPr>
          <w:color w:val="000000"/>
        </w:rPr>
        <w:t xml:space="preserve"> Real-world frustum association would likely drop by 5–8% from the simulated Target (≥ 95%), justifying our conservative </w:t>
      </w:r>
      <w:r>
        <w:rPr>
          <w:b/>
          <w:color w:val="000000"/>
        </w:rPr>
        <w:t>Minimum</w:t>
      </w:r>
      <w:r>
        <w:rPr>
          <w:color w:val="000000"/>
        </w:rPr>
        <w:t xml:space="preserve"> threshold of ≥ 85% (</w:t>
      </w:r>
      <w:r>
        <w:rPr>
          <w:b/>
          <w:color w:val="000000"/>
        </w:rPr>
        <w:t>O1-b</w:t>
      </w:r>
      <w:r>
        <w:rPr>
          <w:color w:val="000000"/>
        </w:rPr>
        <w:t>) and seeded speed/angle randomization.</w:t>
      </w:r>
    </w:p>
    <w:p w14:paraId="0556F55B" w14:textId="77777777" w:rsidR="0063464D" w:rsidRDefault="00B77D2D">
      <w:pPr>
        <w:spacing w:after="50"/>
        <w:ind w:left="340" w:hanging="198"/>
        <w:jc w:val="both"/>
      </w:pPr>
      <w:r>
        <w:rPr>
          <w:b/>
        </w:rPr>
        <w:t xml:space="preserve">•  </w:t>
      </w:r>
      <w:r>
        <w:rPr>
          <w:b/>
          <w:color w:val="000000"/>
        </w:rPr>
        <w:t>Planar Intersection Height &amp; 80° Camera FOV:</w:t>
      </w:r>
      <w:r>
        <w:rPr>
          <w:color w:val="000000"/>
        </w:rPr>
        <w:t xml:space="preserve"> Metric depth requires targets to intersect the 10–20 cm laser plane within the camera's 80° horizontal FOV. </w:t>
      </w:r>
      <w:r>
        <w:rPr>
          <w:i/>
          <w:color w:val="000000"/>
        </w:rPr>
        <w:t>Quantified impact:</w:t>
      </w:r>
      <w:r>
        <w:rPr>
          <w:color w:val="000000"/>
        </w:rPr>
        <w:t xml:space="preserve"> Agents outside the 80° camera frustum cannot be velocity-tracked until entering the FOV; outside this zone, the system defaults to the 360° static 2D LiDAR </w:t>
      </w:r>
      <w:proofErr w:type="spellStart"/>
      <w:r>
        <w:rPr>
          <w:color w:val="000000"/>
        </w:rPr>
        <w:t>costmap</w:t>
      </w:r>
      <w:proofErr w:type="spellEnd"/>
      <w:r>
        <w:rPr>
          <w:color w:val="000000"/>
        </w:rPr>
        <w:t xml:space="preserve"> (</w:t>
      </w:r>
      <w:r>
        <w:rPr>
          <w:b/>
          <w:color w:val="000000"/>
        </w:rPr>
        <w:t>C0</w:t>
      </w:r>
      <w:r>
        <w:rPr>
          <w:color w:val="000000"/>
        </w:rPr>
        <w:t>), preserving the 0-collision constraint (</w:t>
      </w:r>
      <w:r>
        <w:rPr>
          <w:b/>
          <w:color w:val="000000"/>
        </w:rPr>
        <w:t>O2-c</w:t>
      </w:r>
      <w:r>
        <w:rPr>
          <w:color w:val="000000"/>
        </w:rPr>
        <w:t>).</w:t>
      </w:r>
    </w:p>
    <w:p w14:paraId="740F66D1" w14:textId="77777777" w:rsidR="0063464D" w:rsidRDefault="00B77D2D">
      <w:pPr>
        <w:spacing w:after="50"/>
        <w:ind w:left="340" w:hanging="198"/>
        <w:jc w:val="both"/>
      </w:pPr>
      <w:r>
        <w:rPr>
          <w:b/>
        </w:rPr>
        <w:t xml:space="preserve">•  </w:t>
      </w:r>
      <w:r>
        <w:rPr>
          <w:b/>
          <w:color w:val="000000"/>
        </w:rPr>
        <w:t>Constant-Velocity Horizon Divergence (T &gt; 2.0 s):</w:t>
      </w:r>
      <w:r>
        <w:rPr>
          <w:color w:val="000000"/>
        </w:rPr>
        <w:t xml:space="preserve"> Under a sudden pedestrian direction reversal (a ≈ 1.5 m/s²), linear CV position error grows quadratically as </w:t>
      </w:r>
      <w:proofErr w:type="spellStart"/>
      <w:r>
        <w:rPr>
          <w:color w:val="000000"/>
        </w:rPr>
        <w:t>Δp</w:t>
      </w:r>
      <w:proofErr w:type="spellEnd"/>
      <w:r>
        <w:rPr>
          <w:color w:val="000000"/>
        </w:rPr>
        <w:t xml:space="preserve"> = ½aτ², reaching 0.38 m at τ = 1.0 s and 1.50 m at τ = 2.0 s. </w:t>
      </w:r>
      <w:r>
        <w:rPr>
          <w:i/>
          <w:color w:val="000000"/>
        </w:rPr>
        <w:t>Quantified impact:</w:t>
      </w:r>
      <w:r>
        <w:rPr>
          <w:color w:val="000000"/>
        </w:rPr>
        <w:t xml:space="preserve"> Preview is strictly bounded to T = 2.0 s with linear uncertainty inflation </w:t>
      </w:r>
      <w:proofErr w:type="spellStart"/>
      <w:r>
        <w:rPr>
          <w:color w:val="000000"/>
        </w:rPr>
        <w:t>σ_i</w:t>
      </w:r>
      <w:proofErr w:type="spellEnd"/>
      <w:r>
        <w:rPr>
          <w:color w:val="000000"/>
        </w:rPr>
        <w:t>(</w:t>
      </w:r>
      <w:proofErr w:type="spellStart"/>
      <w:r>
        <w:rPr>
          <w:color w:val="000000"/>
        </w:rPr>
        <w:t>τ_k</w:t>
      </w:r>
      <w:proofErr w:type="spellEnd"/>
      <w:r>
        <w:rPr>
          <w:color w:val="000000"/>
        </w:rPr>
        <w:t xml:space="preserve">) = </w:t>
      </w:r>
      <w:proofErr w:type="spellStart"/>
      <w:r>
        <w:rPr>
          <w:color w:val="000000"/>
        </w:rPr>
        <w:t>R_rob</w:t>
      </w:r>
      <w:proofErr w:type="spellEnd"/>
      <w:r>
        <w:rPr>
          <w:color w:val="000000"/>
        </w:rPr>
        <w:t xml:space="preserve"> + </w:t>
      </w:r>
      <w:proofErr w:type="spellStart"/>
      <w:r>
        <w:rPr>
          <w:color w:val="000000"/>
        </w:rPr>
        <w:t>R_obs</w:t>
      </w:r>
      <w:proofErr w:type="spellEnd"/>
      <w:r>
        <w:rPr>
          <w:color w:val="000000"/>
        </w:rPr>
        <w:t xml:space="preserve"> + α·</w:t>
      </w:r>
      <w:proofErr w:type="spellStart"/>
      <w:r>
        <w:rPr>
          <w:color w:val="000000"/>
        </w:rPr>
        <w:t>τ_k</w:t>
      </w:r>
      <w:proofErr w:type="spellEnd"/>
      <w:r>
        <w:rPr>
          <w:color w:val="000000"/>
        </w:rPr>
        <w:t xml:space="preserve">, trading long-range swerving for guaranteed stability on </w:t>
      </w:r>
      <w:r>
        <w:rPr>
          <w:b/>
          <w:color w:val="000000"/>
        </w:rPr>
        <w:t>O1-a</w:t>
      </w:r>
      <w:r>
        <w:rPr>
          <w:color w:val="000000"/>
        </w:rPr>
        <w:t xml:space="preserve"> (&lt; 0.15 m/s) and </w:t>
      </w:r>
      <w:r>
        <w:rPr>
          <w:b/>
          <w:color w:val="000000"/>
        </w:rPr>
        <w:t>O2-c</w:t>
      </w:r>
      <w:r>
        <w:rPr>
          <w:color w:val="000000"/>
        </w:rPr>
        <w:t xml:space="preserve"> (0 collisions).</w:t>
      </w:r>
    </w:p>
    <w:p w14:paraId="0DE85A10" w14:textId="77777777" w:rsidR="0063464D" w:rsidRDefault="00B77D2D">
      <w:pPr>
        <w:keepNext/>
        <w:spacing w:before="160" w:after="60"/>
        <w:outlineLvl w:val="0"/>
      </w:pPr>
      <w:bookmarkStart w:id="11" w:name="_Toc244114463"/>
      <w:r>
        <w:rPr>
          <w:b/>
          <w:color w:val="1F4E79"/>
          <w:sz w:val="27"/>
        </w:rPr>
        <w:t>5. Risk Management</w:t>
      </w:r>
      <w:bookmarkEnd w:id="11"/>
    </w:p>
    <w:p w14:paraId="25D3CE4A" w14:textId="77777777" w:rsidR="0063464D" w:rsidRDefault="00B77D2D">
      <w:pPr>
        <w:spacing w:after="80"/>
        <w:jc w:val="both"/>
      </w:pPr>
      <w:r>
        <w:rPr>
          <w:color w:val="000000"/>
        </w:rPr>
        <w:t xml:space="preserve">Project management and technical delivery risks (excluding generic laboratory health and safety) are quantified using Likelihood (L ∈ [1, 5]) and Impact (I ∈ [1, 5]), sorted by composite score S = L × I and quantified schedule/specification impact (Table 7). Risks scoring S ≥ 15 </w:t>
      </w:r>
      <w:r>
        <w:rPr>
          <w:color w:val="000000"/>
        </w:rPr>
        <w:lastRenderedPageBreak/>
        <w:t xml:space="preserve">are classified as </w:t>
      </w:r>
      <w:r>
        <w:rPr>
          <w:b/>
          <w:color w:val="000000"/>
        </w:rPr>
        <w:t>Critical</w:t>
      </w:r>
      <w:r>
        <w:rPr>
          <w:color w:val="000000"/>
        </w:rPr>
        <w:t xml:space="preserve"> (</w:t>
      </w:r>
      <w:r>
        <w:rPr>
          <w:b/>
          <w:color w:val="000000"/>
        </w:rPr>
        <w:t>R2</w:t>
      </w:r>
      <w:r>
        <w:rPr>
          <w:color w:val="000000"/>
        </w:rPr>
        <w:t xml:space="preserve">, </w:t>
      </w:r>
      <w:r>
        <w:rPr>
          <w:b/>
          <w:color w:val="000000"/>
        </w:rPr>
        <w:t>R1</w:t>
      </w:r>
      <w:r>
        <w:rPr>
          <w:color w:val="000000"/>
        </w:rPr>
        <w:t xml:space="preserve">, </w:t>
      </w:r>
      <w:r>
        <w:rPr>
          <w:b/>
          <w:color w:val="000000"/>
        </w:rPr>
        <w:t>R3</w:t>
      </w:r>
      <w:r>
        <w:rPr>
          <w:color w:val="000000"/>
        </w:rPr>
        <w:t>), rated pre- and post-mitigation, and linked to scheduled review gates and technical fallbacks.</w:t>
      </w:r>
    </w:p>
    <w:p w14:paraId="499DA262" w14:textId="77777777" w:rsidR="0063464D" w:rsidRDefault="00B77D2D">
      <w:pPr>
        <w:keepNext/>
        <w:spacing w:before="80" w:after="40"/>
      </w:pPr>
      <w:r>
        <w:rPr>
          <w:b/>
          <w:color w:val="141414"/>
          <w:sz w:val="20"/>
        </w:rPr>
        <w:t>Table 7.</w:t>
      </w:r>
      <w:r>
        <w:rPr>
          <w:color w:val="141414"/>
          <w:sz w:val="20"/>
        </w:rPr>
        <w:t xml:space="preserve"> Quantified project risk register sorted by risk score and impact, showing pre- and post-mitigation ratings (L × I).</w:t>
      </w:r>
    </w:p>
    <w:tbl>
      <w:tblPr>
        <w:tblW w:w="0" w:type="auto"/>
        <w:jc w:val="center"/>
        <w:tblBorders>
          <w:top w:val="single" w:sz="6" w:space="0" w:color="1F4E79"/>
          <w:bottom w:val="single" w:sz="6" w:space="0" w:color="1F4E79"/>
          <w:insideH w:val="single" w:sz="4" w:space="0" w:color="BFBFBF"/>
          <w:insideV w:val="single" w:sz="4" w:space="0" w:color="BFBFBF"/>
        </w:tblBorders>
        <w:tblLayout w:type="fixed"/>
        <w:tblLook w:val="04A0" w:firstRow="1" w:lastRow="0" w:firstColumn="1" w:lastColumn="0" w:noHBand="0" w:noVBand="1"/>
      </w:tblPr>
      <w:tblGrid>
        <w:gridCol w:w="454"/>
        <w:gridCol w:w="1928"/>
        <w:gridCol w:w="794"/>
        <w:gridCol w:w="283"/>
        <w:gridCol w:w="283"/>
        <w:gridCol w:w="510"/>
        <w:gridCol w:w="1247"/>
        <w:gridCol w:w="2948"/>
        <w:gridCol w:w="567"/>
      </w:tblGrid>
      <w:tr w:rsidR="0063464D" w14:paraId="4A8BC7BD" w14:textId="77777777">
        <w:trPr>
          <w:cantSplit/>
          <w:tblHeader/>
          <w:jc w:val="center"/>
        </w:trPr>
        <w:tc>
          <w:tcPr>
            <w:tcW w:w="454" w:type="dxa"/>
            <w:shd w:val="clear" w:color="auto" w:fill="1F4E79"/>
            <w:tcMar>
              <w:top w:w="55" w:type="dxa"/>
              <w:left w:w="75" w:type="dxa"/>
              <w:bottom w:w="55" w:type="dxa"/>
              <w:right w:w="75" w:type="dxa"/>
            </w:tcMar>
            <w:vAlign w:val="center"/>
          </w:tcPr>
          <w:p w14:paraId="3F6B579A" w14:textId="77777777" w:rsidR="0063464D" w:rsidRDefault="00B77D2D">
            <w:r>
              <w:rPr>
                <w:b/>
                <w:color w:val="FFFFFF"/>
                <w:sz w:val="15"/>
              </w:rPr>
              <w:t>ID</w:t>
            </w:r>
          </w:p>
        </w:tc>
        <w:tc>
          <w:tcPr>
            <w:tcW w:w="1928" w:type="dxa"/>
            <w:shd w:val="clear" w:color="auto" w:fill="1F4E79"/>
            <w:tcMar>
              <w:top w:w="55" w:type="dxa"/>
              <w:left w:w="75" w:type="dxa"/>
              <w:bottom w:w="55" w:type="dxa"/>
              <w:right w:w="75" w:type="dxa"/>
            </w:tcMar>
            <w:vAlign w:val="center"/>
          </w:tcPr>
          <w:p w14:paraId="140C8C29" w14:textId="77777777" w:rsidR="0063464D" w:rsidRDefault="00B77D2D">
            <w:r>
              <w:rPr>
                <w:b/>
                <w:color w:val="FFFFFF"/>
                <w:sz w:val="15"/>
              </w:rPr>
              <w:t>Risk Description &amp; Methodology Link</w:t>
            </w:r>
          </w:p>
        </w:tc>
        <w:tc>
          <w:tcPr>
            <w:tcW w:w="794" w:type="dxa"/>
            <w:shd w:val="clear" w:color="auto" w:fill="1F4E79"/>
            <w:tcMar>
              <w:top w:w="55" w:type="dxa"/>
              <w:left w:w="75" w:type="dxa"/>
              <w:bottom w:w="55" w:type="dxa"/>
              <w:right w:w="75" w:type="dxa"/>
            </w:tcMar>
            <w:vAlign w:val="center"/>
          </w:tcPr>
          <w:p w14:paraId="4069B2DF" w14:textId="77777777" w:rsidR="0063464D" w:rsidRDefault="00B77D2D">
            <w:r>
              <w:rPr>
                <w:b/>
                <w:color w:val="FFFFFF"/>
                <w:sz w:val="15"/>
              </w:rPr>
              <w:t>When</w:t>
            </w:r>
          </w:p>
        </w:tc>
        <w:tc>
          <w:tcPr>
            <w:tcW w:w="283" w:type="dxa"/>
            <w:shd w:val="clear" w:color="auto" w:fill="1F4E79"/>
            <w:tcMar>
              <w:top w:w="55" w:type="dxa"/>
              <w:left w:w="75" w:type="dxa"/>
              <w:bottom w:w="55" w:type="dxa"/>
              <w:right w:w="75" w:type="dxa"/>
            </w:tcMar>
            <w:vAlign w:val="center"/>
          </w:tcPr>
          <w:p w14:paraId="31FFF4C5" w14:textId="77777777" w:rsidR="0063464D" w:rsidRDefault="00B77D2D">
            <w:r>
              <w:rPr>
                <w:b/>
                <w:color w:val="FFFFFF"/>
                <w:sz w:val="15"/>
              </w:rPr>
              <w:t>L</w:t>
            </w:r>
          </w:p>
        </w:tc>
        <w:tc>
          <w:tcPr>
            <w:tcW w:w="283" w:type="dxa"/>
            <w:shd w:val="clear" w:color="auto" w:fill="1F4E79"/>
            <w:tcMar>
              <w:top w:w="55" w:type="dxa"/>
              <w:left w:w="75" w:type="dxa"/>
              <w:bottom w:w="55" w:type="dxa"/>
              <w:right w:w="75" w:type="dxa"/>
            </w:tcMar>
            <w:vAlign w:val="center"/>
          </w:tcPr>
          <w:p w14:paraId="435E08A7" w14:textId="77777777" w:rsidR="0063464D" w:rsidRDefault="00B77D2D">
            <w:r>
              <w:rPr>
                <w:b/>
                <w:color w:val="FFFFFF"/>
                <w:sz w:val="15"/>
              </w:rPr>
              <w:t>I</w:t>
            </w:r>
          </w:p>
        </w:tc>
        <w:tc>
          <w:tcPr>
            <w:tcW w:w="510" w:type="dxa"/>
            <w:shd w:val="clear" w:color="auto" w:fill="1F4E79"/>
            <w:tcMar>
              <w:top w:w="55" w:type="dxa"/>
              <w:left w:w="75" w:type="dxa"/>
              <w:bottom w:w="55" w:type="dxa"/>
              <w:right w:w="75" w:type="dxa"/>
            </w:tcMar>
            <w:vAlign w:val="center"/>
          </w:tcPr>
          <w:p w14:paraId="097EB567" w14:textId="77777777" w:rsidR="0063464D" w:rsidRDefault="00B77D2D">
            <w:r>
              <w:rPr>
                <w:b/>
                <w:color w:val="FFFFFF"/>
                <w:sz w:val="15"/>
              </w:rPr>
              <w:t>Pre</w:t>
            </w:r>
          </w:p>
        </w:tc>
        <w:tc>
          <w:tcPr>
            <w:tcW w:w="1247" w:type="dxa"/>
            <w:shd w:val="clear" w:color="auto" w:fill="1F4E79"/>
            <w:tcMar>
              <w:top w:w="55" w:type="dxa"/>
              <w:left w:w="75" w:type="dxa"/>
              <w:bottom w:w="55" w:type="dxa"/>
              <w:right w:w="75" w:type="dxa"/>
            </w:tcMar>
            <w:vAlign w:val="center"/>
          </w:tcPr>
          <w:p w14:paraId="5D01F5E0" w14:textId="77777777" w:rsidR="0063464D" w:rsidRDefault="00B77D2D">
            <w:r>
              <w:rPr>
                <w:b/>
                <w:color w:val="FFFFFF"/>
                <w:sz w:val="15"/>
              </w:rPr>
              <w:t>Quantified Unmitigated Impact</w:t>
            </w:r>
          </w:p>
        </w:tc>
        <w:tc>
          <w:tcPr>
            <w:tcW w:w="2948" w:type="dxa"/>
            <w:shd w:val="clear" w:color="auto" w:fill="1F4E79"/>
            <w:tcMar>
              <w:top w:w="55" w:type="dxa"/>
              <w:left w:w="75" w:type="dxa"/>
              <w:bottom w:w="55" w:type="dxa"/>
              <w:right w:w="75" w:type="dxa"/>
            </w:tcMar>
            <w:vAlign w:val="center"/>
          </w:tcPr>
          <w:p w14:paraId="2F427AD4" w14:textId="77777777" w:rsidR="0063464D" w:rsidRDefault="00B77D2D">
            <w:r>
              <w:rPr>
                <w:b/>
                <w:color w:val="FFFFFF"/>
                <w:sz w:val="15"/>
              </w:rPr>
              <w:t>Realistic Mitigation Strategy &amp; Fallback Action</w:t>
            </w:r>
          </w:p>
        </w:tc>
        <w:tc>
          <w:tcPr>
            <w:tcW w:w="567" w:type="dxa"/>
            <w:shd w:val="clear" w:color="auto" w:fill="1F4E79"/>
            <w:tcMar>
              <w:top w:w="55" w:type="dxa"/>
              <w:left w:w="75" w:type="dxa"/>
              <w:bottom w:w="55" w:type="dxa"/>
              <w:right w:w="75" w:type="dxa"/>
            </w:tcMar>
            <w:vAlign w:val="center"/>
          </w:tcPr>
          <w:p w14:paraId="246ED270" w14:textId="77777777" w:rsidR="0063464D" w:rsidRDefault="00B77D2D">
            <w:r>
              <w:rPr>
                <w:b/>
                <w:color w:val="FFFFFF"/>
                <w:sz w:val="15"/>
              </w:rPr>
              <w:t>Post</w:t>
            </w:r>
          </w:p>
        </w:tc>
      </w:tr>
      <w:tr w:rsidR="0063464D" w14:paraId="1957170A" w14:textId="77777777">
        <w:trPr>
          <w:cantSplit/>
          <w:jc w:val="center"/>
        </w:trPr>
        <w:tc>
          <w:tcPr>
            <w:tcW w:w="454" w:type="dxa"/>
            <w:tcMar>
              <w:top w:w="45" w:type="dxa"/>
              <w:left w:w="75" w:type="dxa"/>
              <w:bottom w:w="45" w:type="dxa"/>
              <w:right w:w="75" w:type="dxa"/>
            </w:tcMar>
          </w:tcPr>
          <w:p w14:paraId="6F7A6836" w14:textId="77777777" w:rsidR="0063464D" w:rsidRDefault="00B77D2D">
            <w:r>
              <w:rPr>
                <w:b/>
                <w:color w:val="000000"/>
                <w:sz w:val="15"/>
              </w:rPr>
              <w:t>R2</w:t>
            </w:r>
          </w:p>
        </w:tc>
        <w:tc>
          <w:tcPr>
            <w:tcW w:w="1928" w:type="dxa"/>
            <w:tcMar>
              <w:top w:w="45" w:type="dxa"/>
              <w:left w:w="75" w:type="dxa"/>
              <w:bottom w:w="45" w:type="dxa"/>
              <w:right w:w="75" w:type="dxa"/>
            </w:tcMar>
          </w:tcPr>
          <w:p w14:paraId="45FCD58E" w14:textId="77777777" w:rsidR="0063464D" w:rsidRDefault="00B77D2D">
            <w:r>
              <w:rPr>
                <w:color w:val="000000"/>
                <w:sz w:val="15"/>
              </w:rPr>
              <w:t>Custom C++ MPPI critic plugin (M3) suffers compilation, memory, or latency faults</w:t>
            </w:r>
          </w:p>
        </w:tc>
        <w:tc>
          <w:tcPr>
            <w:tcW w:w="794" w:type="dxa"/>
            <w:tcMar>
              <w:top w:w="45" w:type="dxa"/>
              <w:left w:w="75" w:type="dxa"/>
              <w:bottom w:w="45" w:type="dxa"/>
              <w:right w:w="75" w:type="dxa"/>
            </w:tcMar>
          </w:tcPr>
          <w:p w14:paraId="0F997ED5" w14:textId="77777777" w:rsidR="0063464D" w:rsidRDefault="00B77D2D">
            <w:r>
              <w:rPr>
                <w:color w:val="000000"/>
                <w:sz w:val="15"/>
              </w:rPr>
              <w:t>W8 spike;</w:t>
            </w:r>
            <w:r>
              <w:rPr>
                <w:color w:val="000000"/>
                <w:sz w:val="15"/>
              </w:rPr>
              <w:br/>
              <w:t>W13–W18</w:t>
            </w:r>
          </w:p>
        </w:tc>
        <w:tc>
          <w:tcPr>
            <w:tcW w:w="283" w:type="dxa"/>
            <w:tcMar>
              <w:top w:w="45" w:type="dxa"/>
              <w:left w:w="75" w:type="dxa"/>
              <w:bottom w:w="45" w:type="dxa"/>
              <w:right w:w="75" w:type="dxa"/>
            </w:tcMar>
          </w:tcPr>
          <w:p w14:paraId="0EA3677B" w14:textId="77777777" w:rsidR="0063464D" w:rsidRDefault="00B77D2D">
            <w:r>
              <w:rPr>
                <w:color w:val="000000"/>
                <w:sz w:val="15"/>
              </w:rPr>
              <w:t>4</w:t>
            </w:r>
          </w:p>
        </w:tc>
        <w:tc>
          <w:tcPr>
            <w:tcW w:w="283" w:type="dxa"/>
            <w:tcMar>
              <w:top w:w="45" w:type="dxa"/>
              <w:left w:w="75" w:type="dxa"/>
              <w:bottom w:w="45" w:type="dxa"/>
              <w:right w:w="75" w:type="dxa"/>
            </w:tcMar>
          </w:tcPr>
          <w:p w14:paraId="2DC592B5" w14:textId="77777777" w:rsidR="0063464D" w:rsidRDefault="00B77D2D">
            <w:r>
              <w:rPr>
                <w:color w:val="000000"/>
                <w:sz w:val="15"/>
              </w:rPr>
              <w:t>5</w:t>
            </w:r>
          </w:p>
        </w:tc>
        <w:tc>
          <w:tcPr>
            <w:tcW w:w="510" w:type="dxa"/>
            <w:tcMar>
              <w:top w:w="45" w:type="dxa"/>
              <w:left w:w="75" w:type="dxa"/>
              <w:bottom w:w="45" w:type="dxa"/>
              <w:right w:w="75" w:type="dxa"/>
            </w:tcMar>
          </w:tcPr>
          <w:p w14:paraId="0F99E600" w14:textId="77777777" w:rsidR="0063464D" w:rsidRDefault="00B77D2D">
            <w:r>
              <w:rPr>
                <w:b/>
                <w:color w:val="000000"/>
                <w:sz w:val="15"/>
              </w:rPr>
              <w:t>20</w:t>
            </w:r>
            <w:r>
              <w:rPr>
                <w:color w:val="000000"/>
                <w:sz w:val="15"/>
              </w:rPr>
              <w:br/>
              <w:t>(Crit)</w:t>
            </w:r>
          </w:p>
        </w:tc>
        <w:tc>
          <w:tcPr>
            <w:tcW w:w="1247" w:type="dxa"/>
            <w:tcMar>
              <w:top w:w="45" w:type="dxa"/>
              <w:left w:w="75" w:type="dxa"/>
              <w:bottom w:w="45" w:type="dxa"/>
              <w:right w:w="75" w:type="dxa"/>
            </w:tcMar>
          </w:tcPr>
          <w:p w14:paraId="1E1942FA" w14:textId="77777777" w:rsidR="0063464D" w:rsidRDefault="00B77D2D">
            <w:r>
              <w:rPr>
                <w:b/>
                <w:color w:val="000000"/>
                <w:sz w:val="15"/>
              </w:rPr>
              <w:t xml:space="preserve">3–4 </w:t>
            </w:r>
            <w:proofErr w:type="spellStart"/>
            <w:r>
              <w:rPr>
                <w:b/>
                <w:color w:val="000000"/>
                <w:sz w:val="15"/>
              </w:rPr>
              <w:t>wks</w:t>
            </w:r>
            <w:proofErr w:type="spellEnd"/>
            <w:r>
              <w:rPr>
                <w:b/>
                <w:color w:val="000000"/>
                <w:sz w:val="15"/>
              </w:rPr>
              <w:t xml:space="preserve"> slip;</w:t>
            </w:r>
            <w:r>
              <w:rPr>
                <w:color w:val="000000"/>
                <w:sz w:val="15"/>
              </w:rPr>
              <w:br/>
              <w:t>threatens O2 delivery</w:t>
            </w:r>
          </w:p>
        </w:tc>
        <w:tc>
          <w:tcPr>
            <w:tcW w:w="2948" w:type="dxa"/>
            <w:tcMar>
              <w:top w:w="45" w:type="dxa"/>
              <w:left w:w="75" w:type="dxa"/>
              <w:bottom w:w="45" w:type="dxa"/>
              <w:right w:w="75" w:type="dxa"/>
            </w:tcMar>
          </w:tcPr>
          <w:p w14:paraId="4A2B3468" w14:textId="77777777" w:rsidR="0063464D" w:rsidRDefault="00B77D2D">
            <w:r>
              <w:rPr>
                <w:color w:val="000000"/>
                <w:sz w:val="15"/>
              </w:rPr>
              <w:t xml:space="preserve">Execute early 'Hello-Critic' C++ </w:t>
            </w:r>
            <w:proofErr w:type="spellStart"/>
            <w:r>
              <w:rPr>
                <w:color w:val="000000"/>
                <w:sz w:val="15"/>
              </w:rPr>
              <w:t>pluginlib</w:t>
            </w:r>
            <w:proofErr w:type="spellEnd"/>
            <w:r>
              <w:rPr>
                <w:color w:val="000000"/>
                <w:sz w:val="15"/>
              </w:rPr>
              <w:t xml:space="preserve"> spike in W8. </w:t>
            </w:r>
            <w:r>
              <w:rPr>
                <w:b/>
                <w:color w:val="000000"/>
                <w:sz w:val="15"/>
              </w:rPr>
              <w:t>Fallback F1:</w:t>
            </w:r>
            <w:r>
              <w:rPr>
                <w:color w:val="000000"/>
                <w:sz w:val="15"/>
              </w:rPr>
              <w:t xml:space="preserve"> Implement </w:t>
            </w:r>
            <w:proofErr w:type="spellStart"/>
            <w:r>
              <w:rPr>
                <w:color w:val="000000"/>
                <w:sz w:val="15"/>
              </w:rPr>
              <w:t>VelocityInflationLayer</w:t>
            </w:r>
            <w:proofErr w:type="spellEnd"/>
            <w:r>
              <w:rPr>
                <w:color w:val="000000"/>
                <w:sz w:val="15"/>
              </w:rPr>
              <w:t xml:space="preserve"> </w:t>
            </w:r>
            <w:proofErr w:type="spellStart"/>
            <w:r>
              <w:rPr>
                <w:color w:val="000000"/>
                <w:sz w:val="15"/>
              </w:rPr>
              <w:t>costmap</w:t>
            </w:r>
            <w:proofErr w:type="spellEnd"/>
            <w:r>
              <w:rPr>
                <w:color w:val="000000"/>
                <w:sz w:val="15"/>
              </w:rPr>
              <w:t xml:space="preserve"> plugin projecting anisotropic ellipses into nav2_costmap_2d, preserving O2-a/b/c.</w:t>
            </w:r>
          </w:p>
        </w:tc>
        <w:tc>
          <w:tcPr>
            <w:tcW w:w="567" w:type="dxa"/>
            <w:tcMar>
              <w:top w:w="45" w:type="dxa"/>
              <w:left w:w="75" w:type="dxa"/>
              <w:bottom w:w="45" w:type="dxa"/>
              <w:right w:w="75" w:type="dxa"/>
            </w:tcMar>
          </w:tcPr>
          <w:p w14:paraId="76864D79" w14:textId="77777777" w:rsidR="0063464D" w:rsidRDefault="00B77D2D">
            <w:r>
              <w:rPr>
                <w:b/>
                <w:color w:val="000000"/>
                <w:sz w:val="15"/>
              </w:rPr>
              <w:t>9</w:t>
            </w:r>
            <w:r>
              <w:rPr>
                <w:color w:val="000000"/>
                <w:sz w:val="15"/>
              </w:rPr>
              <w:br/>
              <w:t>(3×3)</w:t>
            </w:r>
          </w:p>
        </w:tc>
      </w:tr>
      <w:tr w:rsidR="0063464D" w14:paraId="73753A50" w14:textId="77777777">
        <w:trPr>
          <w:cantSplit/>
          <w:jc w:val="center"/>
        </w:trPr>
        <w:tc>
          <w:tcPr>
            <w:tcW w:w="454" w:type="dxa"/>
            <w:shd w:val="clear" w:color="auto" w:fill="F5F8FA"/>
            <w:tcMar>
              <w:top w:w="45" w:type="dxa"/>
              <w:left w:w="75" w:type="dxa"/>
              <w:bottom w:w="45" w:type="dxa"/>
              <w:right w:w="75" w:type="dxa"/>
            </w:tcMar>
          </w:tcPr>
          <w:p w14:paraId="3D1BACAE" w14:textId="77777777" w:rsidR="0063464D" w:rsidRDefault="00B77D2D">
            <w:r>
              <w:rPr>
                <w:b/>
                <w:color w:val="000000"/>
                <w:sz w:val="15"/>
              </w:rPr>
              <w:t>R1</w:t>
            </w:r>
          </w:p>
        </w:tc>
        <w:tc>
          <w:tcPr>
            <w:tcW w:w="1928" w:type="dxa"/>
            <w:shd w:val="clear" w:color="auto" w:fill="F5F8FA"/>
            <w:tcMar>
              <w:top w:w="45" w:type="dxa"/>
              <w:left w:w="75" w:type="dxa"/>
              <w:bottom w:w="45" w:type="dxa"/>
              <w:right w:w="75" w:type="dxa"/>
            </w:tcMar>
          </w:tcPr>
          <w:p w14:paraId="69BC6514" w14:textId="77777777" w:rsidR="0063464D" w:rsidRDefault="00B77D2D">
            <w:r>
              <w:rPr>
                <w:color w:val="000000"/>
                <w:sz w:val="15"/>
              </w:rPr>
              <w:t>Host OS, ROS 2 Jazzy, Gazebo Harmonic, or GPU driver drift breaks pipeline (M0)</w:t>
            </w:r>
          </w:p>
        </w:tc>
        <w:tc>
          <w:tcPr>
            <w:tcW w:w="794" w:type="dxa"/>
            <w:shd w:val="clear" w:color="auto" w:fill="F5F8FA"/>
            <w:tcMar>
              <w:top w:w="45" w:type="dxa"/>
              <w:left w:w="75" w:type="dxa"/>
              <w:bottom w:w="45" w:type="dxa"/>
              <w:right w:w="75" w:type="dxa"/>
            </w:tcMar>
          </w:tcPr>
          <w:p w14:paraId="7B7E903F" w14:textId="77777777" w:rsidR="0063464D" w:rsidRDefault="00B77D2D">
            <w:r>
              <w:rPr>
                <w:color w:val="000000"/>
                <w:sz w:val="15"/>
              </w:rPr>
              <w:t>W1–W3</w:t>
            </w:r>
          </w:p>
        </w:tc>
        <w:tc>
          <w:tcPr>
            <w:tcW w:w="283" w:type="dxa"/>
            <w:shd w:val="clear" w:color="auto" w:fill="F5F8FA"/>
            <w:tcMar>
              <w:top w:w="45" w:type="dxa"/>
              <w:left w:w="75" w:type="dxa"/>
              <w:bottom w:w="45" w:type="dxa"/>
              <w:right w:w="75" w:type="dxa"/>
            </w:tcMar>
          </w:tcPr>
          <w:p w14:paraId="4170B4E0" w14:textId="77777777" w:rsidR="0063464D" w:rsidRDefault="00B77D2D">
            <w:r>
              <w:rPr>
                <w:color w:val="000000"/>
                <w:sz w:val="15"/>
              </w:rPr>
              <w:t>4</w:t>
            </w:r>
          </w:p>
        </w:tc>
        <w:tc>
          <w:tcPr>
            <w:tcW w:w="283" w:type="dxa"/>
            <w:shd w:val="clear" w:color="auto" w:fill="F5F8FA"/>
            <w:tcMar>
              <w:top w:w="45" w:type="dxa"/>
              <w:left w:w="75" w:type="dxa"/>
              <w:bottom w:w="45" w:type="dxa"/>
              <w:right w:w="75" w:type="dxa"/>
            </w:tcMar>
          </w:tcPr>
          <w:p w14:paraId="1BD7D61C" w14:textId="77777777" w:rsidR="0063464D" w:rsidRDefault="00B77D2D">
            <w:r>
              <w:rPr>
                <w:color w:val="000000"/>
                <w:sz w:val="15"/>
              </w:rPr>
              <w:t>4</w:t>
            </w:r>
          </w:p>
        </w:tc>
        <w:tc>
          <w:tcPr>
            <w:tcW w:w="510" w:type="dxa"/>
            <w:shd w:val="clear" w:color="auto" w:fill="F5F8FA"/>
            <w:tcMar>
              <w:top w:w="45" w:type="dxa"/>
              <w:left w:w="75" w:type="dxa"/>
              <w:bottom w:w="45" w:type="dxa"/>
              <w:right w:w="75" w:type="dxa"/>
            </w:tcMar>
          </w:tcPr>
          <w:p w14:paraId="423DB6C1" w14:textId="77777777" w:rsidR="0063464D" w:rsidRDefault="00B77D2D">
            <w:r>
              <w:rPr>
                <w:b/>
                <w:color w:val="000000"/>
                <w:sz w:val="15"/>
              </w:rPr>
              <w:t>16</w:t>
            </w:r>
            <w:r>
              <w:rPr>
                <w:color w:val="000000"/>
                <w:sz w:val="15"/>
              </w:rPr>
              <w:br/>
              <w:t>(Crit)</w:t>
            </w:r>
          </w:p>
        </w:tc>
        <w:tc>
          <w:tcPr>
            <w:tcW w:w="1247" w:type="dxa"/>
            <w:shd w:val="clear" w:color="auto" w:fill="F5F8FA"/>
            <w:tcMar>
              <w:top w:w="45" w:type="dxa"/>
              <w:left w:w="75" w:type="dxa"/>
              <w:bottom w:w="45" w:type="dxa"/>
              <w:right w:w="75" w:type="dxa"/>
            </w:tcMar>
          </w:tcPr>
          <w:p w14:paraId="5498E7FF" w14:textId="77777777" w:rsidR="0063464D" w:rsidRDefault="00B77D2D">
            <w:r>
              <w:rPr>
                <w:b/>
                <w:color w:val="000000"/>
                <w:sz w:val="15"/>
              </w:rPr>
              <w:t xml:space="preserve">2–3 </w:t>
            </w:r>
            <w:proofErr w:type="spellStart"/>
            <w:r>
              <w:rPr>
                <w:b/>
                <w:color w:val="000000"/>
                <w:sz w:val="15"/>
              </w:rPr>
              <w:t>wks</w:t>
            </w:r>
            <w:proofErr w:type="spellEnd"/>
            <w:r>
              <w:rPr>
                <w:b/>
                <w:color w:val="000000"/>
                <w:sz w:val="15"/>
              </w:rPr>
              <w:t xml:space="preserve"> slip</w:t>
            </w:r>
            <w:r>
              <w:rPr>
                <w:color w:val="000000"/>
                <w:sz w:val="15"/>
              </w:rPr>
              <w:br/>
              <w:t>at project start</w:t>
            </w:r>
          </w:p>
        </w:tc>
        <w:tc>
          <w:tcPr>
            <w:tcW w:w="2948" w:type="dxa"/>
            <w:shd w:val="clear" w:color="auto" w:fill="F5F8FA"/>
            <w:tcMar>
              <w:top w:w="45" w:type="dxa"/>
              <w:left w:w="75" w:type="dxa"/>
              <w:bottom w:w="45" w:type="dxa"/>
              <w:right w:w="75" w:type="dxa"/>
            </w:tcMar>
          </w:tcPr>
          <w:p w14:paraId="09091255" w14:textId="77777777" w:rsidR="0063464D" w:rsidRDefault="00B77D2D">
            <w:r>
              <w:rPr>
                <w:color w:val="000000"/>
                <w:sz w:val="15"/>
              </w:rPr>
              <w:t xml:space="preserve">Dedicate W1 to host benchmarking (Ubuntu 24.04 dual-boot vs. WSL2); lock ROS 2 + Gazebo + </w:t>
            </w:r>
            <w:proofErr w:type="spellStart"/>
            <w:r>
              <w:rPr>
                <w:color w:val="000000"/>
                <w:sz w:val="15"/>
              </w:rPr>
              <w:t>boxmot</w:t>
            </w:r>
            <w:proofErr w:type="spellEnd"/>
            <w:r>
              <w:rPr>
                <w:color w:val="000000"/>
                <w:sz w:val="15"/>
              </w:rPr>
              <w:t xml:space="preserve"> stack in a pinned Docker image (</w:t>
            </w:r>
            <w:r>
              <w:rPr>
                <w:b/>
                <w:color w:val="000000"/>
                <w:sz w:val="15"/>
              </w:rPr>
              <w:t>NF1</w:t>
            </w:r>
            <w:r>
              <w:rPr>
                <w:color w:val="000000"/>
                <w:sz w:val="15"/>
              </w:rPr>
              <w:t>).</w:t>
            </w:r>
          </w:p>
        </w:tc>
        <w:tc>
          <w:tcPr>
            <w:tcW w:w="567" w:type="dxa"/>
            <w:shd w:val="clear" w:color="auto" w:fill="F5F8FA"/>
            <w:tcMar>
              <w:top w:w="45" w:type="dxa"/>
              <w:left w:w="75" w:type="dxa"/>
              <w:bottom w:w="45" w:type="dxa"/>
              <w:right w:w="75" w:type="dxa"/>
            </w:tcMar>
          </w:tcPr>
          <w:p w14:paraId="3C11018C" w14:textId="77777777" w:rsidR="0063464D" w:rsidRDefault="00B77D2D">
            <w:r>
              <w:rPr>
                <w:b/>
                <w:color w:val="000000"/>
                <w:sz w:val="15"/>
              </w:rPr>
              <w:t>6</w:t>
            </w:r>
            <w:r>
              <w:rPr>
                <w:color w:val="000000"/>
                <w:sz w:val="15"/>
              </w:rPr>
              <w:br/>
              <w:t>(2×3)</w:t>
            </w:r>
          </w:p>
        </w:tc>
      </w:tr>
      <w:tr w:rsidR="0063464D" w14:paraId="5AED8E92" w14:textId="77777777">
        <w:trPr>
          <w:cantSplit/>
          <w:jc w:val="center"/>
        </w:trPr>
        <w:tc>
          <w:tcPr>
            <w:tcW w:w="454" w:type="dxa"/>
            <w:tcMar>
              <w:top w:w="45" w:type="dxa"/>
              <w:left w:w="75" w:type="dxa"/>
              <w:bottom w:w="45" w:type="dxa"/>
              <w:right w:w="75" w:type="dxa"/>
            </w:tcMar>
          </w:tcPr>
          <w:p w14:paraId="734B02D3" w14:textId="77777777" w:rsidR="0063464D" w:rsidRDefault="00B77D2D">
            <w:r>
              <w:rPr>
                <w:b/>
                <w:color w:val="000000"/>
                <w:sz w:val="15"/>
              </w:rPr>
              <w:t>R3</w:t>
            </w:r>
          </w:p>
        </w:tc>
        <w:tc>
          <w:tcPr>
            <w:tcW w:w="1928" w:type="dxa"/>
            <w:tcMar>
              <w:top w:w="45" w:type="dxa"/>
              <w:left w:w="75" w:type="dxa"/>
              <w:bottom w:w="45" w:type="dxa"/>
              <w:right w:w="75" w:type="dxa"/>
            </w:tcMar>
          </w:tcPr>
          <w:p w14:paraId="1FB84AEC" w14:textId="77777777" w:rsidR="0063464D" w:rsidRDefault="00B77D2D">
            <w:r>
              <w:rPr>
                <w:color w:val="000000"/>
                <w:sz w:val="15"/>
              </w:rPr>
              <w:t>Scope creep across tracker, critic, and 450-run ablation exceeds 450 h budget (M2–M5)</w:t>
            </w:r>
          </w:p>
        </w:tc>
        <w:tc>
          <w:tcPr>
            <w:tcW w:w="794" w:type="dxa"/>
            <w:tcMar>
              <w:top w:w="45" w:type="dxa"/>
              <w:left w:w="75" w:type="dxa"/>
              <w:bottom w:w="45" w:type="dxa"/>
              <w:right w:w="75" w:type="dxa"/>
            </w:tcMar>
          </w:tcPr>
          <w:p w14:paraId="7C1EF35B" w14:textId="77777777" w:rsidR="0063464D" w:rsidRDefault="00B77D2D">
            <w:r>
              <w:rPr>
                <w:color w:val="000000"/>
                <w:sz w:val="15"/>
              </w:rPr>
              <w:t>All phases</w:t>
            </w:r>
            <w:r>
              <w:rPr>
                <w:color w:val="000000"/>
                <w:sz w:val="15"/>
              </w:rPr>
              <w:br/>
              <w:t>(R1–R5)</w:t>
            </w:r>
          </w:p>
        </w:tc>
        <w:tc>
          <w:tcPr>
            <w:tcW w:w="283" w:type="dxa"/>
            <w:tcMar>
              <w:top w:w="45" w:type="dxa"/>
              <w:left w:w="75" w:type="dxa"/>
              <w:bottom w:w="45" w:type="dxa"/>
              <w:right w:w="75" w:type="dxa"/>
            </w:tcMar>
          </w:tcPr>
          <w:p w14:paraId="4A6AF008" w14:textId="77777777" w:rsidR="0063464D" w:rsidRDefault="00B77D2D">
            <w:r>
              <w:rPr>
                <w:color w:val="000000"/>
                <w:sz w:val="15"/>
              </w:rPr>
              <w:t>4</w:t>
            </w:r>
          </w:p>
        </w:tc>
        <w:tc>
          <w:tcPr>
            <w:tcW w:w="283" w:type="dxa"/>
            <w:tcMar>
              <w:top w:w="45" w:type="dxa"/>
              <w:left w:w="75" w:type="dxa"/>
              <w:bottom w:w="45" w:type="dxa"/>
              <w:right w:w="75" w:type="dxa"/>
            </w:tcMar>
          </w:tcPr>
          <w:p w14:paraId="0387340F" w14:textId="77777777" w:rsidR="0063464D" w:rsidRDefault="00B77D2D">
            <w:r>
              <w:rPr>
                <w:color w:val="000000"/>
                <w:sz w:val="15"/>
              </w:rPr>
              <w:t>4</w:t>
            </w:r>
          </w:p>
        </w:tc>
        <w:tc>
          <w:tcPr>
            <w:tcW w:w="510" w:type="dxa"/>
            <w:tcMar>
              <w:top w:w="45" w:type="dxa"/>
              <w:left w:w="75" w:type="dxa"/>
              <w:bottom w:w="45" w:type="dxa"/>
              <w:right w:w="75" w:type="dxa"/>
            </w:tcMar>
          </w:tcPr>
          <w:p w14:paraId="74E4CC0F" w14:textId="77777777" w:rsidR="0063464D" w:rsidRDefault="00B77D2D">
            <w:r>
              <w:rPr>
                <w:b/>
                <w:color w:val="000000"/>
                <w:sz w:val="15"/>
              </w:rPr>
              <w:t>16</w:t>
            </w:r>
            <w:r>
              <w:rPr>
                <w:color w:val="000000"/>
                <w:sz w:val="15"/>
              </w:rPr>
              <w:br/>
              <w:t>(Crit)</w:t>
            </w:r>
          </w:p>
        </w:tc>
        <w:tc>
          <w:tcPr>
            <w:tcW w:w="1247" w:type="dxa"/>
            <w:tcMar>
              <w:top w:w="45" w:type="dxa"/>
              <w:left w:w="75" w:type="dxa"/>
              <w:bottom w:w="45" w:type="dxa"/>
              <w:right w:w="75" w:type="dxa"/>
            </w:tcMar>
          </w:tcPr>
          <w:p w14:paraId="08754687" w14:textId="77777777" w:rsidR="0063464D" w:rsidRDefault="00B77D2D">
            <w:r>
              <w:rPr>
                <w:b/>
                <w:color w:val="000000"/>
                <w:sz w:val="15"/>
              </w:rPr>
              <w:t xml:space="preserve">3–6 </w:t>
            </w:r>
            <w:proofErr w:type="spellStart"/>
            <w:r>
              <w:rPr>
                <w:b/>
                <w:color w:val="000000"/>
                <w:sz w:val="15"/>
              </w:rPr>
              <w:t>wks</w:t>
            </w:r>
            <w:proofErr w:type="spellEnd"/>
            <w:r>
              <w:rPr>
                <w:b/>
                <w:color w:val="000000"/>
                <w:sz w:val="15"/>
              </w:rPr>
              <w:t xml:space="preserve"> slip;</w:t>
            </w:r>
            <w:r>
              <w:rPr>
                <w:color w:val="000000"/>
                <w:sz w:val="15"/>
              </w:rPr>
              <w:br/>
              <w:t>incomplete stats</w:t>
            </w:r>
          </w:p>
        </w:tc>
        <w:tc>
          <w:tcPr>
            <w:tcW w:w="2948" w:type="dxa"/>
            <w:tcMar>
              <w:top w:w="45" w:type="dxa"/>
              <w:left w:w="75" w:type="dxa"/>
              <w:bottom w:w="45" w:type="dxa"/>
              <w:right w:w="75" w:type="dxa"/>
            </w:tcMar>
          </w:tcPr>
          <w:p w14:paraId="161F4BE3" w14:textId="77777777" w:rsidR="0063464D" w:rsidRDefault="00B77D2D">
            <w:r>
              <w:rPr>
                <w:color w:val="000000"/>
                <w:sz w:val="15"/>
              </w:rPr>
              <w:t>Commit strictly to simulation scope (SD-MEng-26-01); gate Stretch Goals S1–S3 behind Review 3 (W18); shed 4-agent crowd runs first if behind.</w:t>
            </w:r>
          </w:p>
        </w:tc>
        <w:tc>
          <w:tcPr>
            <w:tcW w:w="567" w:type="dxa"/>
            <w:tcMar>
              <w:top w:w="45" w:type="dxa"/>
              <w:left w:w="75" w:type="dxa"/>
              <w:bottom w:w="45" w:type="dxa"/>
              <w:right w:w="75" w:type="dxa"/>
            </w:tcMar>
          </w:tcPr>
          <w:p w14:paraId="49AF08B3" w14:textId="77777777" w:rsidR="0063464D" w:rsidRDefault="00B77D2D">
            <w:r>
              <w:rPr>
                <w:b/>
                <w:color w:val="000000"/>
                <w:sz w:val="15"/>
              </w:rPr>
              <w:t>9</w:t>
            </w:r>
            <w:r>
              <w:rPr>
                <w:color w:val="000000"/>
                <w:sz w:val="15"/>
              </w:rPr>
              <w:br/>
              <w:t>(3×3)</w:t>
            </w:r>
          </w:p>
        </w:tc>
      </w:tr>
      <w:tr w:rsidR="0063464D" w14:paraId="655DBF3E" w14:textId="77777777">
        <w:trPr>
          <w:cantSplit/>
          <w:jc w:val="center"/>
        </w:trPr>
        <w:tc>
          <w:tcPr>
            <w:tcW w:w="454" w:type="dxa"/>
            <w:shd w:val="clear" w:color="auto" w:fill="F5F8FA"/>
            <w:tcMar>
              <w:top w:w="45" w:type="dxa"/>
              <w:left w:w="75" w:type="dxa"/>
              <w:bottom w:w="45" w:type="dxa"/>
              <w:right w:w="75" w:type="dxa"/>
            </w:tcMar>
          </w:tcPr>
          <w:p w14:paraId="6683652E" w14:textId="77777777" w:rsidR="0063464D" w:rsidRDefault="00B77D2D">
            <w:r>
              <w:rPr>
                <w:b/>
                <w:color w:val="000000"/>
                <w:sz w:val="15"/>
              </w:rPr>
              <w:t>R4</w:t>
            </w:r>
          </w:p>
        </w:tc>
        <w:tc>
          <w:tcPr>
            <w:tcW w:w="1928" w:type="dxa"/>
            <w:shd w:val="clear" w:color="auto" w:fill="F5F8FA"/>
            <w:tcMar>
              <w:top w:w="45" w:type="dxa"/>
              <w:left w:w="75" w:type="dxa"/>
              <w:bottom w:w="45" w:type="dxa"/>
              <w:right w:w="75" w:type="dxa"/>
            </w:tcMar>
          </w:tcPr>
          <w:p w14:paraId="59CD965D" w14:textId="77777777" w:rsidR="0063464D" w:rsidRDefault="00B77D2D">
            <w:r>
              <w:rPr>
                <w:color w:val="000000"/>
                <w:sz w:val="15"/>
              </w:rPr>
              <w:t>Extrinsic calibration error or laser wall bleed-through corrupts KF velocity (M2)</w:t>
            </w:r>
          </w:p>
        </w:tc>
        <w:tc>
          <w:tcPr>
            <w:tcW w:w="794" w:type="dxa"/>
            <w:shd w:val="clear" w:color="auto" w:fill="F5F8FA"/>
            <w:tcMar>
              <w:top w:w="45" w:type="dxa"/>
              <w:left w:w="75" w:type="dxa"/>
              <w:bottom w:w="45" w:type="dxa"/>
              <w:right w:w="75" w:type="dxa"/>
            </w:tcMar>
          </w:tcPr>
          <w:p w14:paraId="3F0E42E7" w14:textId="77777777" w:rsidR="0063464D" w:rsidRDefault="00B77D2D">
            <w:r>
              <w:rPr>
                <w:color w:val="000000"/>
                <w:sz w:val="15"/>
              </w:rPr>
              <w:t>W7–W12</w:t>
            </w:r>
          </w:p>
        </w:tc>
        <w:tc>
          <w:tcPr>
            <w:tcW w:w="283" w:type="dxa"/>
            <w:shd w:val="clear" w:color="auto" w:fill="F5F8FA"/>
            <w:tcMar>
              <w:top w:w="45" w:type="dxa"/>
              <w:left w:w="75" w:type="dxa"/>
              <w:bottom w:w="45" w:type="dxa"/>
              <w:right w:w="75" w:type="dxa"/>
            </w:tcMar>
          </w:tcPr>
          <w:p w14:paraId="21297EF2" w14:textId="77777777" w:rsidR="0063464D" w:rsidRDefault="00B77D2D">
            <w:r>
              <w:rPr>
                <w:color w:val="000000"/>
                <w:sz w:val="15"/>
              </w:rPr>
              <w:t>3</w:t>
            </w:r>
          </w:p>
        </w:tc>
        <w:tc>
          <w:tcPr>
            <w:tcW w:w="283" w:type="dxa"/>
            <w:shd w:val="clear" w:color="auto" w:fill="F5F8FA"/>
            <w:tcMar>
              <w:top w:w="45" w:type="dxa"/>
              <w:left w:w="75" w:type="dxa"/>
              <w:bottom w:w="45" w:type="dxa"/>
              <w:right w:w="75" w:type="dxa"/>
            </w:tcMar>
          </w:tcPr>
          <w:p w14:paraId="4FF7DA63" w14:textId="77777777" w:rsidR="0063464D" w:rsidRDefault="00B77D2D">
            <w:r>
              <w:rPr>
                <w:color w:val="000000"/>
                <w:sz w:val="15"/>
              </w:rPr>
              <w:t>4</w:t>
            </w:r>
          </w:p>
        </w:tc>
        <w:tc>
          <w:tcPr>
            <w:tcW w:w="510" w:type="dxa"/>
            <w:shd w:val="clear" w:color="auto" w:fill="F5F8FA"/>
            <w:tcMar>
              <w:top w:w="45" w:type="dxa"/>
              <w:left w:w="75" w:type="dxa"/>
              <w:bottom w:w="45" w:type="dxa"/>
              <w:right w:w="75" w:type="dxa"/>
            </w:tcMar>
          </w:tcPr>
          <w:p w14:paraId="7281E4F3" w14:textId="77777777" w:rsidR="0063464D" w:rsidRDefault="00B77D2D">
            <w:r>
              <w:rPr>
                <w:b/>
                <w:color w:val="000000"/>
                <w:sz w:val="15"/>
              </w:rPr>
              <w:t>12</w:t>
            </w:r>
          </w:p>
        </w:tc>
        <w:tc>
          <w:tcPr>
            <w:tcW w:w="1247" w:type="dxa"/>
            <w:shd w:val="clear" w:color="auto" w:fill="F5F8FA"/>
            <w:tcMar>
              <w:top w:w="45" w:type="dxa"/>
              <w:left w:w="75" w:type="dxa"/>
              <w:bottom w:w="45" w:type="dxa"/>
              <w:right w:w="75" w:type="dxa"/>
            </w:tcMar>
          </w:tcPr>
          <w:p w14:paraId="7C392813" w14:textId="77777777" w:rsidR="0063464D" w:rsidRDefault="00B77D2D">
            <w:r>
              <w:rPr>
                <w:b/>
                <w:color w:val="000000"/>
                <w:sz w:val="15"/>
              </w:rPr>
              <w:t xml:space="preserve">2 </w:t>
            </w:r>
            <w:proofErr w:type="spellStart"/>
            <w:r>
              <w:rPr>
                <w:b/>
                <w:color w:val="000000"/>
                <w:sz w:val="15"/>
              </w:rPr>
              <w:t>wks</w:t>
            </w:r>
            <w:proofErr w:type="spellEnd"/>
            <w:r>
              <w:rPr>
                <w:b/>
                <w:color w:val="000000"/>
                <w:sz w:val="15"/>
              </w:rPr>
              <w:t xml:space="preserve"> slip;</w:t>
            </w:r>
            <w:r>
              <w:rPr>
                <w:color w:val="000000"/>
                <w:sz w:val="15"/>
              </w:rPr>
              <w:br/>
              <w:t>O1-a &gt; 0.25 m/s</w:t>
            </w:r>
          </w:p>
        </w:tc>
        <w:tc>
          <w:tcPr>
            <w:tcW w:w="2948" w:type="dxa"/>
            <w:shd w:val="clear" w:color="auto" w:fill="F5F8FA"/>
            <w:tcMar>
              <w:top w:w="45" w:type="dxa"/>
              <w:left w:w="75" w:type="dxa"/>
              <w:bottom w:w="45" w:type="dxa"/>
              <w:right w:w="75" w:type="dxa"/>
            </w:tcMar>
          </w:tcPr>
          <w:p w14:paraId="37C34D06" w14:textId="77777777" w:rsidR="0063464D" w:rsidRDefault="00B77D2D">
            <w:r>
              <w:rPr>
                <w:color w:val="000000"/>
                <w:sz w:val="15"/>
              </w:rPr>
              <w:t xml:space="preserve">Use exact simulator TF </w:t>
            </w:r>
            <w:proofErr w:type="spellStart"/>
            <w:r>
              <w:rPr>
                <w:color w:val="000000"/>
                <w:sz w:val="15"/>
              </w:rPr>
              <w:t>extrinsics</w:t>
            </w:r>
            <w:proofErr w:type="spellEnd"/>
            <w:r>
              <w:rPr>
                <w:color w:val="000000"/>
                <w:sz w:val="15"/>
              </w:rPr>
              <w:t xml:space="preserve"> first; apply frustum median depth clustering and Chi-square </w:t>
            </w:r>
            <w:proofErr w:type="spellStart"/>
            <w:r>
              <w:rPr>
                <w:color w:val="000000"/>
                <w:sz w:val="15"/>
              </w:rPr>
              <w:t>Mahalanobis</w:t>
            </w:r>
            <w:proofErr w:type="spellEnd"/>
            <w:r>
              <w:rPr>
                <w:color w:val="000000"/>
                <w:sz w:val="15"/>
              </w:rPr>
              <w:t xml:space="preserve"> gating (d_M^2 &lt; γ) to reject wall hits.</w:t>
            </w:r>
          </w:p>
        </w:tc>
        <w:tc>
          <w:tcPr>
            <w:tcW w:w="567" w:type="dxa"/>
            <w:shd w:val="clear" w:color="auto" w:fill="F5F8FA"/>
            <w:tcMar>
              <w:top w:w="45" w:type="dxa"/>
              <w:left w:w="75" w:type="dxa"/>
              <w:bottom w:w="45" w:type="dxa"/>
              <w:right w:w="75" w:type="dxa"/>
            </w:tcMar>
          </w:tcPr>
          <w:p w14:paraId="5A6EBD37" w14:textId="77777777" w:rsidR="0063464D" w:rsidRDefault="00B77D2D">
            <w:r>
              <w:rPr>
                <w:b/>
                <w:color w:val="000000"/>
                <w:sz w:val="15"/>
              </w:rPr>
              <w:t>6</w:t>
            </w:r>
            <w:r>
              <w:rPr>
                <w:color w:val="000000"/>
                <w:sz w:val="15"/>
              </w:rPr>
              <w:br/>
              <w:t>(2×3)</w:t>
            </w:r>
          </w:p>
        </w:tc>
      </w:tr>
      <w:tr w:rsidR="0063464D" w14:paraId="519E2995" w14:textId="77777777">
        <w:trPr>
          <w:cantSplit/>
          <w:jc w:val="center"/>
        </w:trPr>
        <w:tc>
          <w:tcPr>
            <w:tcW w:w="454" w:type="dxa"/>
            <w:tcMar>
              <w:top w:w="45" w:type="dxa"/>
              <w:left w:w="75" w:type="dxa"/>
              <w:bottom w:w="45" w:type="dxa"/>
              <w:right w:w="75" w:type="dxa"/>
            </w:tcMar>
          </w:tcPr>
          <w:p w14:paraId="587EACAD" w14:textId="77777777" w:rsidR="0063464D" w:rsidRDefault="00B77D2D">
            <w:r>
              <w:rPr>
                <w:b/>
                <w:color w:val="000000"/>
                <w:sz w:val="15"/>
              </w:rPr>
              <w:t>R7</w:t>
            </w:r>
          </w:p>
        </w:tc>
        <w:tc>
          <w:tcPr>
            <w:tcW w:w="1928" w:type="dxa"/>
            <w:tcMar>
              <w:top w:w="45" w:type="dxa"/>
              <w:left w:w="75" w:type="dxa"/>
              <w:bottom w:w="45" w:type="dxa"/>
              <w:right w:w="75" w:type="dxa"/>
            </w:tcMar>
          </w:tcPr>
          <w:p w14:paraId="0EB34C0E" w14:textId="77777777" w:rsidR="0063464D" w:rsidRDefault="00B77D2D">
            <w:r>
              <w:rPr>
                <w:color w:val="000000"/>
                <w:sz w:val="15"/>
              </w:rPr>
              <w:t>Competing MEng coursework and Jan/Apr exam periods reduce weekly FYP hours</w:t>
            </w:r>
          </w:p>
        </w:tc>
        <w:tc>
          <w:tcPr>
            <w:tcW w:w="794" w:type="dxa"/>
            <w:tcMar>
              <w:top w:w="45" w:type="dxa"/>
              <w:left w:w="75" w:type="dxa"/>
              <w:bottom w:w="45" w:type="dxa"/>
              <w:right w:w="75" w:type="dxa"/>
            </w:tcMar>
          </w:tcPr>
          <w:p w14:paraId="0F797B72" w14:textId="77777777" w:rsidR="0063464D" w:rsidRDefault="00B77D2D">
            <w:r>
              <w:rPr>
                <w:color w:val="000000"/>
                <w:sz w:val="15"/>
              </w:rPr>
              <w:t>W10–W14;</w:t>
            </w:r>
            <w:r>
              <w:rPr>
                <w:color w:val="000000"/>
                <w:sz w:val="15"/>
              </w:rPr>
              <w:br/>
              <w:t>W23–W26</w:t>
            </w:r>
          </w:p>
        </w:tc>
        <w:tc>
          <w:tcPr>
            <w:tcW w:w="283" w:type="dxa"/>
            <w:tcMar>
              <w:top w:w="45" w:type="dxa"/>
              <w:left w:w="75" w:type="dxa"/>
              <w:bottom w:w="45" w:type="dxa"/>
              <w:right w:w="75" w:type="dxa"/>
            </w:tcMar>
          </w:tcPr>
          <w:p w14:paraId="42818D65" w14:textId="77777777" w:rsidR="0063464D" w:rsidRDefault="00B77D2D">
            <w:r>
              <w:rPr>
                <w:color w:val="000000"/>
                <w:sz w:val="15"/>
              </w:rPr>
              <w:t>4</w:t>
            </w:r>
          </w:p>
        </w:tc>
        <w:tc>
          <w:tcPr>
            <w:tcW w:w="283" w:type="dxa"/>
            <w:tcMar>
              <w:top w:w="45" w:type="dxa"/>
              <w:left w:w="75" w:type="dxa"/>
              <w:bottom w:w="45" w:type="dxa"/>
              <w:right w:w="75" w:type="dxa"/>
            </w:tcMar>
          </w:tcPr>
          <w:p w14:paraId="7F1A3261" w14:textId="77777777" w:rsidR="0063464D" w:rsidRDefault="00B77D2D">
            <w:r>
              <w:rPr>
                <w:color w:val="000000"/>
                <w:sz w:val="15"/>
              </w:rPr>
              <w:t>3</w:t>
            </w:r>
          </w:p>
        </w:tc>
        <w:tc>
          <w:tcPr>
            <w:tcW w:w="510" w:type="dxa"/>
            <w:tcMar>
              <w:top w:w="45" w:type="dxa"/>
              <w:left w:w="75" w:type="dxa"/>
              <w:bottom w:w="45" w:type="dxa"/>
              <w:right w:w="75" w:type="dxa"/>
            </w:tcMar>
          </w:tcPr>
          <w:p w14:paraId="2B0BB983" w14:textId="77777777" w:rsidR="0063464D" w:rsidRDefault="00B77D2D">
            <w:r>
              <w:rPr>
                <w:b/>
                <w:color w:val="000000"/>
                <w:sz w:val="15"/>
              </w:rPr>
              <w:t>12</w:t>
            </w:r>
          </w:p>
        </w:tc>
        <w:tc>
          <w:tcPr>
            <w:tcW w:w="1247" w:type="dxa"/>
            <w:tcMar>
              <w:top w:w="45" w:type="dxa"/>
              <w:left w:w="75" w:type="dxa"/>
              <w:bottom w:w="45" w:type="dxa"/>
              <w:right w:w="75" w:type="dxa"/>
            </w:tcMar>
          </w:tcPr>
          <w:p w14:paraId="7BD89D3E" w14:textId="77777777" w:rsidR="0063464D" w:rsidRDefault="00B77D2D">
            <w:r>
              <w:rPr>
                <w:b/>
                <w:color w:val="000000"/>
                <w:sz w:val="15"/>
              </w:rPr>
              <w:t xml:space="preserve">2–3 </w:t>
            </w:r>
            <w:proofErr w:type="spellStart"/>
            <w:r>
              <w:rPr>
                <w:b/>
                <w:color w:val="000000"/>
                <w:sz w:val="15"/>
              </w:rPr>
              <w:t>wks</w:t>
            </w:r>
            <w:proofErr w:type="spellEnd"/>
            <w:r>
              <w:rPr>
                <w:b/>
                <w:color w:val="000000"/>
                <w:sz w:val="15"/>
              </w:rPr>
              <w:t xml:space="preserve"> slip</w:t>
            </w:r>
            <w:r>
              <w:rPr>
                <w:color w:val="000000"/>
                <w:sz w:val="15"/>
              </w:rPr>
              <w:br/>
              <w:t>in exam windows</w:t>
            </w:r>
          </w:p>
        </w:tc>
        <w:tc>
          <w:tcPr>
            <w:tcW w:w="2948" w:type="dxa"/>
            <w:tcMar>
              <w:top w:w="45" w:type="dxa"/>
              <w:left w:w="75" w:type="dxa"/>
              <w:bottom w:w="45" w:type="dxa"/>
              <w:right w:w="75" w:type="dxa"/>
            </w:tcMar>
          </w:tcPr>
          <w:p w14:paraId="40155EBE" w14:textId="77777777" w:rsidR="0063464D" w:rsidRDefault="00B77D2D">
            <w:r>
              <w:rPr>
                <w:color w:val="000000"/>
                <w:sz w:val="15"/>
              </w:rPr>
              <w:t>Schedule lighter FYP loads (8–10 h/</w:t>
            </w:r>
            <w:proofErr w:type="spellStart"/>
            <w:r>
              <w:rPr>
                <w:color w:val="000000"/>
                <w:sz w:val="15"/>
              </w:rPr>
              <w:t>wk</w:t>
            </w:r>
            <w:proofErr w:type="spellEnd"/>
            <w:r>
              <w:rPr>
                <w:color w:val="000000"/>
                <w:sz w:val="15"/>
              </w:rPr>
              <w:t>) during exam weeks offset by 18 h/</w:t>
            </w:r>
            <w:proofErr w:type="spellStart"/>
            <w:r>
              <w:rPr>
                <w:color w:val="000000"/>
                <w:sz w:val="15"/>
              </w:rPr>
              <w:t>wk</w:t>
            </w:r>
            <w:proofErr w:type="spellEnd"/>
            <w:r>
              <w:rPr>
                <w:color w:val="000000"/>
                <w:sz w:val="15"/>
              </w:rPr>
              <w:t xml:space="preserve"> in Nov/Feb; preserve an unallocated 15-hour buffer in Week 30.</w:t>
            </w:r>
          </w:p>
        </w:tc>
        <w:tc>
          <w:tcPr>
            <w:tcW w:w="567" w:type="dxa"/>
            <w:tcMar>
              <w:top w:w="45" w:type="dxa"/>
              <w:left w:w="75" w:type="dxa"/>
              <w:bottom w:w="45" w:type="dxa"/>
              <w:right w:w="75" w:type="dxa"/>
            </w:tcMar>
          </w:tcPr>
          <w:p w14:paraId="0EE06562" w14:textId="77777777" w:rsidR="0063464D" w:rsidRDefault="00B77D2D">
            <w:r>
              <w:rPr>
                <w:b/>
                <w:color w:val="000000"/>
                <w:sz w:val="15"/>
              </w:rPr>
              <w:t>6</w:t>
            </w:r>
            <w:r>
              <w:rPr>
                <w:color w:val="000000"/>
                <w:sz w:val="15"/>
              </w:rPr>
              <w:br/>
              <w:t>(3×2)</w:t>
            </w:r>
          </w:p>
        </w:tc>
      </w:tr>
      <w:tr w:rsidR="0063464D" w14:paraId="7C3FB5B1" w14:textId="77777777">
        <w:trPr>
          <w:cantSplit/>
          <w:jc w:val="center"/>
        </w:trPr>
        <w:tc>
          <w:tcPr>
            <w:tcW w:w="454" w:type="dxa"/>
            <w:shd w:val="clear" w:color="auto" w:fill="F5F8FA"/>
            <w:tcMar>
              <w:top w:w="45" w:type="dxa"/>
              <w:left w:w="75" w:type="dxa"/>
              <w:bottom w:w="45" w:type="dxa"/>
              <w:right w:w="75" w:type="dxa"/>
            </w:tcMar>
          </w:tcPr>
          <w:p w14:paraId="3BAE0FD2" w14:textId="77777777" w:rsidR="0063464D" w:rsidRDefault="00B77D2D">
            <w:r>
              <w:rPr>
                <w:b/>
                <w:color w:val="000000"/>
                <w:sz w:val="15"/>
              </w:rPr>
              <w:t>R5</w:t>
            </w:r>
          </w:p>
        </w:tc>
        <w:tc>
          <w:tcPr>
            <w:tcW w:w="1928" w:type="dxa"/>
            <w:shd w:val="clear" w:color="auto" w:fill="F5F8FA"/>
            <w:tcMar>
              <w:top w:w="45" w:type="dxa"/>
              <w:left w:w="75" w:type="dxa"/>
              <w:bottom w:w="45" w:type="dxa"/>
              <w:right w:w="75" w:type="dxa"/>
            </w:tcMar>
          </w:tcPr>
          <w:p w14:paraId="1FA1CB33" w14:textId="77777777" w:rsidR="0063464D" w:rsidRDefault="00B77D2D">
            <w:r>
              <w:rPr>
                <w:color w:val="000000"/>
                <w:sz w:val="15"/>
              </w:rPr>
              <w:t>Multi-actor visual occlusions in Scenario D cause track ID switches (M2)</w:t>
            </w:r>
          </w:p>
        </w:tc>
        <w:tc>
          <w:tcPr>
            <w:tcW w:w="794" w:type="dxa"/>
            <w:shd w:val="clear" w:color="auto" w:fill="F5F8FA"/>
            <w:tcMar>
              <w:top w:w="45" w:type="dxa"/>
              <w:left w:w="75" w:type="dxa"/>
              <w:bottom w:w="45" w:type="dxa"/>
              <w:right w:w="75" w:type="dxa"/>
            </w:tcMar>
          </w:tcPr>
          <w:p w14:paraId="1CFD2A30" w14:textId="77777777" w:rsidR="0063464D" w:rsidRDefault="00B77D2D">
            <w:r>
              <w:rPr>
                <w:color w:val="000000"/>
                <w:sz w:val="15"/>
              </w:rPr>
              <w:t>W9–W14</w:t>
            </w:r>
          </w:p>
        </w:tc>
        <w:tc>
          <w:tcPr>
            <w:tcW w:w="283" w:type="dxa"/>
            <w:shd w:val="clear" w:color="auto" w:fill="F5F8FA"/>
            <w:tcMar>
              <w:top w:w="45" w:type="dxa"/>
              <w:left w:w="75" w:type="dxa"/>
              <w:bottom w:w="45" w:type="dxa"/>
              <w:right w:w="75" w:type="dxa"/>
            </w:tcMar>
          </w:tcPr>
          <w:p w14:paraId="374831EE" w14:textId="77777777" w:rsidR="0063464D" w:rsidRDefault="00B77D2D">
            <w:r>
              <w:rPr>
                <w:color w:val="000000"/>
                <w:sz w:val="15"/>
              </w:rPr>
              <w:t>3</w:t>
            </w:r>
          </w:p>
        </w:tc>
        <w:tc>
          <w:tcPr>
            <w:tcW w:w="283" w:type="dxa"/>
            <w:shd w:val="clear" w:color="auto" w:fill="F5F8FA"/>
            <w:tcMar>
              <w:top w:w="45" w:type="dxa"/>
              <w:left w:w="75" w:type="dxa"/>
              <w:bottom w:w="45" w:type="dxa"/>
              <w:right w:w="75" w:type="dxa"/>
            </w:tcMar>
          </w:tcPr>
          <w:p w14:paraId="67B03DAB" w14:textId="77777777" w:rsidR="0063464D" w:rsidRDefault="00B77D2D">
            <w:r>
              <w:rPr>
                <w:color w:val="000000"/>
                <w:sz w:val="15"/>
              </w:rPr>
              <w:t>3</w:t>
            </w:r>
          </w:p>
        </w:tc>
        <w:tc>
          <w:tcPr>
            <w:tcW w:w="510" w:type="dxa"/>
            <w:shd w:val="clear" w:color="auto" w:fill="F5F8FA"/>
            <w:tcMar>
              <w:top w:w="45" w:type="dxa"/>
              <w:left w:w="75" w:type="dxa"/>
              <w:bottom w:w="45" w:type="dxa"/>
              <w:right w:w="75" w:type="dxa"/>
            </w:tcMar>
          </w:tcPr>
          <w:p w14:paraId="6F3AAA86" w14:textId="77777777" w:rsidR="0063464D" w:rsidRDefault="00B77D2D">
            <w:r>
              <w:rPr>
                <w:b/>
                <w:color w:val="000000"/>
                <w:sz w:val="15"/>
              </w:rPr>
              <w:t>9</w:t>
            </w:r>
          </w:p>
        </w:tc>
        <w:tc>
          <w:tcPr>
            <w:tcW w:w="1247" w:type="dxa"/>
            <w:shd w:val="clear" w:color="auto" w:fill="F5F8FA"/>
            <w:tcMar>
              <w:top w:w="45" w:type="dxa"/>
              <w:left w:w="75" w:type="dxa"/>
              <w:bottom w:w="45" w:type="dxa"/>
              <w:right w:w="75" w:type="dxa"/>
            </w:tcMar>
          </w:tcPr>
          <w:p w14:paraId="38ACDBFA" w14:textId="77777777" w:rsidR="0063464D" w:rsidRDefault="00B77D2D">
            <w:r>
              <w:rPr>
                <w:b/>
                <w:color w:val="000000"/>
                <w:sz w:val="15"/>
              </w:rPr>
              <w:t xml:space="preserve">1–2 </w:t>
            </w:r>
            <w:proofErr w:type="spellStart"/>
            <w:r>
              <w:rPr>
                <w:b/>
                <w:color w:val="000000"/>
                <w:sz w:val="15"/>
              </w:rPr>
              <w:t>wks</w:t>
            </w:r>
            <w:proofErr w:type="spellEnd"/>
            <w:r>
              <w:rPr>
                <w:b/>
                <w:color w:val="000000"/>
                <w:sz w:val="15"/>
              </w:rPr>
              <w:t xml:space="preserve"> slip;</w:t>
            </w:r>
            <w:r>
              <w:rPr>
                <w:color w:val="000000"/>
                <w:sz w:val="15"/>
              </w:rPr>
              <w:br/>
              <w:t>O1-b &lt; 85%</w:t>
            </w:r>
          </w:p>
        </w:tc>
        <w:tc>
          <w:tcPr>
            <w:tcW w:w="2948" w:type="dxa"/>
            <w:shd w:val="clear" w:color="auto" w:fill="F5F8FA"/>
            <w:tcMar>
              <w:top w:w="45" w:type="dxa"/>
              <w:left w:w="75" w:type="dxa"/>
              <w:bottom w:w="45" w:type="dxa"/>
              <w:right w:w="75" w:type="dxa"/>
            </w:tcMar>
          </w:tcPr>
          <w:p w14:paraId="5A7FE50E" w14:textId="77777777" w:rsidR="0063464D" w:rsidRDefault="00B77D2D">
            <w:r>
              <w:rPr>
                <w:color w:val="000000"/>
                <w:sz w:val="15"/>
              </w:rPr>
              <w:t xml:space="preserve">Use </w:t>
            </w:r>
            <w:proofErr w:type="spellStart"/>
            <w:r>
              <w:rPr>
                <w:color w:val="000000"/>
                <w:sz w:val="15"/>
              </w:rPr>
              <w:t>ByteTrack</w:t>
            </w:r>
            <w:proofErr w:type="spellEnd"/>
            <w:r>
              <w:rPr>
                <w:color w:val="000000"/>
                <w:sz w:val="15"/>
              </w:rPr>
              <w:t xml:space="preserve"> [8] two-stage low-score box association (</w:t>
            </w:r>
            <w:proofErr w:type="spellStart"/>
            <w:r>
              <w:rPr>
                <w:color w:val="000000"/>
                <w:sz w:val="15"/>
              </w:rPr>
              <w:t>θ_low</w:t>
            </w:r>
            <w:proofErr w:type="spellEnd"/>
            <w:r>
              <w:rPr>
                <w:color w:val="000000"/>
                <w:sz w:val="15"/>
              </w:rPr>
              <w:t xml:space="preserve"> = 0.1); enforce 1.0 s coasting timeout and covariance reset upon re-identification.</w:t>
            </w:r>
          </w:p>
        </w:tc>
        <w:tc>
          <w:tcPr>
            <w:tcW w:w="567" w:type="dxa"/>
            <w:shd w:val="clear" w:color="auto" w:fill="F5F8FA"/>
            <w:tcMar>
              <w:top w:w="45" w:type="dxa"/>
              <w:left w:w="75" w:type="dxa"/>
              <w:bottom w:w="45" w:type="dxa"/>
              <w:right w:w="75" w:type="dxa"/>
            </w:tcMar>
          </w:tcPr>
          <w:p w14:paraId="77831EC0" w14:textId="77777777" w:rsidR="0063464D" w:rsidRDefault="00B77D2D">
            <w:r>
              <w:rPr>
                <w:b/>
                <w:color w:val="000000"/>
                <w:sz w:val="15"/>
              </w:rPr>
              <w:t>4</w:t>
            </w:r>
            <w:r>
              <w:rPr>
                <w:color w:val="000000"/>
                <w:sz w:val="15"/>
              </w:rPr>
              <w:br/>
              <w:t>(2×2)</w:t>
            </w:r>
          </w:p>
        </w:tc>
      </w:tr>
      <w:tr w:rsidR="0063464D" w14:paraId="6C2552FC" w14:textId="77777777">
        <w:trPr>
          <w:cantSplit/>
          <w:jc w:val="center"/>
        </w:trPr>
        <w:tc>
          <w:tcPr>
            <w:tcW w:w="454" w:type="dxa"/>
            <w:tcMar>
              <w:top w:w="45" w:type="dxa"/>
              <w:left w:w="75" w:type="dxa"/>
              <w:bottom w:w="45" w:type="dxa"/>
              <w:right w:w="75" w:type="dxa"/>
            </w:tcMar>
          </w:tcPr>
          <w:p w14:paraId="332A3093" w14:textId="77777777" w:rsidR="0063464D" w:rsidRDefault="00B77D2D">
            <w:r>
              <w:rPr>
                <w:b/>
                <w:color w:val="000000"/>
                <w:sz w:val="15"/>
              </w:rPr>
              <w:t>R6</w:t>
            </w:r>
          </w:p>
        </w:tc>
        <w:tc>
          <w:tcPr>
            <w:tcW w:w="1928" w:type="dxa"/>
            <w:tcMar>
              <w:top w:w="45" w:type="dxa"/>
              <w:left w:w="75" w:type="dxa"/>
              <w:bottom w:w="45" w:type="dxa"/>
              <w:right w:w="75" w:type="dxa"/>
            </w:tcMar>
          </w:tcPr>
          <w:p w14:paraId="7496592E" w14:textId="77777777" w:rsidR="0063464D" w:rsidRDefault="00B77D2D">
            <w:r>
              <w:rPr>
                <w:color w:val="000000"/>
                <w:sz w:val="15"/>
              </w:rPr>
              <w:t>Deterministic Gazebo actor motion causes controller overfitting (M1, M4)</w:t>
            </w:r>
          </w:p>
        </w:tc>
        <w:tc>
          <w:tcPr>
            <w:tcW w:w="794" w:type="dxa"/>
            <w:tcMar>
              <w:top w:w="45" w:type="dxa"/>
              <w:left w:w="75" w:type="dxa"/>
              <w:bottom w:w="45" w:type="dxa"/>
              <w:right w:w="75" w:type="dxa"/>
            </w:tcMar>
          </w:tcPr>
          <w:p w14:paraId="46E83B7D" w14:textId="77777777" w:rsidR="0063464D" w:rsidRDefault="00B77D2D">
            <w:r>
              <w:rPr>
                <w:color w:val="000000"/>
                <w:sz w:val="15"/>
              </w:rPr>
              <w:t>W19–W24</w:t>
            </w:r>
          </w:p>
        </w:tc>
        <w:tc>
          <w:tcPr>
            <w:tcW w:w="283" w:type="dxa"/>
            <w:tcMar>
              <w:top w:w="45" w:type="dxa"/>
              <w:left w:w="75" w:type="dxa"/>
              <w:bottom w:w="45" w:type="dxa"/>
              <w:right w:w="75" w:type="dxa"/>
            </w:tcMar>
          </w:tcPr>
          <w:p w14:paraId="563EF4F6" w14:textId="77777777" w:rsidR="0063464D" w:rsidRDefault="00B77D2D">
            <w:r>
              <w:rPr>
                <w:color w:val="000000"/>
                <w:sz w:val="15"/>
              </w:rPr>
              <w:t>4</w:t>
            </w:r>
          </w:p>
        </w:tc>
        <w:tc>
          <w:tcPr>
            <w:tcW w:w="283" w:type="dxa"/>
            <w:tcMar>
              <w:top w:w="45" w:type="dxa"/>
              <w:left w:w="75" w:type="dxa"/>
              <w:bottom w:w="45" w:type="dxa"/>
              <w:right w:w="75" w:type="dxa"/>
            </w:tcMar>
          </w:tcPr>
          <w:p w14:paraId="4848774E" w14:textId="77777777" w:rsidR="0063464D" w:rsidRDefault="00B77D2D">
            <w:r>
              <w:rPr>
                <w:color w:val="000000"/>
                <w:sz w:val="15"/>
              </w:rPr>
              <w:t>2</w:t>
            </w:r>
          </w:p>
        </w:tc>
        <w:tc>
          <w:tcPr>
            <w:tcW w:w="510" w:type="dxa"/>
            <w:tcMar>
              <w:top w:w="45" w:type="dxa"/>
              <w:left w:w="75" w:type="dxa"/>
              <w:bottom w:w="45" w:type="dxa"/>
              <w:right w:w="75" w:type="dxa"/>
            </w:tcMar>
          </w:tcPr>
          <w:p w14:paraId="1F15C16E" w14:textId="77777777" w:rsidR="0063464D" w:rsidRDefault="00B77D2D">
            <w:r>
              <w:rPr>
                <w:b/>
                <w:color w:val="000000"/>
                <w:sz w:val="15"/>
              </w:rPr>
              <w:t>8</w:t>
            </w:r>
          </w:p>
        </w:tc>
        <w:tc>
          <w:tcPr>
            <w:tcW w:w="1247" w:type="dxa"/>
            <w:tcMar>
              <w:top w:w="45" w:type="dxa"/>
              <w:left w:w="75" w:type="dxa"/>
              <w:bottom w:w="45" w:type="dxa"/>
              <w:right w:w="75" w:type="dxa"/>
            </w:tcMar>
          </w:tcPr>
          <w:p w14:paraId="20AA677D" w14:textId="77777777" w:rsidR="0063464D" w:rsidRDefault="00B77D2D">
            <w:r>
              <w:rPr>
                <w:b/>
                <w:color w:val="000000"/>
                <w:sz w:val="15"/>
              </w:rPr>
              <w:t>Spec change:</w:t>
            </w:r>
            <w:r>
              <w:rPr>
                <w:color w:val="000000"/>
                <w:sz w:val="15"/>
              </w:rPr>
              <w:br/>
              <w:t>weaker O3 claims</w:t>
            </w:r>
          </w:p>
        </w:tc>
        <w:tc>
          <w:tcPr>
            <w:tcW w:w="2948" w:type="dxa"/>
            <w:tcMar>
              <w:top w:w="45" w:type="dxa"/>
              <w:left w:w="75" w:type="dxa"/>
              <w:bottom w:w="45" w:type="dxa"/>
              <w:right w:w="75" w:type="dxa"/>
            </w:tcMar>
          </w:tcPr>
          <w:p w14:paraId="4450E7AC" w14:textId="77777777" w:rsidR="0063464D" w:rsidRDefault="00B77D2D">
            <w:r>
              <w:rPr>
                <w:color w:val="000000"/>
                <w:sz w:val="15"/>
              </w:rPr>
              <w:t>Inject seeded uniform random perturbations into actor spawn times, speeds (0.5–2.0 m/s), and crossing angles across all 30 paired trials.</w:t>
            </w:r>
          </w:p>
        </w:tc>
        <w:tc>
          <w:tcPr>
            <w:tcW w:w="567" w:type="dxa"/>
            <w:tcMar>
              <w:top w:w="45" w:type="dxa"/>
              <w:left w:w="75" w:type="dxa"/>
              <w:bottom w:w="45" w:type="dxa"/>
              <w:right w:w="75" w:type="dxa"/>
            </w:tcMar>
          </w:tcPr>
          <w:p w14:paraId="6ED49357" w14:textId="77777777" w:rsidR="0063464D" w:rsidRDefault="00B77D2D">
            <w:r>
              <w:rPr>
                <w:b/>
                <w:color w:val="000000"/>
                <w:sz w:val="15"/>
              </w:rPr>
              <w:t>6</w:t>
            </w:r>
            <w:r>
              <w:rPr>
                <w:color w:val="000000"/>
                <w:sz w:val="15"/>
              </w:rPr>
              <w:br/>
              <w:t>(3×2)</w:t>
            </w:r>
          </w:p>
        </w:tc>
      </w:tr>
      <w:tr w:rsidR="0063464D" w14:paraId="4B6F0B91" w14:textId="77777777">
        <w:trPr>
          <w:cantSplit/>
          <w:jc w:val="center"/>
        </w:trPr>
        <w:tc>
          <w:tcPr>
            <w:tcW w:w="454" w:type="dxa"/>
            <w:shd w:val="clear" w:color="auto" w:fill="F5F8FA"/>
            <w:tcMar>
              <w:top w:w="45" w:type="dxa"/>
              <w:left w:w="75" w:type="dxa"/>
              <w:bottom w:w="45" w:type="dxa"/>
              <w:right w:w="75" w:type="dxa"/>
            </w:tcMar>
          </w:tcPr>
          <w:p w14:paraId="6EED7A6A" w14:textId="77777777" w:rsidR="0063464D" w:rsidRDefault="00B77D2D">
            <w:r>
              <w:rPr>
                <w:b/>
                <w:color w:val="000000"/>
                <w:sz w:val="15"/>
              </w:rPr>
              <w:t>R8</w:t>
            </w:r>
          </w:p>
        </w:tc>
        <w:tc>
          <w:tcPr>
            <w:tcW w:w="1928" w:type="dxa"/>
            <w:shd w:val="clear" w:color="auto" w:fill="F5F8FA"/>
            <w:tcMar>
              <w:top w:w="45" w:type="dxa"/>
              <w:left w:w="75" w:type="dxa"/>
              <w:bottom w:w="45" w:type="dxa"/>
              <w:right w:w="75" w:type="dxa"/>
            </w:tcMar>
          </w:tcPr>
          <w:p w14:paraId="277E31DD" w14:textId="77777777" w:rsidR="0063464D" w:rsidRDefault="00B77D2D">
            <w:r>
              <w:rPr>
                <w:color w:val="000000"/>
                <w:sz w:val="15"/>
              </w:rPr>
              <w:t>Source code corruption or loss of raw rosbag2 ablation datasets (All)</w:t>
            </w:r>
          </w:p>
        </w:tc>
        <w:tc>
          <w:tcPr>
            <w:tcW w:w="794" w:type="dxa"/>
            <w:shd w:val="clear" w:color="auto" w:fill="F5F8FA"/>
            <w:tcMar>
              <w:top w:w="45" w:type="dxa"/>
              <w:left w:w="75" w:type="dxa"/>
              <w:bottom w:w="45" w:type="dxa"/>
              <w:right w:w="75" w:type="dxa"/>
            </w:tcMar>
          </w:tcPr>
          <w:p w14:paraId="2F4BC0C8" w14:textId="77777777" w:rsidR="0063464D" w:rsidRDefault="00B77D2D">
            <w:r>
              <w:rPr>
                <w:color w:val="000000"/>
                <w:sz w:val="15"/>
              </w:rPr>
              <w:t>All phases</w:t>
            </w:r>
          </w:p>
        </w:tc>
        <w:tc>
          <w:tcPr>
            <w:tcW w:w="283" w:type="dxa"/>
            <w:shd w:val="clear" w:color="auto" w:fill="F5F8FA"/>
            <w:tcMar>
              <w:top w:w="45" w:type="dxa"/>
              <w:left w:w="75" w:type="dxa"/>
              <w:bottom w:w="45" w:type="dxa"/>
              <w:right w:w="75" w:type="dxa"/>
            </w:tcMar>
          </w:tcPr>
          <w:p w14:paraId="082F75CD" w14:textId="77777777" w:rsidR="0063464D" w:rsidRDefault="00B77D2D">
            <w:r>
              <w:rPr>
                <w:color w:val="000000"/>
                <w:sz w:val="15"/>
              </w:rPr>
              <w:t>2</w:t>
            </w:r>
          </w:p>
        </w:tc>
        <w:tc>
          <w:tcPr>
            <w:tcW w:w="283" w:type="dxa"/>
            <w:shd w:val="clear" w:color="auto" w:fill="F5F8FA"/>
            <w:tcMar>
              <w:top w:w="45" w:type="dxa"/>
              <w:left w:w="75" w:type="dxa"/>
              <w:bottom w:w="45" w:type="dxa"/>
              <w:right w:w="75" w:type="dxa"/>
            </w:tcMar>
          </w:tcPr>
          <w:p w14:paraId="1FC6F558" w14:textId="77777777" w:rsidR="0063464D" w:rsidRDefault="00B77D2D">
            <w:r>
              <w:rPr>
                <w:color w:val="000000"/>
                <w:sz w:val="15"/>
              </w:rPr>
              <w:t>4</w:t>
            </w:r>
          </w:p>
        </w:tc>
        <w:tc>
          <w:tcPr>
            <w:tcW w:w="510" w:type="dxa"/>
            <w:shd w:val="clear" w:color="auto" w:fill="F5F8FA"/>
            <w:tcMar>
              <w:top w:w="45" w:type="dxa"/>
              <w:left w:w="75" w:type="dxa"/>
              <w:bottom w:w="45" w:type="dxa"/>
              <w:right w:w="75" w:type="dxa"/>
            </w:tcMar>
          </w:tcPr>
          <w:p w14:paraId="2EBEE977" w14:textId="77777777" w:rsidR="0063464D" w:rsidRDefault="00B77D2D">
            <w:r>
              <w:rPr>
                <w:b/>
                <w:color w:val="000000"/>
                <w:sz w:val="15"/>
              </w:rPr>
              <w:t>8</w:t>
            </w:r>
          </w:p>
        </w:tc>
        <w:tc>
          <w:tcPr>
            <w:tcW w:w="1247" w:type="dxa"/>
            <w:shd w:val="clear" w:color="auto" w:fill="F5F8FA"/>
            <w:tcMar>
              <w:top w:w="45" w:type="dxa"/>
              <w:left w:w="75" w:type="dxa"/>
              <w:bottom w:w="45" w:type="dxa"/>
              <w:right w:w="75" w:type="dxa"/>
            </w:tcMar>
          </w:tcPr>
          <w:p w14:paraId="6D0F526B" w14:textId="77777777" w:rsidR="0063464D" w:rsidRDefault="00B77D2D">
            <w:r>
              <w:rPr>
                <w:b/>
                <w:color w:val="000000"/>
                <w:sz w:val="15"/>
              </w:rPr>
              <w:t xml:space="preserve">1–2 </w:t>
            </w:r>
            <w:proofErr w:type="spellStart"/>
            <w:r>
              <w:rPr>
                <w:b/>
                <w:color w:val="000000"/>
                <w:sz w:val="15"/>
              </w:rPr>
              <w:t>wks</w:t>
            </w:r>
            <w:proofErr w:type="spellEnd"/>
            <w:r>
              <w:rPr>
                <w:b/>
                <w:color w:val="000000"/>
                <w:sz w:val="15"/>
              </w:rPr>
              <w:t xml:space="preserve"> lost</w:t>
            </w:r>
            <w:r>
              <w:rPr>
                <w:color w:val="000000"/>
                <w:sz w:val="15"/>
              </w:rPr>
              <w:br/>
              <w:t>re-running trials</w:t>
            </w:r>
          </w:p>
        </w:tc>
        <w:tc>
          <w:tcPr>
            <w:tcW w:w="2948" w:type="dxa"/>
            <w:shd w:val="clear" w:color="auto" w:fill="F5F8FA"/>
            <w:tcMar>
              <w:top w:w="45" w:type="dxa"/>
              <w:left w:w="75" w:type="dxa"/>
              <w:bottom w:w="45" w:type="dxa"/>
              <w:right w:w="75" w:type="dxa"/>
            </w:tcMar>
          </w:tcPr>
          <w:p w14:paraId="7FD9CB0D" w14:textId="77777777" w:rsidR="0063464D" w:rsidRDefault="00B77D2D">
            <w:r>
              <w:rPr>
                <w:color w:val="000000"/>
                <w:sz w:val="15"/>
              </w:rPr>
              <w:t>Git repository with remote GitHub backup, weekly semantic tags at milestones, and automated cloud sync of compressed CSV summary logs.</w:t>
            </w:r>
          </w:p>
        </w:tc>
        <w:tc>
          <w:tcPr>
            <w:tcW w:w="567" w:type="dxa"/>
            <w:shd w:val="clear" w:color="auto" w:fill="F5F8FA"/>
            <w:tcMar>
              <w:top w:w="45" w:type="dxa"/>
              <w:left w:w="75" w:type="dxa"/>
              <w:bottom w:w="45" w:type="dxa"/>
              <w:right w:w="75" w:type="dxa"/>
            </w:tcMar>
          </w:tcPr>
          <w:p w14:paraId="614FBF69" w14:textId="77777777" w:rsidR="0063464D" w:rsidRDefault="00B77D2D">
            <w:r>
              <w:rPr>
                <w:b/>
                <w:color w:val="000000"/>
                <w:sz w:val="15"/>
              </w:rPr>
              <w:t>4</w:t>
            </w:r>
            <w:r>
              <w:rPr>
                <w:color w:val="000000"/>
                <w:sz w:val="15"/>
              </w:rPr>
              <w:br/>
              <w:t>(1×4)</w:t>
            </w:r>
          </w:p>
        </w:tc>
      </w:tr>
      <w:tr w:rsidR="0063464D" w14:paraId="37DB1133" w14:textId="77777777">
        <w:trPr>
          <w:cantSplit/>
          <w:jc w:val="center"/>
        </w:trPr>
        <w:tc>
          <w:tcPr>
            <w:tcW w:w="454" w:type="dxa"/>
            <w:tcMar>
              <w:top w:w="45" w:type="dxa"/>
              <w:left w:w="75" w:type="dxa"/>
              <w:bottom w:w="45" w:type="dxa"/>
              <w:right w:w="75" w:type="dxa"/>
            </w:tcMar>
          </w:tcPr>
          <w:p w14:paraId="7E1B8D24" w14:textId="77777777" w:rsidR="0063464D" w:rsidRDefault="00B77D2D">
            <w:r>
              <w:rPr>
                <w:b/>
                <w:color w:val="000000"/>
                <w:sz w:val="15"/>
              </w:rPr>
              <w:t>R9</w:t>
            </w:r>
          </w:p>
        </w:tc>
        <w:tc>
          <w:tcPr>
            <w:tcW w:w="1928" w:type="dxa"/>
            <w:tcMar>
              <w:top w:w="45" w:type="dxa"/>
              <w:left w:w="75" w:type="dxa"/>
              <w:bottom w:w="45" w:type="dxa"/>
              <w:right w:w="75" w:type="dxa"/>
            </w:tcMar>
          </w:tcPr>
          <w:p w14:paraId="0202AB9F" w14:textId="77777777" w:rsidR="0063464D" w:rsidRDefault="00B77D2D">
            <w:r>
              <w:rPr>
                <w:color w:val="000000"/>
                <w:sz w:val="15"/>
              </w:rPr>
              <w:t>Aspirational Target hypotheses (0 freezes in O2-a) missed in dense traffic</w:t>
            </w:r>
          </w:p>
        </w:tc>
        <w:tc>
          <w:tcPr>
            <w:tcW w:w="794" w:type="dxa"/>
            <w:tcMar>
              <w:top w:w="45" w:type="dxa"/>
              <w:left w:w="75" w:type="dxa"/>
              <w:bottom w:w="45" w:type="dxa"/>
              <w:right w:w="75" w:type="dxa"/>
            </w:tcMar>
          </w:tcPr>
          <w:p w14:paraId="3B7EAAE2" w14:textId="77777777" w:rsidR="0063464D" w:rsidRDefault="00B77D2D">
            <w:r>
              <w:rPr>
                <w:color w:val="000000"/>
                <w:sz w:val="15"/>
              </w:rPr>
              <w:t>W19–W24</w:t>
            </w:r>
          </w:p>
        </w:tc>
        <w:tc>
          <w:tcPr>
            <w:tcW w:w="283" w:type="dxa"/>
            <w:tcMar>
              <w:top w:w="45" w:type="dxa"/>
              <w:left w:w="75" w:type="dxa"/>
              <w:bottom w:w="45" w:type="dxa"/>
              <w:right w:w="75" w:type="dxa"/>
            </w:tcMar>
          </w:tcPr>
          <w:p w14:paraId="056E7BD2" w14:textId="77777777" w:rsidR="0063464D" w:rsidRDefault="00B77D2D">
            <w:r>
              <w:rPr>
                <w:color w:val="000000"/>
                <w:sz w:val="15"/>
              </w:rPr>
              <w:t>3</w:t>
            </w:r>
          </w:p>
        </w:tc>
        <w:tc>
          <w:tcPr>
            <w:tcW w:w="283" w:type="dxa"/>
            <w:tcMar>
              <w:top w:w="45" w:type="dxa"/>
              <w:left w:w="75" w:type="dxa"/>
              <w:bottom w:w="45" w:type="dxa"/>
              <w:right w:w="75" w:type="dxa"/>
            </w:tcMar>
          </w:tcPr>
          <w:p w14:paraId="7A90D7FD" w14:textId="77777777" w:rsidR="0063464D" w:rsidRDefault="00B77D2D">
            <w:r>
              <w:rPr>
                <w:color w:val="000000"/>
                <w:sz w:val="15"/>
              </w:rPr>
              <w:t>2</w:t>
            </w:r>
          </w:p>
        </w:tc>
        <w:tc>
          <w:tcPr>
            <w:tcW w:w="510" w:type="dxa"/>
            <w:tcMar>
              <w:top w:w="45" w:type="dxa"/>
              <w:left w:w="75" w:type="dxa"/>
              <w:bottom w:w="45" w:type="dxa"/>
              <w:right w:w="75" w:type="dxa"/>
            </w:tcMar>
          </w:tcPr>
          <w:p w14:paraId="21BB07AA" w14:textId="77777777" w:rsidR="0063464D" w:rsidRDefault="00B77D2D">
            <w:r>
              <w:rPr>
                <w:b/>
                <w:color w:val="000000"/>
                <w:sz w:val="15"/>
              </w:rPr>
              <w:t>6</w:t>
            </w:r>
          </w:p>
        </w:tc>
        <w:tc>
          <w:tcPr>
            <w:tcW w:w="1247" w:type="dxa"/>
            <w:tcMar>
              <w:top w:w="45" w:type="dxa"/>
              <w:left w:w="75" w:type="dxa"/>
              <w:bottom w:w="45" w:type="dxa"/>
              <w:right w:w="75" w:type="dxa"/>
            </w:tcMar>
          </w:tcPr>
          <w:p w14:paraId="1F21B6E3" w14:textId="77777777" w:rsidR="0063464D" w:rsidRDefault="00B77D2D">
            <w:r>
              <w:rPr>
                <w:b/>
                <w:color w:val="000000"/>
                <w:sz w:val="15"/>
              </w:rPr>
              <w:t>Spec change:</w:t>
            </w:r>
            <w:r>
              <w:rPr>
                <w:color w:val="000000"/>
                <w:sz w:val="15"/>
              </w:rPr>
              <w:br/>
              <w:t>Target missed</w:t>
            </w:r>
          </w:p>
        </w:tc>
        <w:tc>
          <w:tcPr>
            <w:tcW w:w="2948" w:type="dxa"/>
            <w:tcMar>
              <w:top w:w="45" w:type="dxa"/>
              <w:left w:w="75" w:type="dxa"/>
              <w:bottom w:w="45" w:type="dxa"/>
              <w:right w:w="75" w:type="dxa"/>
            </w:tcMar>
          </w:tcPr>
          <w:p w14:paraId="6B71E9CB" w14:textId="77777777" w:rsidR="0063464D" w:rsidRDefault="00B77D2D">
            <w:r>
              <w:rPr>
                <w:color w:val="000000"/>
                <w:sz w:val="15"/>
              </w:rPr>
              <w:t>Two-tier specification (</w:t>
            </w:r>
            <w:r>
              <w:rPr>
                <w:b/>
                <w:color w:val="000000"/>
                <w:sz w:val="15"/>
              </w:rPr>
              <w:t>Minimum</w:t>
            </w:r>
            <w:r>
              <w:rPr>
                <w:color w:val="000000"/>
                <w:sz w:val="15"/>
              </w:rPr>
              <w:t xml:space="preserve"> vs. </w:t>
            </w:r>
            <w:r>
              <w:rPr>
                <w:b/>
                <w:color w:val="000000"/>
                <w:sz w:val="15"/>
              </w:rPr>
              <w:t>Target</w:t>
            </w:r>
            <w:r>
              <w:rPr>
                <w:color w:val="000000"/>
                <w:sz w:val="15"/>
              </w:rPr>
              <w:t>) guarantees baseline pass (≥ 50% freeze reduction) while reporting exact failure boundaries.</w:t>
            </w:r>
          </w:p>
        </w:tc>
        <w:tc>
          <w:tcPr>
            <w:tcW w:w="567" w:type="dxa"/>
            <w:tcMar>
              <w:top w:w="45" w:type="dxa"/>
              <w:left w:w="75" w:type="dxa"/>
              <w:bottom w:w="45" w:type="dxa"/>
              <w:right w:w="75" w:type="dxa"/>
            </w:tcMar>
          </w:tcPr>
          <w:p w14:paraId="0C230DF4" w14:textId="77777777" w:rsidR="0063464D" w:rsidRDefault="00B77D2D">
            <w:r>
              <w:rPr>
                <w:b/>
                <w:color w:val="000000"/>
                <w:sz w:val="15"/>
              </w:rPr>
              <w:t>4</w:t>
            </w:r>
            <w:r>
              <w:rPr>
                <w:color w:val="000000"/>
                <w:sz w:val="15"/>
              </w:rPr>
              <w:br/>
              <w:t>(2×2)</w:t>
            </w:r>
          </w:p>
        </w:tc>
      </w:tr>
    </w:tbl>
    <w:p w14:paraId="6A2F96E9" w14:textId="77777777" w:rsidR="0063464D" w:rsidRDefault="00B77D2D">
      <w:pPr>
        <w:keepNext/>
        <w:spacing w:before="160" w:after="60"/>
        <w:outlineLvl w:val="0"/>
      </w:pPr>
      <w:bookmarkStart w:id="12" w:name="_Toc244114464"/>
      <w:r>
        <w:rPr>
          <w:b/>
          <w:color w:val="1F4E79"/>
          <w:sz w:val="27"/>
        </w:rPr>
        <w:t>6. Planned Work Schedule</w:t>
      </w:r>
      <w:bookmarkEnd w:id="12"/>
    </w:p>
    <w:p w14:paraId="3EBD4A20" w14:textId="77777777" w:rsidR="0063464D" w:rsidRDefault="00B77D2D">
      <w:pPr>
        <w:spacing w:after="80"/>
        <w:jc w:val="both"/>
      </w:pPr>
      <w:r>
        <w:rPr>
          <w:color w:val="000000"/>
        </w:rPr>
        <w:t xml:space="preserve">The project spans </w:t>
      </w:r>
      <w:r>
        <w:rPr>
          <w:b/>
          <w:color w:val="000000"/>
        </w:rPr>
        <w:t>30 weeks</w:t>
      </w:r>
      <w:r>
        <w:rPr>
          <w:color w:val="000000"/>
        </w:rPr>
        <w:t xml:space="preserve"> from </w:t>
      </w:r>
      <w:r>
        <w:rPr>
          <w:b/>
          <w:color w:val="000000"/>
        </w:rPr>
        <w:t>Week 1 (12 October 2026)</w:t>
      </w:r>
      <w:r>
        <w:rPr>
          <w:color w:val="000000"/>
        </w:rPr>
        <w:t xml:space="preserve"> to </w:t>
      </w:r>
      <w:r>
        <w:rPr>
          <w:b/>
          <w:color w:val="000000"/>
        </w:rPr>
        <w:t>Week 30 (9 May 2027)</w:t>
      </w:r>
      <w:r>
        <w:rPr>
          <w:color w:val="000000"/>
        </w:rPr>
        <w:t xml:space="preserve"> at a realistic nominal workload of </w:t>
      </w:r>
      <w:r>
        <w:rPr>
          <w:b/>
          <w:color w:val="000000"/>
        </w:rPr>
        <w:t>15 hours per week</w:t>
      </w:r>
      <w:r>
        <w:rPr>
          <w:color w:val="000000"/>
        </w:rPr>
        <w:t xml:space="preserve">, totaling </w:t>
      </w:r>
      <w:r>
        <w:rPr>
          <w:b/>
          <w:color w:val="000000"/>
        </w:rPr>
        <w:t>450 hours</w:t>
      </w:r>
      <w:r>
        <w:rPr>
          <w:color w:val="000000"/>
        </w:rPr>
        <w:t xml:space="preserve"> (Table 8). Every task embeds an explicit </w:t>
      </w:r>
      <w:r>
        <w:rPr>
          <w:b/>
          <w:color w:val="000000"/>
        </w:rPr>
        <w:t>Develop (60%) – Test (25%) – Document (15%)</w:t>
      </w:r>
      <w:r>
        <w:rPr>
          <w:color w:val="000000"/>
        </w:rPr>
        <w:t xml:space="preserve"> cycle and concludes at one of five supervisor </w:t>
      </w:r>
      <w:r>
        <w:rPr>
          <w:b/>
          <w:color w:val="000000"/>
        </w:rPr>
        <w:t>Progress Reviews (R1–R5)</w:t>
      </w:r>
      <w:r>
        <w:rPr>
          <w:color w:val="000000"/>
        </w:rPr>
        <w:t>.</w:t>
      </w:r>
    </w:p>
    <w:p w14:paraId="7ED19386" w14:textId="77777777" w:rsidR="0063464D" w:rsidRDefault="00B77D2D">
      <w:pPr>
        <w:keepNext/>
        <w:spacing w:before="80" w:after="40"/>
      </w:pPr>
      <w:r>
        <w:rPr>
          <w:b/>
          <w:color w:val="141414"/>
          <w:sz w:val="20"/>
        </w:rPr>
        <w:t>Table 8.</w:t>
      </w:r>
      <w:r>
        <w:rPr>
          <w:color w:val="141414"/>
          <w:sz w:val="20"/>
        </w:rPr>
        <w:t xml:space="preserve"> Phased work breakdown, task hours (Develop/Test/Doc split), links to spec/methodology, uncertainty, and review expectations.</w:t>
      </w:r>
    </w:p>
    <w:tbl>
      <w:tblPr>
        <w:tblW w:w="0" w:type="auto"/>
        <w:jc w:val="center"/>
        <w:tblBorders>
          <w:top w:val="single" w:sz="6" w:space="0" w:color="1F4E79"/>
          <w:bottom w:val="single" w:sz="6" w:space="0" w:color="1F4E79"/>
          <w:insideH w:val="single" w:sz="4" w:space="0" w:color="BFBFBF"/>
          <w:insideV w:val="single" w:sz="4" w:space="0" w:color="BFBFBF"/>
        </w:tblBorders>
        <w:tblLayout w:type="fixed"/>
        <w:tblLook w:val="04A0" w:firstRow="1" w:lastRow="0" w:firstColumn="1" w:lastColumn="0" w:noHBand="0" w:noVBand="1"/>
      </w:tblPr>
      <w:tblGrid>
        <w:gridCol w:w="1474"/>
        <w:gridCol w:w="2948"/>
        <w:gridCol w:w="737"/>
        <w:gridCol w:w="1247"/>
        <w:gridCol w:w="2608"/>
      </w:tblGrid>
      <w:tr w:rsidR="0063464D" w14:paraId="6FDAA31A" w14:textId="77777777">
        <w:trPr>
          <w:cantSplit/>
          <w:tblHeader/>
          <w:jc w:val="center"/>
        </w:trPr>
        <w:tc>
          <w:tcPr>
            <w:tcW w:w="1474" w:type="dxa"/>
            <w:shd w:val="clear" w:color="auto" w:fill="1F4E79"/>
            <w:tcMar>
              <w:top w:w="55" w:type="dxa"/>
              <w:left w:w="75" w:type="dxa"/>
              <w:bottom w:w="55" w:type="dxa"/>
              <w:right w:w="75" w:type="dxa"/>
            </w:tcMar>
            <w:vAlign w:val="center"/>
          </w:tcPr>
          <w:p w14:paraId="49157D15" w14:textId="77777777" w:rsidR="0063464D" w:rsidRDefault="00B77D2D">
            <w:r>
              <w:rPr>
                <w:b/>
                <w:color w:val="FFFFFF"/>
                <w:sz w:val="15"/>
              </w:rPr>
              <w:t>Phase &amp; Weeks</w:t>
            </w:r>
          </w:p>
        </w:tc>
        <w:tc>
          <w:tcPr>
            <w:tcW w:w="2948" w:type="dxa"/>
            <w:shd w:val="clear" w:color="auto" w:fill="1F4E79"/>
            <w:tcMar>
              <w:top w:w="55" w:type="dxa"/>
              <w:left w:w="75" w:type="dxa"/>
              <w:bottom w:w="55" w:type="dxa"/>
              <w:right w:w="75" w:type="dxa"/>
            </w:tcMar>
            <w:vAlign w:val="center"/>
          </w:tcPr>
          <w:p w14:paraId="586C5CC7" w14:textId="77777777" w:rsidR="0063464D" w:rsidRDefault="00B77D2D">
            <w:r>
              <w:rPr>
                <w:b/>
                <w:color w:val="FFFFFF"/>
                <w:sz w:val="15"/>
              </w:rPr>
              <w:t>Major Tasks, Spec/Method Links &amp; Hour Split (Dev/Test/Doc)</w:t>
            </w:r>
          </w:p>
        </w:tc>
        <w:tc>
          <w:tcPr>
            <w:tcW w:w="737" w:type="dxa"/>
            <w:shd w:val="clear" w:color="auto" w:fill="1F4E79"/>
            <w:tcMar>
              <w:top w:w="55" w:type="dxa"/>
              <w:left w:w="75" w:type="dxa"/>
              <w:bottom w:w="55" w:type="dxa"/>
              <w:right w:w="75" w:type="dxa"/>
            </w:tcMar>
            <w:vAlign w:val="center"/>
          </w:tcPr>
          <w:p w14:paraId="50302971" w14:textId="77777777" w:rsidR="0063464D" w:rsidRDefault="00B77D2D">
            <w:r>
              <w:rPr>
                <w:b/>
                <w:color w:val="FFFFFF"/>
                <w:sz w:val="15"/>
              </w:rPr>
              <w:t>Hours</w:t>
            </w:r>
          </w:p>
        </w:tc>
        <w:tc>
          <w:tcPr>
            <w:tcW w:w="1247" w:type="dxa"/>
            <w:shd w:val="clear" w:color="auto" w:fill="1F4E79"/>
            <w:tcMar>
              <w:top w:w="55" w:type="dxa"/>
              <w:left w:w="75" w:type="dxa"/>
              <w:bottom w:w="55" w:type="dxa"/>
              <w:right w:w="75" w:type="dxa"/>
            </w:tcMar>
            <w:vAlign w:val="center"/>
          </w:tcPr>
          <w:p w14:paraId="62B2A426" w14:textId="77777777" w:rsidR="0063464D" w:rsidRDefault="00B77D2D">
            <w:r>
              <w:rPr>
                <w:b/>
                <w:color w:val="FFFFFF"/>
                <w:sz w:val="15"/>
              </w:rPr>
              <w:t>Uncertainty &amp; Impact</w:t>
            </w:r>
          </w:p>
        </w:tc>
        <w:tc>
          <w:tcPr>
            <w:tcW w:w="2608" w:type="dxa"/>
            <w:shd w:val="clear" w:color="auto" w:fill="1F4E79"/>
            <w:tcMar>
              <w:top w:w="55" w:type="dxa"/>
              <w:left w:w="75" w:type="dxa"/>
              <w:bottom w:w="55" w:type="dxa"/>
              <w:right w:w="75" w:type="dxa"/>
            </w:tcMar>
            <w:vAlign w:val="center"/>
          </w:tcPr>
          <w:p w14:paraId="7A50264F" w14:textId="77777777" w:rsidR="0063464D" w:rsidRDefault="00B77D2D">
            <w:r>
              <w:rPr>
                <w:b/>
                <w:color w:val="FFFFFF"/>
                <w:sz w:val="15"/>
              </w:rPr>
              <w:t>Progress Review Milestone &amp; Expected Status</w:t>
            </w:r>
          </w:p>
        </w:tc>
      </w:tr>
      <w:tr w:rsidR="0063464D" w14:paraId="4340E95F" w14:textId="77777777">
        <w:trPr>
          <w:cantSplit/>
          <w:jc w:val="center"/>
        </w:trPr>
        <w:tc>
          <w:tcPr>
            <w:tcW w:w="1474" w:type="dxa"/>
            <w:tcMar>
              <w:top w:w="45" w:type="dxa"/>
              <w:left w:w="75" w:type="dxa"/>
              <w:bottom w:w="45" w:type="dxa"/>
              <w:right w:w="75" w:type="dxa"/>
            </w:tcMar>
          </w:tcPr>
          <w:p w14:paraId="31B006C5" w14:textId="77777777" w:rsidR="0063464D" w:rsidRDefault="00B77D2D">
            <w:r>
              <w:rPr>
                <w:b/>
                <w:color w:val="000000"/>
                <w:sz w:val="15"/>
              </w:rPr>
              <w:t>Phase A: Foundations</w:t>
            </w:r>
            <w:r>
              <w:rPr>
                <w:color w:val="000000"/>
                <w:sz w:val="15"/>
              </w:rPr>
              <w:br/>
              <w:t>W1–W6 (12 Oct–22 Nov)</w:t>
            </w:r>
          </w:p>
        </w:tc>
        <w:tc>
          <w:tcPr>
            <w:tcW w:w="2948" w:type="dxa"/>
            <w:tcMar>
              <w:top w:w="45" w:type="dxa"/>
              <w:left w:w="75" w:type="dxa"/>
              <w:bottom w:w="45" w:type="dxa"/>
              <w:right w:w="75" w:type="dxa"/>
            </w:tcMar>
          </w:tcPr>
          <w:p w14:paraId="490083D0" w14:textId="77777777" w:rsidR="0063464D" w:rsidRDefault="00B77D2D">
            <w:r>
              <w:rPr>
                <w:color w:val="000000"/>
                <w:sz w:val="15"/>
              </w:rPr>
              <w:t xml:space="preserve">• </w:t>
            </w:r>
            <w:r>
              <w:rPr>
                <w:b/>
                <w:color w:val="000000"/>
                <w:sz w:val="15"/>
              </w:rPr>
              <w:t>T0 (M0, NF1):</w:t>
            </w:r>
            <w:r>
              <w:rPr>
                <w:color w:val="000000"/>
                <w:sz w:val="15"/>
              </w:rPr>
              <w:t xml:space="preserve"> Host Ubuntu 24.04 + ROS 2 Jazzy + Docker (50h: 30D/12T/8Doc)</w:t>
            </w:r>
            <w:r>
              <w:rPr>
                <w:color w:val="000000"/>
                <w:sz w:val="15"/>
              </w:rPr>
              <w:br/>
              <w:t xml:space="preserve">• </w:t>
            </w:r>
            <w:r>
              <w:rPr>
                <w:b/>
                <w:color w:val="000000"/>
                <w:sz w:val="15"/>
              </w:rPr>
              <w:t>T1 (M1, C0):</w:t>
            </w:r>
            <w:r>
              <w:rPr>
                <w:color w:val="000000"/>
                <w:sz w:val="15"/>
              </w:rPr>
              <w:t xml:space="preserve"> Gazebo corridor world, actors &amp; C0 baseline (40h: 24D/10T/6Doc)</w:t>
            </w:r>
          </w:p>
        </w:tc>
        <w:tc>
          <w:tcPr>
            <w:tcW w:w="737" w:type="dxa"/>
            <w:tcMar>
              <w:top w:w="45" w:type="dxa"/>
              <w:left w:w="75" w:type="dxa"/>
              <w:bottom w:w="45" w:type="dxa"/>
              <w:right w:w="75" w:type="dxa"/>
            </w:tcMar>
          </w:tcPr>
          <w:p w14:paraId="33CDB102" w14:textId="77777777" w:rsidR="0063464D" w:rsidRDefault="00B77D2D">
            <w:r>
              <w:rPr>
                <w:b/>
                <w:color w:val="000000"/>
                <w:sz w:val="15"/>
              </w:rPr>
              <w:t>90 h</w:t>
            </w:r>
            <w:r>
              <w:rPr>
                <w:color w:val="000000"/>
                <w:sz w:val="15"/>
              </w:rPr>
              <w:br/>
              <w:t>(15 h/</w:t>
            </w:r>
            <w:proofErr w:type="spellStart"/>
            <w:r>
              <w:rPr>
                <w:color w:val="000000"/>
                <w:sz w:val="15"/>
              </w:rPr>
              <w:t>wk</w:t>
            </w:r>
            <w:proofErr w:type="spellEnd"/>
            <w:r>
              <w:rPr>
                <w:color w:val="000000"/>
                <w:sz w:val="15"/>
              </w:rPr>
              <w:t>)</w:t>
            </w:r>
          </w:p>
        </w:tc>
        <w:tc>
          <w:tcPr>
            <w:tcW w:w="1247" w:type="dxa"/>
            <w:tcMar>
              <w:top w:w="45" w:type="dxa"/>
              <w:left w:w="75" w:type="dxa"/>
              <w:bottom w:w="45" w:type="dxa"/>
              <w:right w:w="75" w:type="dxa"/>
            </w:tcMar>
          </w:tcPr>
          <w:p w14:paraId="750C6986" w14:textId="77777777" w:rsidR="0063464D" w:rsidRDefault="00B77D2D">
            <w:r>
              <w:rPr>
                <w:color w:val="000000"/>
                <w:sz w:val="15"/>
              </w:rPr>
              <w:t xml:space="preserve">±1 </w:t>
            </w:r>
            <w:proofErr w:type="spellStart"/>
            <w:r>
              <w:rPr>
                <w:color w:val="000000"/>
                <w:sz w:val="15"/>
              </w:rPr>
              <w:t>wk</w:t>
            </w:r>
            <w:proofErr w:type="spellEnd"/>
            <w:r>
              <w:rPr>
                <w:color w:val="000000"/>
                <w:sz w:val="15"/>
              </w:rPr>
              <w:t xml:space="preserve"> on T0/T1.</w:t>
            </w:r>
            <w:r>
              <w:rPr>
                <w:color w:val="000000"/>
                <w:sz w:val="15"/>
              </w:rPr>
              <w:br/>
              <w:t>Absorbed pre-R1.</w:t>
            </w:r>
          </w:p>
        </w:tc>
        <w:tc>
          <w:tcPr>
            <w:tcW w:w="2608" w:type="dxa"/>
            <w:tcMar>
              <w:top w:w="45" w:type="dxa"/>
              <w:left w:w="75" w:type="dxa"/>
              <w:bottom w:w="45" w:type="dxa"/>
              <w:right w:w="75" w:type="dxa"/>
            </w:tcMar>
          </w:tcPr>
          <w:p w14:paraId="783924AD" w14:textId="77777777" w:rsidR="0063464D" w:rsidRDefault="00B77D2D">
            <w:r>
              <w:rPr>
                <w:b/>
                <w:color w:val="000000"/>
                <w:sz w:val="15"/>
              </w:rPr>
              <w:t>Review 1 (W6, ≈ 16 Nov 2026):</w:t>
            </w:r>
            <w:r>
              <w:rPr>
                <w:color w:val="000000"/>
                <w:sz w:val="15"/>
              </w:rPr>
              <w:br/>
              <w:t>Docker frozen (NF1); Gazebo world ready; C0 baseline freezes measured on Scenarios A–E.</w:t>
            </w:r>
          </w:p>
        </w:tc>
      </w:tr>
      <w:tr w:rsidR="0063464D" w14:paraId="5090C49D" w14:textId="77777777">
        <w:trPr>
          <w:cantSplit/>
          <w:jc w:val="center"/>
        </w:trPr>
        <w:tc>
          <w:tcPr>
            <w:tcW w:w="1474" w:type="dxa"/>
            <w:shd w:val="clear" w:color="auto" w:fill="F5F8FA"/>
            <w:tcMar>
              <w:top w:w="45" w:type="dxa"/>
              <w:left w:w="75" w:type="dxa"/>
              <w:bottom w:w="45" w:type="dxa"/>
              <w:right w:w="75" w:type="dxa"/>
            </w:tcMar>
          </w:tcPr>
          <w:p w14:paraId="2C45CA57" w14:textId="77777777" w:rsidR="0063464D" w:rsidRDefault="00B77D2D">
            <w:r>
              <w:rPr>
                <w:b/>
                <w:color w:val="000000"/>
                <w:sz w:val="15"/>
              </w:rPr>
              <w:t>Phase B: Tracker</w:t>
            </w:r>
            <w:r>
              <w:rPr>
                <w:color w:val="000000"/>
                <w:sz w:val="15"/>
              </w:rPr>
              <w:br/>
              <w:t>W7–W12 (23 Nov–3 Jan)</w:t>
            </w:r>
          </w:p>
        </w:tc>
        <w:tc>
          <w:tcPr>
            <w:tcW w:w="2948" w:type="dxa"/>
            <w:shd w:val="clear" w:color="auto" w:fill="F5F8FA"/>
            <w:tcMar>
              <w:top w:w="45" w:type="dxa"/>
              <w:left w:w="75" w:type="dxa"/>
              <w:bottom w:w="45" w:type="dxa"/>
              <w:right w:w="75" w:type="dxa"/>
            </w:tcMar>
          </w:tcPr>
          <w:p w14:paraId="0C702381" w14:textId="77777777" w:rsidR="0063464D" w:rsidRDefault="00B77D2D">
            <w:r>
              <w:rPr>
                <w:color w:val="000000"/>
                <w:sz w:val="15"/>
              </w:rPr>
              <w:t xml:space="preserve">• </w:t>
            </w:r>
            <w:r>
              <w:rPr>
                <w:b/>
                <w:color w:val="000000"/>
                <w:sz w:val="15"/>
              </w:rPr>
              <w:t>T2 (M2, O1-a/b):</w:t>
            </w:r>
            <w:r>
              <w:rPr>
                <w:color w:val="000000"/>
                <w:sz w:val="15"/>
              </w:rPr>
              <w:t xml:space="preserve"> YOLOv8n + </w:t>
            </w:r>
            <w:proofErr w:type="spellStart"/>
            <w:r>
              <w:rPr>
                <w:color w:val="000000"/>
                <w:sz w:val="15"/>
              </w:rPr>
              <w:t>ByteTrack</w:t>
            </w:r>
            <w:proofErr w:type="spellEnd"/>
            <w:r>
              <w:rPr>
                <w:color w:val="000000"/>
                <w:sz w:val="15"/>
              </w:rPr>
              <w:t xml:space="preserve"> + Frustum gate + KF (75h: 45D/19T/11Doc)</w:t>
            </w:r>
            <w:r>
              <w:rPr>
                <w:color w:val="000000"/>
                <w:sz w:val="15"/>
              </w:rPr>
              <w:br/>
              <w:t xml:space="preserve">• </w:t>
            </w:r>
            <w:r>
              <w:rPr>
                <w:b/>
                <w:color w:val="000000"/>
                <w:sz w:val="15"/>
              </w:rPr>
              <w:t>T3a (M4, O3):</w:t>
            </w:r>
            <w:r>
              <w:rPr>
                <w:color w:val="000000"/>
                <w:sz w:val="15"/>
              </w:rPr>
              <w:t xml:space="preserve"> Scenario spawner &amp; W8 C++ critic spike (15h: 9D/4T/2Doc)</w:t>
            </w:r>
          </w:p>
        </w:tc>
        <w:tc>
          <w:tcPr>
            <w:tcW w:w="737" w:type="dxa"/>
            <w:shd w:val="clear" w:color="auto" w:fill="F5F8FA"/>
            <w:tcMar>
              <w:top w:w="45" w:type="dxa"/>
              <w:left w:w="75" w:type="dxa"/>
              <w:bottom w:w="45" w:type="dxa"/>
              <w:right w:w="75" w:type="dxa"/>
            </w:tcMar>
          </w:tcPr>
          <w:p w14:paraId="450ED2AC" w14:textId="77777777" w:rsidR="0063464D" w:rsidRDefault="00B77D2D">
            <w:r>
              <w:rPr>
                <w:b/>
                <w:color w:val="000000"/>
                <w:sz w:val="15"/>
              </w:rPr>
              <w:t>90 h</w:t>
            </w:r>
            <w:r>
              <w:rPr>
                <w:color w:val="000000"/>
                <w:sz w:val="15"/>
              </w:rPr>
              <w:br/>
              <w:t>(15 h/</w:t>
            </w:r>
            <w:proofErr w:type="spellStart"/>
            <w:r>
              <w:rPr>
                <w:color w:val="000000"/>
                <w:sz w:val="15"/>
              </w:rPr>
              <w:t>wk</w:t>
            </w:r>
            <w:proofErr w:type="spellEnd"/>
            <w:r>
              <w:rPr>
                <w:color w:val="000000"/>
                <w:sz w:val="15"/>
              </w:rPr>
              <w:t>)</w:t>
            </w:r>
          </w:p>
        </w:tc>
        <w:tc>
          <w:tcPr>
            <w:tcW w:w="1247" w:type="dxa"/>
            <w:shd w:val="clear" w:color="auto" w:fill="F5F8FA"/>
            <w:tcMar>
              <w:top w:w="45" w:type="dxa"/>
              <w:left w:w="75" w:type="dxa"/>
              <w:bottom w:w="45" w:type="dxa"/>
              <w:right w:w="75" w:type="dxa"/>
            </w:tcMar>
          </w:tcPr>
          <w:p w14:paraId="64B4DCE9" w14:textId="77777777" w:rsidR="0063464D" w:rsidRDefault="00B77D2D">
            <w:r>
              <w:rPr>
                <w:b/>
                <w:color w:val="000000"/>
                <w:sz w:val="15"/>
              </w:rPr>
              <w:t xml:space="preserve">±2 </w:t>
            </w:r>
            <w:proofErr w:type="spellStart"/>
            <w:r>
              <w:rPr>
                <w:b/>
                <w:color w:val="000000"/>
                <w:sz w:val="15"/>
              </w:rPr>
              <w:t>wks</w:t>
            </w:r>
            <w:proofErr w:type="spellEnd"/>
            <w:r>
              <w:rPr>
                <w:b/>
                <w:color w:val="000000"/>
                <w:sz w:val="15"/>
              </w:rPr>
              <w:t xml:space="preserve"> on T2.</w:t>
            </w:r>
            <w:r>
              <w:rPr>
                <w:color w:val="000000"/>
                <w:sz w:val="15"/>
              </w:rPr>
              <w:br/>
              <w:t>W8 spike decides R2 critic vs. F1.</w:t>
            </w:r>
          </w:p>
        </w:tc>
        <w:tc>
          <w:tcPr>
            <w:tcW w:w="2608" w:type="dxa"/>
            <w:shd w:val="clear" w:color="auto" w:fill="F5F8FA"/>
            <w:tcMar>
              <w:top w:w="45" w:type="dxa"/>
              <w:left w:w="75" w:type="dxa"/>
              <w:bottom w:w="45" w:type="dxa"/>
              <w:right w:w="75" w:type="dxa"/>
            </w:tcMar>
          </w:tcPr>
          <w:p w14:paraId="098BBAFA" w14:textId="77777777" w:rsidR="0063464D" w:rsidRDefault="00B77D2D">
            <w:r>
              <w:rPr>
                <w:b/>
                <w:color w:val="000000"/>
                <w:sz w:val="15"/>
              </w:rPr>
              <w:t>Review 2 (W12, ≈ 28 Dec 2026):</w:t>
            </w:r>
            <w:r>
              <w:rPr>
                <w:color w:val="000000"/>
                <w:sz w:val="15"/>
              </w:rPr>
              <w:br/>
              <w:t>/</w:t>
            </w:r>
            <w:proofErr w:type="spellStart"/>
            <w:r>
              <w:rPr>
                <w:color w:val="000000"/>
                <w:sz w:val="15"/>
              </w:rPr>
              <w:t>tracked_obstacles</w:t>
            </w:r>
            <w:proofErr w:type="spellEnd"/>
            <w:r>
              <w:rPr>
                <w:color w:val="000000"/>
                <w:sz w:val="15"/>
              </w:rPr>
              <w:t xml:space="preserve"> at ≥ 30 Hz; O1-a RMSE (&lt; 0.25 m/s) &amp; O1-b (≥ 85%) met; W8 spike passed.</w:t>
            </w:r>
          </w:p>
        </w:tc>
      </w:tr>
      <w:tr w:rsidR="0063464D" w14:paraId="646E7CCF" w14:textId="77777777">
        <w:trPr>
          <w:cantSplit/>
          <w:jc w:val="center"/>
        </w:trPr>
        <w:tc>
          <w:tcPr>
            <w:tcW w:w="1474" w:type="dxa"/>
            <w:tcMar>
              <w:top w:w="45" w:type="dxa"/>
              <w:left w:w="75" w:type="dxa"/>
              <w:bottom w:w="45" w:type="dxa"/>
              <w:right w:w="75" w:type="dxa"/>
            </w:tcMar>
          </w:tcPr>
          <w:p w14:paraId="5CD392ED" w14:textId="77777777" w:rsidR="0063464D" w:rsidRDefault="00B77D2D">
            <w:r>
              <w:rPr>
                <w:b/>
                <w:color w:val="000000"/>
                <w:sz w:val="15"/>
              </w:rPr>
              <w:lastRenderedPageBreak/>
              <w:t>Phase C: Critic</w:t>
            </w:r>
            <w:r>
              <w:rPr>
                <w:color w:val="000000"/>
                <w:sz w:val="15"/>
              </w:rPr>
              <w:br/>
              <w:t>W13–W18 (4 Jan–14 Feb)</w:t>
            </w:r>
          </w:p>
        </w:tc>
        <w:tc>
          <w:tcPr>
            <w:tcW w:w="2948" w:type="dxa"/>
            <w:tcMar>
              <w:top w:w="45" w:type="dxa"/>
              <w:left w:w="75" w:type="dxa"/>
              <w:bottom w:w="45" w:type="dxa"/>
              <w:right w:w="75" w:type="dxa"/>
            </w:tcMar>
          </w:tcPr>
          <w:p w14:paraId="3BB86A69" w14:textId="77777777" w:rsidR="0063464D" w:rsidRDefault="00B77D2D">
            <w:r>
              <w:rPr>
                <w:color w:val="000000"/>
                <w:sz w:val="15"/>
              </w:rPr>
              <w:t xml:space="preserve">• </w:t>
            </w:r>
            <w:r>
              <w:rPr>
                <w:b/>
                <w:color w:val="000000"/>
                <w:sz w:val="15"/>
              </w:rPr>
              <w:t>T4 (M3, O2-a/b/c):</w:t>
            </w:r>
            <w:r>
              <w:rPr>
                <w:color w:val="000000"/>
                <w:sz w:val="15"/>
              </w:rPr>
              <w:t xml:space="preserve"> </w:t>
            </w:r>
            <w:proofErr w:type="spellStart"/>
            <w:r>
              <w:rPr>
                <w:color w:val="000000"/>
                <w:sz w:val="15"/>
              </w:rPr>
              <w:t>DynamicObstaclesCritic</w:t>
            </w:r>
            <w:proofErr w:type="spellEnd"/>
            <w:r>
              <w:rPr>
                <w:color w:val="000000"/>
                <w:sz w:val="15"/>
              </w:rPr>
              <w:t xml:space="preserve"> C++ plugin (75h: 45D/19T/11Doc)</w:t>
            </w:r>
            <w:r>
              <w:rPr>
                <w:color w:val="000000"/>
                <w:sz w:val="15"/>
              </w:rPr>
              <w:br/>
              <w:t xml:space="preserve">• </w:t>
            </w:r>
            <w:r>
              <w:rPr>
                <w:b/>
                <w:color w:val="000000"/>
                <w:sz w:val="15"/>
              </w:rPr>
              <w:t>T3b (M4, O3):</w:t>
            </w:r>
            <w:r>
              <w:rPr>
                <w:color w:val="000000"/>
                <w:sz w:val="15"/>
              </w:rPr>
              <w:t xml:space="preserve"> Batch rosbag2 evaluator &amp; C1 config (15h: 9D/4T</w:t>
            </w:r>
            <w:proofErr w:type="gramStart"/>
            <w:r>
              <w:rPr>
                <w:color w:val="000000"/>
                <w:sz w:val="15"/>
              </w:rPr>
              <w:t>/2</w:t>
            </w:r>
            <w:proofErr w:type="gramEnd"/>
            <w:r>
              <w:rPr>
                <w:color w:val="000000"/>
                <w:sz w:val="15"/>
              </w:rPr>
              <w:t>Doc)</w:t>
            </w:r>
          </w:p>
        </w:tc>
        <w:tc>
          <w:tcPr>
            <w:tcW w:w="737" w:type="dxa"/>
            <w:tcMar>
              <w:top w:w="45" w:type="dxa"/>
              <w:left w:w="75" w:type="dxa"/>
              <w:bottom w:w="45" w:type="dxa"/>
              <w:right w:w="75" w:type="dxa"/>
            </w:tcMar>
          </w:tcPr>
          <w:p w14:paraId="2CD70F98" w14:textId="77777777" w:rsidR="0063464D" w:rsidRDefault="00B77D2D">
            <w:r>
              <w:rPr>
                <w:b/>
                <w:color w:val="000000"/>
                <w:sz w:val="15"/>
              </w:rPr>
              <w:t>90 h</w:t>
            </w:r>
            <w:r>
              <w:rPr>
                <w:color w:val="000000"/>
                <w:sz w:val="15"/>
              </w:rPr>
              <w:br/>
              <w:t>(15 h/</w:t>
            </w:r>
            <w:proofErr w:type="spellStart"/>
            <w:r>
              <w:rPr>
                <w:color w:val="000000"/>
                <w:sz w:val="15"/>
              </w:rPr>
              <w:t>wk</w:t>
            </w:r>
            <w:proofErr w:type="spellEnd"/>
            <w:r>
              <w:rPr>
                <w:color w:val="000000"/>
                <w:sz w:val="15"/>
              </w:rPr>
              <w:t>;</w:t>
            </w:r>
            <w:r>
              <w:rPr>
                <w:color w:val="000000"/>
                <w:sz w:val="15"/>
              </w:rPr>
              <w:br/>
              <w:t>Jan exams)</w:t>
            </w:r>
          </w:p>
        </w:tc>
        <w:tc>
          <w:tcPr>
            <w:tcW w:w="1247" w:type="dxa"/>
            <w:tcMar>
              <w:top w:w="45" w:type="dxa"/>
              <w:left w:w="75" w:type="dxa"/>
              <w:bottom w:w="45" w:type="dxa"/>
              <w:right w:w="75" w:type="dxa"/>
            </w:tcMar>
          </w:tcPr>
          <w:p w14:paraId="517DFEB4" w14:textId="77777777" w:rsidR="0063464D" w:rsidRDefault="00B77D2D">
            <w:r>
              <w:rPr>
                <w:b/>
                <w:color w:val="000000"/>
                <w:sz w:val="15"/>
              </w:rPr>
              <w:t xml:space="preserve">±3 </w:t>
            </w:r>
            <w:proofErr w:type="spellStart"/>
            <w:r>
              <w:rPr>
                <w:b/>
                <w:color w:val="000000"/>
                <w:sz w:val="15"/>
              </w:rPr>
              <w:t>wks</w:t>
            </w:r>
            <w:proofErr w:type="spellEnd"/>
            <w:r>
              <w:rPr>
                <w:b/>
                <w:color w:val="000000"/>
                <w:sz w:val="15"/>
              </w:rPr>
              <w:t xml:space="preserve"> on T4.</w:t>
            </w:r>
            <w:r>
              <w:rPr>
                <w:color w:val="000000"/>
                <w:sz w:val="15"/>
              </w:rPr>
              <w:br/>
              <w:t>If slipped &gt; W16, trigger Fallback F1.</w:t>
            </w:r>
          </w:p>
        </w:tc>
        <w:tc>
          <w:tcPr>
            <w:tcW w:w="2608" w:type="dxa"/>
            <w:tcMar>
              <w:top w:w="45" w:type="dxa"/>
              <w:left w:w="75" w:type="dxa"/>
              <w:bottom w:w="45" w:type="dxa"/>
              <w:right w:w="75" w:type="dxa"/>
            </w:tcMar>
          </w:tcPr>
          <w:p w14:paraId="69A119FA" w14:textId="77777777" w:rsidR="0063464D" w:rsidRDefault="00B77D2D">
            <w:r>
              <w:rPr>
                <w:b/>
                <w:color w:val="000000"/>
                <w:sz w:val="15"/>
              </w:rPr>
              <w:t>Review 3 (W18, ≈ 8 Feb 2027):</w:t>
            </w:r>
            <w:r>
              <w:rPr>
                <w:color w:val="000000"/>
                <w:sz w:val="15"/>
              </w:rPr>
              <w:br/>
              <w:t>C2 dynamic critic &amp; C1 running closed-loop at ≥ 20 Hz (O3-c) with 0 collisions; S1–S3 gate.</w:t>
            </w:r>
          </w:p>
        </w:tc>
      </w:tr>
      <w:tr w:rsidR="0063464D" w14:paraId="2EEC3FED" w14:textId="77777777">
        <w:trPr>
          <w:cantSplit/>
          <w:jc w:val="center"/>
        </w:trPr>
        <w:tc>
          <w:tcPr>
            <w:tcW w:w="1474" w:type="dxa"/>
            <w:shd w:val="clear" w:color="auto" w:fill="F5F8FA"/>
            <w:tcMar>
              <w:top w:w="45" w:type="dxa"/>
              <w:left w:w="75" w:type="dxa"/>
              <w:bottom w:w="45" w:type="dxa"/>
              <w:right w:w="75" w:type="dxa"/>
            </w:tcMar>
          </w:tcPr>
          <w:p w14:paraId="7DB70E1A" w14:textId="77777777" w:rsidR="0063464D" w:rsidRDefault="00B77D2D">
            <w:r>
              <w:rPr>
                <w:b/>
                <w:color w:val="000000"/>
                <w:sz w:val="15"/>
              </w:rPr>
              <w:t>Phase D: Ablation</w:t>
            </w:r>
            <w:r>
              <w:rPr>
                <w:color w:val="000000"/>
                <w:sz w:val="15"/>
              </w:rPr>
              <w:br/>
              <w:t>W19–W24 (15 Feb–28 Mar)</w:t>
            </w:r>
          </w:p>
        </w:tc>
        <w:tc>
          <w:tcPr>
            <w:tcW w:w="2948" w:type="dxa"/>
            <w:shd w:val="clear" w:color="auto" w:fill="F5F8FA"/>
            <w:tcMar>
              <w:top w:w="45" w:type="dxa"/>
              <w:left w:w="75" w:type="dxa"/>
              <w:bottom w:w="45" w:type="dxa"/>
              <w:right w:w="75" w:type="dxa"/>
            </w:tcMar>
          </w:tcPr>
          <w:p w14:paraId="72A4F3C7" w14:textId="77777777" w:rsidR="0063464D" w:rsidRDefault="00B77D2D">
            <w:r>
              <w:rPr>
                <w:color w:val="000000"/>
                <w:sz w:val="15"/>
              </w:rPr>
              <w:t xml:space="preserve">• </w:t>
            </w:r>
            <w:r>
              <w:rPr>
                <w:b/>
                <w:color w:val="000000"/>
                <w:sz w:val="15"/>
              </w:rPr>
              <w:t>T3c (M4, O3-a/b/c):</w:t>
            </w:r>
            <w:r>
              <w:rPr>
                <w:color w:val="000000"/>
                <w:sz w:val="15"/>
              </w:rPr>
              <w:t xml:space="preserve"> Batch 3-way ablation (450 trials) (55h: 30D/17T/8Doc)</w:t>
            </w:r>
            <w:r>
              <w:rPr>
                <w:color w:val="000000"/>
                <w:sz w:val="15"/>
              </w:rPr>
              <w:br/>
              <w:t xml:space="preserve">• </w:t>
            </w:r>
            <w:r>
              <w:rPr>
                <w:b/>
                <w:color w:val="000000"/>
                <w:sz w:val="15"/>
              </w:rPr>
              <w:t>T5a (M5, O3-a):</w:t>
            </w:r>
            <w:r>
              <w:rPr>
                <w:color w:val="000000"/>
                <w:sz w:val="15"/>
              </w:rPr>
              <w:t xml:space="preserve"> Paired Welch t-test, ANOVA &amp; profiling (35h: 20D/9T/6Doc)</w:t>
            </w:r>
          </w:p>
        </w:tc>
        <w:tc>
          <w:tcPr>
            <w:tcW w:w="737" w:type="dxa"/>
            <w:shd w:val="clear" w:color="auto" w:fill="F5F8FA"/>
            <w:tcMar>
              <w:top w:w="45" w:type="dxa"/>
              <w:left w:w="75" w:type="dxa"/>
              <w:bottom w:w="45" w:type="dxa"/>
              <w:right w:w="75" w:type="dxa"/>
            </w:tcMar>
          </w:tcPr>
          <w:p w14:paraId="3D290EB5" w14:textId="77777777" w:rsidR="0063464D" w:rsidRDefault="00B77D2D">
            <w:r>
              <w:rPr>
                <w:b/>
                <w:color w:val="000000"/>
                <w:sz w:val="15"/>
              </w:rPr>
              <w:t>90 h</w:t>
            </w:r>
            <w:r>
              <w:rPr>
                <w:color w:val="000000"/>
                <w:sz w:val="15"/>
              </w:rPr>
              <w:br/>
              <w:t>(15 h/</w:t>
            </w:r>
            <w:proofErr w:type="spellStart"/>
            <w:r>
              <w:rPr>
                <w:color w:val="000000"/>
                <w:sz w:val="15"/>
              </w:rPr>
              <w:t>wk</w:t>
            </w:r>
            <w:proofErr w:type="spellEnd"/>
            <w:r>
              <w:rPr>
                <w:color w:val="000000"/>
                <w:sz w:val="15"/>
              </w:rPr>
              <w:t>)</w:t>
            </w:r>
          </w:p>
        </w:tc>
        <w:tc>
          <w:tcPr>
            <w:tcW w:w="1247" w:type="dxa"/>
            <w:shd w:val="clear" w:color="auto" w:fill="F5F8FA"/>
            <w:tcMar>
              <w:top w:w="45" w:type="dxa"/>
              <w:left w:w="75" w:type="dxa"/>
              <w:bottom w:w="45" w:type="dxa"/>
              <w:right w:w="75" w:type="dxa"/>
            </w:tcMar>
          </w:tcPr>
          <w:p w14:paraId="6B260181" w14:textId="77777777" w:rsidR="0063464D" w:rsidRDefault="00B77D2D">
            <w:r>
              <w:rPr>
                <w:b/>
                <w:color w:val="000000"/>
                <w:sz w:val="15"/>
              </w:rPr>
              <w:t xml:space="preserve">±2 </w:t>
            </w:r>
            <w:proofErr w:type="spellStart"/>
            <w:r>
              <w:rPr>
                <w:b/>
                <w:color w:val="000000"/>
                <w:sz w:val="15"/>
              </w:rPr>
              <w:t>wks</w:t>
            </w:r>
            <w:proofErr w:type="spellEnd"/>
            <w:r>
              <w:rPr>
                <w:b/>
                <w:color w:val="000000"/>
                <w:sz w:val="15"/>
              </w:rPr>
              <w:t xml:space="preserve"> on T3c.</w:t>
            </w:r>
            <w:r>
              <w:rPr>
                <w:color w:val="000000"/>
                <w:sz w:val="15"/>
              </w:rPr>
              <w:br/>
              <w:t>Reallocate T5b stretch hours.</w:t>
            </w:r>
          </w:p>
        </w:tc>
        <w:tc>
          <w:tcPr>
            <w:tcW w:w="2608" w:type="dxa"/>
            <w:shd w:val="clear" w:color="auto" w:fill="F5F8FA"/>
            <w:tcMar>
              <w:top w:w="45" w:type="dxa"/>
              <w:left w:w="75" w:type="dxa"/>
              <w:bottom w:w="45" w:type="dxa"/>
              <w:right w:w="75" w:type="dxa"/>
            </w:tcMar>
          </w:tcPr>
          <w:p w14:paraId="2C14A435" w14:textId="77777777" w:rsidR="0063464D" w:rsidRDefault="00B77D2D">
            <w:r>
              <w:rPr>
                <w:b/>
                <w:color w:val="000000"/>
                <w:sz w:val="15"/>
              </w:rPr>
              <w:t>Review 4 (W24, ≈ 22 Mar 2027):</w:t>
            </w:r>
            <w:r>
              <w:rPr>
                <w:color w:val="000000"/>
                <w:sz w:val="15"/>
              </w:rPr>
              <w:br/>
              <w:t>All 450 paired runs complete; statistical separation (p &lt; 0.05) verified (O3-a); draft tables done.</w:t>
            </w:r>
          </w:p>
        </w:tc>
      </w:tr>
      <w:tr w:rsidR="0063464D" w14:paraId="53EB917C" w14:textId="77777777">
        <w:trPr>
          <w:cantSplit/>
          <w:jc w:val="center"/>
        </w:trPr>
        <w:tc>
          <w:tcPr>
            <w:tcW w:w="1474" w:type="dxa"/>
            <w:tcMar>
              <w:top w:w="45" w:type="dxa"/>
              <w:left w:w="75" w:type="dxa"/>
              <w:bottom w:w="45" w:type="dxa"/>
              <w:right w:w="75" w:type="dxa"/>
            </w:tcMar>
          </w:tcPr>
          <w:p w14:paraId="385D2331" w14:textId="77777777" w:rsidR="0063464D" w:rsidRDefault="00B77D2D">
            <w:r>
              <w:rPr>
                <w:b/>
                <w:color w:val="000000"/>
                <w:sz w:val="15"/>
              </w:rPr>
              <w:t>Phase E: Thesis</w:t>
            </w:r>
            <w:r>
              <w:rPr>
                <w:color w:val="000000"/>
                <w:sz w:val="15"/>
              </w:rPr>
              <w:br/>
              <w:t>W25–W29 (29 Mar–2 May)</w:t>
            </w:r>
          </w:p>
        </w:tc>
        <w:tc>
          <w:tcPr>
            <w:tcW w:w="2948" w:type="dxa"/>
            <w:tcMar>
              <w:top w:w="45" w:type="dxa"/>
              <w:left w:w="75" w:type="dxa"/>
              <w:bottom w:w="45" w:type="dxa"/>
              <w:right w:w="75" w:type="dxa"/>
            </w:tcMar>
          </w:tcPr>
          <w:p w14:paraId="681BDC33" w14:textId="77777777" w:rsidR="0063464D" w:rsidRDefault="00B77D2D">
            <w:r>
              <w:rPr>
                <w:color w:val="000000"/>
                <w:sz w:val="15"/>
              </w:rPr>
              <w:t xml:space="preserve">• </w:t>
            </w:r>
            <w:r>
              <w:rPr>
                <w:b/>
                <w:color w:val="000000"/>
                <w:sz w:val="15"/>
              </w:rPr>
              <w:t>T5b (M5, S1–S3):</w:t>
            </w:r>
            <w:r>
              <w:rPr>
                <w:color w:val="000000"/>
                <w:sz w:val="15"/>
              </w:rPr>
              <w:t xml:space="preserve"> Sensitivity plots &amp; stretch benchmarks (30h: 15D/8T/7Doc)</w:t>
            </w:r>
            <w:r>
              <w:rPr>
                <w:color w:val="000000"/>
                <w:sz w:val="15"/>
              </w:rPr>
              <w:br/>
              <w:t xml:space="preserve">• </w:t>
            </w:r>
            <w:r>
              <w:rPr>
                <w:b/>
                <w:color w:val="000000"/>
                <w:sz w:val="15"/>
              </w:rPr>
              <w:t>T7a (Core):</w:t>
            </w:r>
            <w:r>
              <w:rPr>
                <w:color w:val="000000"/>
                <w:sz w:val="15"/>
              </w:rPr>
              <w:t xml:space="preserve"> MEng thesis drafting &amp; video demos (45h: 0D/10T/35Doc)</w:t>
            </w:r>
          </w:p>
        </w:tc>
        <w:tc>
          <w:tcPr>
            <w:tcW w:w="737" w:type="dxa"/>
            <w:tcMar>
              <w:top w:w="45" w:type="dxa"/>
              <w:left w:w="75" w:type="dxa"/>
              <w:bottom w:w="45" w:type="dxa"/>
              <w:right w:w="75" w:type="dxa"/>
            </w:tcMar>
          </w:tcPr>
          <w:p w14:paraId="0FDB82B9" w14:textId="77777777" w:rsidR="0063464D" w:rsidRDefault="00B77D2D">
            <w:r>
              <w:rPr>
                <w:b/>
                <w:color w:val="000000"/>
                <w:sz w:val="15"/>
              </w:rPr>
              <w:t>75 h</w:t>
            </w:r>
            <w:r>
              <w:rPr>
                <w:color w:val="000000"/>
                <w:sz w:val="15"/>
              </w:rPr>
              <w:br/>
              <w:t>(15 h/</w:t>
            </w:r>
            <w:proofErr w:type="spellStart"/>
            <w:r>
              <w:rPr>
                <w:color w:val="000000"/>
                <w:sz w:val="15"/>
              </w:rPr>
              <w:t>wk</w:t>
            </w:r>
            <w:proofErr w:type="spellEnd"/>
            <w:r>
              <w:rPr>
                <w:color w:val="000000"/>
                <w:sz w:val="15"/>
              </w:rPr>
              <w:t>;</w:t>
            </w:r>
            <w:r>
              <w:rPr>
                <w:color w:val="000000"/>
                <w:sz w:val="15"/>
              </w:rPr>
              <w:br/>
              <w:t>Apr exams)</w:t>
            </w:r>
          </w:p>
        </w:tc>
        <w:tc>
          <w:tcPr>
            <w:tcW w:w="1247" w:type="dxa"/>
            <w:tcMar>
              <w:top w:w="45" w:type="dxa"/>
              <w:left w:w="75" w:type="dxa"/>
              <w:bottom w:w="45" w:type="dxa"/>
              <w:right w:w="75" w:type="dxa"/>
            </w:tcMar>
          </w:tcPr>
          <w:p w14:paraId="73329FC9" w14:textId="77777777" w:rsidR="0063464D" w:rsidRDefault="00B77D2D">
            <w:r>
              <w:rPr>
                <w:color w:val="000000"/>
                <w:sz w:val="15"/>
              </w:rPr>
              <w:t xml:space="preserve">±1 </w:t>
            </w:r>
            <w:proofErr w:type="spellStart"/>
            <w:r>
              <w:rPr>
                <w:color w:val="000000"/>
                <w:sz w:val="15"/>
              </w:rPr>
              <w:t>wk</w:t>
            </w:r>
            <w:proofErr w:type="spellEnd"/>
            <w:r>
              <w:rPr>
                <w:color w:val="000000"/>
                <w:sz w:val="15"/>
              </w:rPr>
              <w:t xml:space="preserve"> on T5b.</w:t>
            </w:r>
            <w:r>
              <w:rPr>
                <w:color w:val="000000"/>
                <w:sz w:val="15"/>
              </w:rPr>
              <w:br/>
              <w:t>Protected by W30 buffer.</w:t>
            </w:r>
          </w:p>
        </w:tc>
        <w:tc>
          <w:tcPr>
            <w:tcW w:w="2608" w:type="dxa"/>
            <w:tcMar>
              <w:top w:w="45" w:type="dxa"/>
              <w:left w:w="75" w:type="dxa"/>
              <w:bottom w:w="45" w:type="dxa"/>
              <w:right w:w="75" w:type="dxa"/>
            </w:tcMar>
          </w:tcPr>
          <w:p w14:paraId="7828E524" w14:textId="77777777" w:rsidR="0063464D" w:rsidRDefault="00B77D2D">
            <w:r>
              <w:rPr>
                <w:b/>
                <w:color w:val="000000"/>
                <w:sz w:val="15"/>
              </w:rPr>
              <w:t>Review 5 (W29, ≈ 26 Apr 2027):</w:t>
            </w:r>
            <w:r>
              <w:rPr>
                <w:color w:val="000000"/>
                <w:sz w:val="15"/>
              </w:rPr>
              <w:br/>
              <w:t>Complete thesis draft reviewed with supervisor; demo videos rendered; NF1 container verified.</w:t>
            </w:r>
          </w:p>
        </w:tc>
      </w:tr>
      <w:tr w:rsidR="0063464D" w14:paraId="3E8D6E60" w14:textId="77777777">
        <w:trPr>
          <w:cantSplit/>
          <w:jc w:val="center"/>
        </w:trPr>
        <w:tc>
          <w:tcPr>
            <w:tcW w:w="1474" w:type="dxa"/>
            <w:shd w:val="clear" w:color="auto" w:fill="F5F8FA"/>
            <w:tcMar>
              <w:top w:w="45" w:type="dxa"/>
              <w:left w:w="75" w:type="dxa"/>
              <w:bottom w:w="45" w:type="dxa"/>
              <w:right w:w="75" w:type="dxa"/>
            </w:tcMar>
          </w:tcPr>
          <w:p w14:paraId="0F39222F" w14:textId="77777777" w:rsidR="0063464D" w:rsidRDefault="00B77D2D">
            <w:r>
              <w:rPr>
                <w:b/>
                <w:color w:val="000000"/>
                <w:sz w:val="15"/>
              </w:rPr>
              <w:t>Close &amp; Buffer</w:t>
            </w:r>
            <w:r>
              <w:rPr>
                <w:color w:val="000000"/>
                <w:sz w:val="15"/>
              </w:rPr>
              <w:br/>
              <w:t>W30 (3 May–9 May)</w:t>
            </w:r>
          </w:p>
        </w:tc>
        <w:tc>
          <w:tcPr>
            <w:tcW w:w="2948" w:type="dxa"/>
            <w:shd w:val="clear" w:color="auto" w:fill="F5F8FA"/>
            <w:tcMar>
              <w:top w:w="45" w:type="dxa"/>
              <w:left w:w="75" w:type="dxa"/>
              <w:bottom w:w="45" w:type="dxa"/>
              <w:right w:w="75" w:type="dxa"/>
            </w:tcMar>
          </w:tcPr>
          <w:p w14:paraId="1DE11A47" w14:textId="77777777" w:rsidR="0063464D" w:rsidRDefault="00B77D2D">
            <w:r>
              <w:rPr>
                <w:color w:val="000000"/>
                <w:sz w:val="15"/>
              </w:rPr>
              <w:t xml:space="preserve">• </w:t>
            </w:r>
            <w:r>
              <w:rPr>
                <w:b/>
                <w:color w:val="000000"/>
                <w:sz w:val="15"/>
              </w:rPr>
              <w:t>T7b (Core):</w:t>
            </w:r>
            <w:r>
              <w:rPr>
                <w:color w:val="000000"/>
                <w:sz w:val="15"/>
              </w:rPr>
              <w:t xml:space="preserve"> Final thesis proofreading, formatting &amp; submission buffer (15h: 0D/3T/12Doc)</w:t>
            </w:r>
          </w:p>
        </w:tc>
        <w:tc>
          <w:tcPr>
            <w:tcW w:w="737" w:type="dxa"/>
            <w:shd w:val="clear" w:color="auto" w:fill="F5F8FA"/>
            <w:tcMar>
              <w:top w:w="45" w:type="dxa"/>
              <w:left w:w="75" w:type="dxa"/>
              <w:bottom w:w="45" w:type="dxa"/>
              <w:right w:w="75" w:type="dxa"/>
            </w:tcMar>
          </w:tcPr>
          <w:p w14:paraId="5FB9C7EB" w14:textId="77777777" w:rsidR="0063464D" w:rsidRDefault="00B77D2D">
            <w:r>
              <w:rPr>
                <w:b/>
                <w:color w:val="000000"/>
                <w:sz w:val="15"/>
              </w:rPr>
              <w:t>15 h</w:t>
            </w:r>
            <w:r>
              <w:rPr>
                <w:color w:val="000000"/>
                <w:sz w:val="15"/>
              </w:rPr>
              <w:br/>
              <w:t>(15 h/</w:t>
            </w:r>
            <w:proofErr w:type="spellStart"/>
            <w:r>
              <w:rPr>
                <w:color w:val="000000"/>
                <w:sz w:val="15"/>
              </w:rPr>
              <w:t>wk</w:t>
            </w:r>
            <w:proofErr w:type="spellEnd"/>
            <w:r>
              <w:rPr>
                <w:color w:val="000000"/>
                <w:sz w:val="15"/>
              </w:rPr>
              <w:t>)</w:t>
            </w:r>
          </w:p>
        </w:tc>
        <w:tc>
          <w:tcPr>
            <w:tcW w:w="1247" w:type="dxa"/>
            <w:shd w:val="clear" w:color="auto" w:fill="F5F8FA"/>
            <w:tcMar>
              <w:top w:w="45" w:type="dxa"/>
              <w:left w:w="75" w:type="dxa"/>
              <w:bottom w:w="45" w:type="dxa"/>
              <w:right w:w="75" w:type="dxa"/>
            </w:tcMar>
          </w:tcPr>
          <w:p w14:paraId="75377010" w14:textId="77777777" w:rsidR="0063464D" w:rsidRDefault="00B77D2D">
            <w:r>
              <w:rPr>
                <w:b/>
                <w:color w:val="000000"/>
                <w:sz w:val="15"/>
              </w:rPr>
              <w:t>15 h reserve</w:t>
            </w:r>
            <w:r>
              <w:rPr>
                <w:color w:val="000000"/>
                <w:sz w:val="15"/>
              </w:rPr>
              <w:br/>
              <w:t>absorbs slip.</w:t>
            </w:r>
          </w:p>
        </w:tc>
        <w:tc>
          <w:tcPr>
            <w:tcW w:w="2608" w:type="dxa"/>
            <w:shd w:val="clear" w:color="auto" w:fill="F5F8FA"/>
            <w:tcMar>
              <w:top w:w="45" w:type="dxa"/>
              <w:left w:w="75" w:type="dxa"/>
              <w:bottom w:w="45" w:type="dxa"/>
              <w:right w:w="75" w:type="dxa"/>
            </w:tcMar>
          </w:tcPr>
          <w:p w14:paraId="6AD31304" w14:textId="77777777" w:rsidR="0063464D" w:rsidRDefault="00B77D2D">
            <w:r>
              <w:rPr>
                <w:b/>
                <w:color w:val="000000"/>
                <w:sz w:val="15"/>
              </w:rPr>
              <w:t>Final Submission (W30, ≈ 7 May 2027):</w:t>
            </w:r>
            <w:r>
              <w:rPr>
                <w:color w:val="000000"/>
                <w:sz w:val="15"/>
              </w:rPr>
              <w:br/>
              <w:t>Final dissertation, code, and videos submitted.</w:t>
            </w:r>
          </w:p>
        </w:tc>
      </w:tr>
    </w:tbl>
    <w:p w14:paraId="52D01E55" w14:textId="77777777" w:rsidR="0063464D" w:rsidRDefault="00B77D2D">
      <w:pPr>
        <w:spacing w:before="60" w:after="20"/>
        <w:jc w:val="center"/>
      </w:pPr>
      <w:r>
        <w:rPr>
          <w:noProof/>
        </w:rPr>
        <w:drawing>
          <wp:inline distT="0" distB="0" distL="0" distR="0" wp14:anchorId="78C21867" wp14:editId="492F303D">
            <wp:extent cx="5688000" cy="22118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antt.png"/>
                    <pic:cNvPicPr/>
                  </pic:nvPicPr>
                  <pic:blipFill>
                    <a:blip r:embed="rId9"/>
                    <a:stretch>
                      <a:fillRect/>
                    </a:stretch>
                  </pic:blipFill>
                  <pic:spPr>
                    <a:xfrm>
                      <a:off x="0" y="0"/>
                      <a:ext cx="5688000" cy="2211817"/>
                    </a:xfrm>
                    <a:prstGeom prst="rect">
                      <a:avLst/>
                    </a:prstGeom>
                  </pic:spPr>
                </pic:pic>
              </a:graphicData>
            </a:graphic>
          </wp:inline>
        </w:drawing>
      </w:r>
    </w:p>
    <w:p w14:paraId="15288B55" w14:textId="77777777" w:rsidR="0063464D" w:rsidRDefault="00B77D2D">
      <w:pPr>
        <w:spacing w:before="40" w:after="100"/>
        <w:jc w:val="center"/>
      </w:pPr>
      <w:r>
        <w:rPr>
          <w:b/>
          <w:color w:val="141414"/>
          <w:sz w:val="20"/>
        </w:rPr>
        <w:t>Figure 3.</w:t>
      </w:r>
      <w:r>
        <w:rPr>
          <w:i/>
          <w:color w:val="141414"/>
          <w:sz w:val="20"/>
        </w:rPr>
        <w:t xml:space="preserve"> Project Gantt chart showing Develop–Test–Document cycles, parallel stream T3a–b, uncertainty error bars (+1 to +3 </w:t>
      </w:r>
      <w:proofErr w:type="spellStart"/>
      <w:r>
        <w:rPr>
          <w:i/>
          <w:color w:val="141414"/>
          <w:sz w:val="20"/>
        </w:rPr>
        <w:t>wks</w:t>
      </w:r>
      <w:proofErr w:type="spellEnd"/>
      <w:r>
        <w:rPr>
          <w:i/>
          <w:color w:val="141414"/>
          <w:sz w:val="20"/>
        </w:rPr>
        <w:t>), exam windows, and Progress Reviews R1–R5.</w:t>
      </w:r>
    </w:p>
    <w:p w14:paraId="4F75F74C" w14:textId="77777777" w:rsidR="0063464D" w:rsidRDefault="00B77D2D">
      <w:pPr>
        <w:spacing w:before="40" w:after="40"/>
        <w:jc w:val="both"/>
      </w:pPr>
      <w:r>
        <w:rPr>
          <w:b/>
          <w:color w:val="000000"/>
        </w:rPr>
        <w:t xml:space="preserve">Dependencies, </w:t>
      </w:r>
      <w:proofErr w:type="spellStart"/>
      <w:r>
        <w:rPr>
          <w:b/>
          <w:color w:val="000000"/>
        </w:rPr>
        <w:t>Parallelisation</w:t>
      </w:r>
      <w:proofErr w:type="spellEnd"/>
      <w:r>
        <w:rPr>
          <w:b/>
          <w:color w:val="000000"/>
        </w:rPr>
        <w:t>, and Uncertainty Absorption:</w:t>
      </w:r>
      <w:r>
        <w:rPr>
          <w:color w:val="000000"/>
        </w:rPr>
        <w:t xml:space="preserve"> The critical path runs along </w:t>
      </w:r>
      <w:r>
        <w:rPr>
          <w:b/>
          <w:color w:val="000000"/>
        </w:rPr>
        <w:t>T0 → T1 → T2 → T4 → T3c → T5a → T7a</w:t>
      </w:r>
      <w:r>
        <w:rPr>
          <w:color w:val="000000"/>
        </w:rPr>
        <w:t>. Running the scenario and logging harness (</w:t>
      </w:r>
      <w:r>
        <w:rPr>
          <w:b/>
          <w:color w:val="000000"/>
        </w:rPr>
        <w:t>T3a–b</w:t>
      </w:r>
      <w:r>
        <w:rPr>
          <w:color w:val="000000"/>
        </w:rPr>
        <w:t>) in parallel during Weeks 8–18 ensures batch testing (</w:t>
      </w:r>
      <w:r>
        <w:rPr>
          <w:b/>
          <w:color w:val="000000"/>
        </w:rPr>
        <w:t>T3c</w:t>
      </w:r>
      <w:r>
        <w:rPr>
          <w:color w:val="000000"/>
        </w:rPr>
        <w:t xml:space="preserve">) starts immediately after </w:t>
      </w:r>
      <w:r>
        <w:rPr>
          <w:b/>
          <w:color w:val="000000"/>
        </w:rPr>
        <w:t>R3</w:t>
      </w:r>
      <w:r>
        <w:rPr>
          <w:color w:val="000000"/>
        </w:rPr>
        <w:t xml:space="preserve">. Schedule uncertainty is concentrated in </w:t>
      </w:r>
      <w:r>
        <w:rPr>
          <w:b/>
          <w:color w:val="000000"/>
        </w:rPr>
        <w:t>T2</w:t>
      </w:r>
      <w:r>
        <w:rPr>
          <w:color w:val="000000"/>
        </w:rPr>
        <w:t xml:space="preserve"> (+2 </w:t>
      </w:r>
      <w:proofErr w:type="spellStart"/>
      <w:r>
        <w:rPr>
          <w:color w:val="000000"/>
        </w:rPr>
        <w:t>wks</w:t>
      </w:r>
      <w:proofErr w:type="spellEnd"/>
      <w:r>
        <w:rPr>
          <w:color w:val="000000"/>
        </w:rPr>
        <w:t xml:space="preserve">), </w:t>
      </w:r>
      <w:r>
        <w:rPr>
          <w:b/>
          <w:color w:val="000000"/>
        </w:rPr>
        <w:t>T4</w:t>
      </w:r>
      <w:r>
        <w:rPr>
          <w:color w:val="000000"/>
        </w:rPr>
        <w:t xml:space="preserve"> (+3 </w:t>
      </w:r>
      <w:proofErr w:type="spellStart"/>
      <w:r>
        <w:rPr>
          <w:color w:val="000000"/>
        </w:rPr>
        <w:t>wks</w:t>
      </w:r>
      <w:proofErr w:type="spellEnd"/>
      <w:r>
        <w:rPr>
          <w:color w:val="000000"/>
        </w:rPr>
        <w:t xml:space="preserve">), and </w:t>
      </w:r>
      <w:r>
        <w:rPr>
          <w:b/>
          <w:color w:val="000000"/>
        </w:rPr>
        <w:t>T3c</w:t>
      </w:r>
      <w:r>
        <w:rPr>
          <w:color w:val="000000"/>
        </w:rPr>
        <w:t xml:space="preserve"> (+2 </w:t>
      </w:r>
      <w:proofErr w:type="spellStart"/>
      <w:r>
        <w:rPr>
          <w:color w:val="000000"/>
        </w:rPr>
        <w:t>wks</w:t>
      </w:r>
      <w:proofErr w:type="spellEnd"/>
      <w:r>
        <w:rPr>
          <w:color w:val="000000"/>
        </w:rPr>
        <w:t xml:space="preserve">): if </w:t>
      </w:r>
      <w:r>
        <w:rPr>
          <w:b/>
          <w:color w:val="000000"/>
        </w:rPr>
        <w:t>T2</w:t>
      </w:r>
      <w:r>
        <w:rPr>
          <w:color w:val="000000"/>
        </w:rPr>
        <w:t xml:space="preserve"> slips, </w:t>
      </w:r>
      <w:r>
        <w:rPr>
          <w:b/>
          <w:color w:val="000000"/>
        </w:rPr>
        <w:t>T4</w:t>
      </w:r>
      <w:r>
        <w:rPr>
          <w:color w:val="000000"/>
        </w:rPr>
        <w:t xml:space="preserve"> development proceeds in parallel using synthetic Gazebo ground-truth /</w:t>
      </w:r>
      <w:proofErr w:type="spellStart"/>
      <w:r>
        <w:rPr>
          <w:color w:val="000000"/>
        </w:rPr>
        <w:t>tracked_obstacles</w:t>
      </w:r>
      <w:proofErr w:type="spellEnd"/>
      <w:r>
        <w:rPr>
          <w:color w:val="000000"/>
        </w:rPr>
        <w:t xml:space="preserve"> messages; if </w:t>
      </w:r>
      <w:r>
        <w:rPr>
          <w:b/>
          <w:color w:val="000000"/>
        </w:rPr>
        <w:t>T4</w:t>
      </w:r>
      <w:r>
        <w:rPr>
          <w:color w:val="000000"/>
        </w:rPr>
        <w:t xml:space="preserve"> slips into Phase D, </w:t>
      </w:r>
      <w:r>
        <w:rPr>
          <w:b/>
          <w:color w:val="000000"/>
        </w:rPr>
        <w:t>T5b</w:t>
      </w:r>
      <w:r>
        <w:rPr>
          <w:color w:val="000000"/>
        </w:rPr>
        <w:t xml:space="preserve"> (30 h stretch analysis) and the </w:t>
      </w:r>
      <w:r>
        <w:rPr>
          <w:b/>
          <w:color w:val="000000"/>
        </w:rPr>
        <w:t>Week 30 buffer (T7b, 15 h)</w:t>
      </w:r>
      <w:r>
        <w:rPr>
          <w:color w:val="000000"/>
        </w:rPr>
        <w:t xml:space="preserve"> absorb the overrun without dropping core objectives </w:t>
      </w:r>
      <w:r>
        <w:rPr>
          <w:b/>
          <w:color w:val="000000"/>
        </w:rPr>
        <w:t>O1–O3</w:t>
      </w:r>
      <w:r>
        <w:rPr>
          <w:color w:val="000000"/>
        </w:rPr>
        <w:t>.</w:t>
      </w:r>
    </w:p>
    <w:p w14:paraId="7B9CFA05" w14:textId="77777777" w:rsidR="0063464D" w:rsidRDefault="00B77D2D">
      <w:r>
        <w:br w:type="page"/>
      </w:r>
    </w:p>
    <w:p w14:paraId="503082BC" w14:textId="77777777" w:rsidR="0063464D" w:rsidRDefault="00B77D2D">
      <w:pPr>
        <w:keepNext/>
        <w:spacing w:after="80"/>
        <w:outlineLvl w:val="0"/>
      </w:pPr>
      <w:bookmarkStart w:id="13" w:name="_Toc244114465"/>
      <w:r>
        <w:rPr>
          <w:b/>
          <w:color w:val="1F4E79"/>
          <w:sz w:val="27"/>
        </w:rPr>
        <w:lastRenderedPageBreak/>
        <w:t>References</w:t>
      </w:r>
      <w:bookmarkEnd w:id="13"/>
    </w:p>
    <w:p w14:paraId="701435F1" w14:textId="77777777" w:rsidR="0063464D" w:rsidRDefault="00B77D2D">
      <w:pPr>
        <w:spacing w:after="70"/>
        <w:ind w:left="454" w:hanging="454"/>
      </w:pPr>
      <w:r>
        <w:rPr>
          <w:color w:val="000000"/>
          <w:sz w:val="21"/>
        </w:rPr>
        <w:t>[1] International Federation of Robotics (IFR), "World Robotics 2025 – Service Robots," Frankfurt, Germany, Press Release, 2025. [Online]. Available: https://ifr.org/ifr-press-releases/news/service-robots-see-global-growth-boom</w:t>
      </w:r>
    </w:p>
    <w:p w14:paraId="526661F9" w14:textId="77777777" w:rsidR="0063464D" w:rsidRDefault="00B77D2D">
      <w:pPr>
        <w:spacing w:after="70"/>
        <w:ind w:left="454" w:hanging="454"/>
      </w:pPr>
      <w:r>
        <w:rPr>
          <w:color w:val="000000"/>
          <w:sz w:val="21"/>
        </w:rPr>
        <w:t xml:space="preserve">[2] S. Macenski, F. Martín, R. White, and J. Ginés Clavero, "The Marathon 2: A Navigation System," in </w:t>
      </w:r>
      <w:r>
        <w:rPr>
          <w:i/>
          <w:color w:val="000000"/>
          <w:sz w:val="21"/>
        </w:rPr>
        <w:t>Proc. IEEE/RSJ Int. Conf. Intelligent Robots and Systems (IROS)</w:t>
      </w:r>
      <w:r>
        <w:rPr>
          <w:color w:val="000000"/>
          <w:sz w:val="21"/>
        </w:rPr>
        <w:t>, Las Vegas, NV, USA, 2020, pp. 2718–2725, arXiv:2003.00368.</w:t>
      </w:r>
    </w:p>
    <w:p w14:paraId="3CC97E60" w14:textId="77777777" w:rsidR="0063464D" w:rsidRDefault="00B77D2D">
      <w:pPr>
        <w:spacing w:after="70"/>
        <w:ind w:left="454" w:hanging="454"/>
      </w:pPr>
      <w:r>
        <w:rPr>
          <w:color w:val="000000"/>
          <w:sz w:val="21"/>
        </w:rPr>
        <w:t xml:space="preserve">[3] S. Macenski, T. Foote, B. Gerkey, C. Lalancette, and W. Woodall, "From the Desks of ROS Maintainers: A Survey of Modern &amp; Capable Mobile Robotics Algorithms in the Robot Operating System 2," </w:t>
      </w:r>
      <w:r>
        <w:rPr>
          <w:i/>
          <w:color w:val="000000"/>
          <w:sz w:val="21"/>
        </w:rPr>
        <w:t>Robotics and Autonomous Systems</w:t>
      </w:r>
      <w:r>
        <w:rPr>
          <w:color w:val="000000"/>
          <w:sz w:val="21"/>
        </w:rPr>
        <w:t>, vol. 168, p. 104496, 2023, arXiv:2307.15236.</w:t>
      </w:r>
    </w:p>
    <w:p w14:paraId="1901F874" w14:textId="77777777" w:rsidR="0063464D" w:rsidRDefault="00B77D2D">
      <w:pPr>
        <w:spacing w:after="70"/>
        <w:ind w:left="454" w:hanging="454"/>
      </w:pPr>
      <w:r>
        <w:rPr>
          <w:color w:val="000000"/>
          <w:sz w:val="21"/>
        </w:rPr>
        <w:t xml:space="preserve">[4] P. Trautman and A. Krause, "Unfreezing the robot: Navigation in dense, interacting crowds," in </w:t>
      </w:r>
      <w:r>
        <w:rPr>
          <w:i/>
          <w:color w:val="000000"/>
          <w:sz w:val="21"/>
        </w:rPr>
        <w:t>Proc. IEEE/RSJ Int. Conf. Intelligent Robots and Systems (IROS)</w:t>
      </w:r>
      <w:r>
        <w:rPr>
          <w:color w:val="000000"/>
          <w:sz w:val="21"/>
        </w:rPr>
        <w:t>, Taipei, Taiwan, 2010, pp. 797–803, doi:10.1109/IROS.2010.5654369.</w:t>
      </w:r>
    </w:p>
    <w:p w14:paraId="7BA529DE" w14:textId="77777777" w:rsidR="0063464D" w:rsidRDefault="00B77D2D">
      <w:pPr>
        <w:spacing w:after="70"/>
        <w:ind w:left="454" w:hanging="454"/>
      </w:pPr>
      <w:r>
        <w:rPr>
          <w:color w:val="000000"/>
          <w:sz w:val="21"/>
        </w:rPr>
        <w:t xml:space="preserve">[5] G. Williams, N. Wagener, B. </w:t>
      </w:r>
      <w:proofErr w:type="spellStart"/>
      <w:r>
        <w:rPr>
          <w:color w:val="000000"/>
          <w:sz w:val="21"/>
        </w:rPr>
        <w:t>Goldfain</w:t>
      </w:r>
      <w:proofErr w:type="spellEnd"/>
      <w:r>
        <w:rPr>
          <w:color w:val="000000"/>
          <w:sz w:val="21"/>
        </w:rPr>
        <w:t xml:space="preserve">, P. Drews, J. M. Rehg, B. Boots, and E. A. Theodorou, "Information theoretic MPC for model-based reinforcement learning," in </w:t>
      </w:r>
      <w:r>
        <w:rPr>
          <w:i/>
          <w:color w:val="000000"/>
          <w:sz w:val="21"/>
        </w:rPr>
        <w:t>Proc. IEEE Int. Conf. Robotics and Automation (ICRA)</w:t>
      </w:r>
      <w:r>
        <w:rPr>
          <w:color w:val="000000"/>
          <w:sz w:val="21"/>
        </w:rPr>
        <w:t>, Singapore, 2017, pp. 1714–1721, doi:10.1109/ICRA.2017.7989202.</w:t>
      </w:r>
    </w:p>
    <w:p w14:paraId="0A441E8A" w14:textId="77777777" w:rsidR="0063464D" w:rsidRDefault="00B77D2D">
      <w:pPr>
        <w:spacing w:after="70"/>
        <w:ind w:left="454" w:hanging="454"/>
      </w:pPr>
      <w:r>
        <w:rPr>
          <w:color w:val="000000"/>
          <w:sz w:val="21"/>
        </w:rPr>
        <w:t xml:space="preserve">[6] Q. Zhang and R. Pless, "Extrinsic calibration of a camera and laser range finder (improves camera calibration)," in </w:t>
      </w:r>
      <w:r>
        <w:rPr>
          <w:i/>
          <w:color w:val="000000"/>
          <w:sz w:val="21"/>
        </w:rPr>
        <w:t>Proc. IEEE/RSJ Int. Conf. Intelligent Robots and Systems (IROS)</w:t>
      </w:r>
      <w:r>
        <w:rPr>
          <w:color w:val="000000"/>
          <w:sz w:val="21"/>
        </w:rPr>
        <w:t>, Sendai, Japan, 2004, pp. 2301–2306, doi:10.1109/IROS.2004.1389752.</w:t>
      </w:r>
    </w:p>
    <w:p w14:paraId="72545565" w14:textId="77777777" w:rsidR="0063464D" w:rsidRDefault="00B77D2D">
      <w:pPr>
        <w:spacing w:after="70"/>
        <w:ind w:left="454" w:hanging="454"/>
      </w:pPr>
      <w:r>
        <w:rPr>
          <w:color w:val="000000"/>
          <w:sz w:val="21"/>
        </w:rPr>
        <w:t xml:space="preserve">[7] S. Thrun, W. Burgard, and D. Fox, </w:t>
      </w:r>
      <w:r>
        <w:rPr>
          <w:i/>
          <w:color w:val="000000"/>
          <w:sz w:val="21"/>
        </w:rPr>
        <w:t>Probabilistic Robotics</w:t>
      </w:r>
      <w:r>
        <w:rPr>
          <w:color w:val="000000"/>
          <w:sz w:val="21"/>
        </w:rPr>
        <w:t>. Cambridge, MA, USA: MIT Press, 2005.</w:t>
      </w:r>
    </w:p>
    <w:p w14:paraId="285CE58D" w14:textId="77777777" w:rsidR="0063464D" w:rsidRDefault="00B77D2D">
      <w:pPr>
        <w:spacing w:after="70"/>
        <w:ind w:left="454" w:hanging="454"/>
      </w:pPr>
      <w:r>
        <w:rPr>
          <w:color w:val="000000"/>
          <w:sz w:val="21"/>
        </w:rPr>
        <w:t>[8] Y. Zhang, P. Sun, Y. Jiang, D. Yu, F. Weng, Z. Yuan, P. Luo, W. Liu, and X. Wang, "</w:t>
      </w:r>
      <w:proofErr w:type="spellStart"/>
      <w:r>
        <w:rPr>
          <w:color w:val="000000"/>
          <w:sz w:val="21"/>
        </w:rPr>
        <w:t>ByteTrack</w:t>
      </w:r>
      <w:proofErr w:type="spellEnd"/>
      <w:r>
        <w:rPr>
          <w:color w:val="000000"/>
          <w:sz w:val="21"/>
        </w:rPr>
        <w:t xml:space="preserve">: Multi-Object Tracking by Associating Every Detection Box," in </w:t>
      </w:r>
      <w:r>
        <w:rPr>
          <w:i/>
          <w:color w:val="000000"/>
          <w:sz w:val="21"/>
        </w:rPr>
        <w:t>Proc. European Conf. Computer Vision (ECCV)</w:t>
      </w:r>
      <w:r>
        <w:rPr>
          <w:color w:val="000000"/>
          <w:sz w:val="21"/>
        </w:rPr>
        <w:t>, Tel Aviv, Israel, 2022, pp. 1–21, arXiv:2110.06864.</w:t>
      </w:r>
    </w:p>
    <w:p w14:paraId="0EDF0E65" w14:textId="77777777" w:rsidR="0063464D" w:rsidRDefault="00B77D2D">
      <w:pPr>
        <w:spacing w:after="70"/>
        <w:ind w:left="454" w:hanging="454"/>
      </w:pPr>
      <w:r>
        <w:rPr>
          <w:color w:val="000000"/>
          <w:sz w:val="21"/>
        </w:rPr>
        <w:t xml:space="preserve">[9] D. Helbing and P. Molnár, "Social force model for pedestrian dynamics," </w:t>
      </w:r>
      <w:r>
        <w:rPr>
          <w:i/>
          <w:color w:val="000000"/>
          <w:sz w:val="21"/>
        </w:rPr>
        <w:t>Physical Review E</w:t>
      </w:r>
      <w:r>
        <w:rPr>
          <w:color w:val="000000"/>
          <w:sz w:val="21"/>
        </w:rPr>
        <w:t>, vol. 51, no. 5, pp. 4282–4286, 1995, doi:10.1103/PhysRevE.51.4282.</w:t>
      </w:r>
    </w:p>
    <w:p w14:paraId="1E37E6B3" w14:textId="77777777" w:rsidR="0063464D" w:rsidRDefault="00B77D2D">
      <w:pPr>
        <w:spacing w:after="70"/>
        <w:ind w:left="454" w:hanging="454"/>
      </w:pPr>
      <w:r>
        <w:rPr>
          <w:color w:val="000000"/>
          <w:sz w:val="21"/>
        </w:rPr>
        <w:t xml:space="preserve">[10] S. </w:t>
      </w:r>
      <w:proofErr w:type="spellStart"/>
      <w:r>
        <w:rPr>
          <w:color w:val="000000"/>
          <w:sz w:val="21"/>
        </w:rPr>
        <w:t>Macenski</w:t>
      </w:r>
      <w:proofErr w:type="spellEnd"/>
      <w:r>
        <w:rPr>
          <w:color w:val="000000"/>
          <w:sz w:val="21"/>
        </w:rPr>
        <w:t xml:space="preserve"> and Nav2 Development Team, "Nav2 MPPI Controller: Model Predictive Path Integral Trajectory Optimization," ROS 2 Navigation Stack Documentation, 2024. [Online]. Available: https://github.com/ros-navigation/navigation2/tree/main/nav2_mppi_controller</w:t>
      </w:r>
    </w:p>
    <w:p w14:paraId="619A28BB" w14:textId="77777777" w:rsidR="0063464D" w:rsidRDefault="00B77D2D">
      <w:pPr>
        <w:spacing w:after="70"/>
        <w:ind w:left="454" w:hanging="454"/>
      </w:pPr>
      <w:r>
        <w:rPr>
          <w:color w:val="000000"/>
          <w:sz w:val="21"/>
        </w:rPr>
        <w:t>[11] J. M. Kang, "SE-MPPI: Safe-Escape Nav2-Native MPPI Controller with Control Barrier Functions," GitHub Repository / Technical Preprint, 2024. [Online]. Available: https://github.com/kjungmo/se-mppi-nav2</w:t>
      </w:r>
    </w:p>
    <w:p w14:paraId="7219879D" w14:textId="77777777" w:rsidR="0063464D" w:rsidRDefault="00B77D2D">
      <w:pPr>
        <w:spacing w:after="70"/>
        <w:ind w:left="454" w:hanging="454"/>
      </w:pPr>
      <w:r>
        <w:rPr>
          <w:color w:val="000000"/>
          <w:sz w:val="21"/>
        </w:rPr>
        <w:t>[12] C. Peng et al., "EXACT-MPPI: Exact Signed-Distance Navigation for Arbitrary-Footprint Robots from Point Clouds via Path Integral Control," Technical Preprint / GitHub Repository, 2024. [Online]. Available: https://github.com/caseypen/EXACT-mppi</w:t>
      </w:r>
    </w:p>
    <w:p w14:paraId="587491A3" w14:textId="77777777" w:rsidR="0063464D" w:rsidRDefault="00B77D2D">
      <w:pPr>
        <w:spacing w:after="70"/>
        <w:ind w:left="454" w:hanging="454"/>
      </w:pPr>
      <w:r>
        <w:rPr>
          <w:color w:val="000000"/>
          <w:sz w:val="21"/>
        </w:rPr>
        <w:t>[13] Robot Control and Intelligence Lab (</w:t>
      </w:r>
      <w:proofErr w:type="spellStart"/>
      <w:r>
        <w:rPr>
          <w:color w:val="000000"/>
          <w:sz w:val="21"/>
        </w:rPr>
        <w:t>RCILab</w:t>
      </w:r>
      <w:proofErr w:type="spellEnd"/>
      <w:r>
        <w:rPr>
          <w:color w:val="000000"/>
          <w:sz w:val="21"/>
        </w:rPr>
        <w:t xml:space="preserve">), "Constrained Sampling MPPI Framework with DBSCAN for Reliable Obstacle Avoidance," in </w:t>
      </w:r>
      <w:r>
        <w:rPr>
          <w:i/>
          <w:color w:val="000000"/>
          <w:sz w:val="21"/>
        </w:rPr>
        <w:t>Proc. IEEE/RSJ Int. Conf. Intelligent Robots and Systems (IROS)</w:t>
      </w:r>
      <w:r>
        <w:rPr>
          <w:color w:val="000000"/>
          <w:sz w:val="21"/>
        </w:rPr>
        <w:t>, 2025.</w:t>
      </w:r>
    </w:p>
    <w:p w14:paraId="0B0400F2" w14:textId="77777777" w:rsidR="0063464D" w:rsidRDefault="00B77D2D">
      <w:r>
        <w:br w:type="page"/>
      </w:r>
    </w:p>
    <w:p w14:paraId="33A4F884" w14:textId="77777777" w:rsidR="0063464D" w:rsidRDefault="00B77D2D">
      <w:pPr>
        <w:keepNext/>
        <w:spacing w:after="80"/>
        <w:outlineLvl w:val="0"/>
      </w:pPr>
      <w:bookmarkStart w:id="14" w:name="_Toc244114466"/>
      <w:r>
        <w:rPr>
          <w:b/>
          <w:color w:val="1F4E79"/>
          <w:sz w:val="27"/>
        </w:rPr>
        <w:lastRenderedPageBreak/>
        <w:t>Appendix A: Supervisor-Provided Project Specification</w:t>
      </w:r>
      <w:bookmarkEnd w:id="14"/>
    </w:p>
    <w:p w14:paraId="5ADEA70F" w14:textId="77777777" w:rsidR="0063464D" w:rsidRDefault="00B77D2D">
      <w:pPr>
        <w:spacing w:after="80"/>
        <w:jc w:val="both"/>
      </w:pPr>
      <w:r>
        <w:rPr>
          <w:b/>
          <w:color w:val="000000"/>
          <w:sz w:val="22"/>
        </w:rPr>
        <w:t>Project Title:</w:t>
      </w:r>
      <w:r>
        <w:rPr>
          <w:color w:val="000000"/>
          <w:sz w:val="22"/>
        </w:rPr>
        <w:t xml:space="preserve"> Vision-Augmented Mobile Robot Navigation in Dynamic Environments</w:t>
      </w:r>
      <w:r>
        <w:rPr>
          <w:color w:val="000000"/>
          <w:sz w:val="22"/>
        </w:rPr>
        <w:br/>
      </w:r>
      <w:r>
        <w:rPr>
          <w:b/>
          <w:color w:val="000000"/>
          <w:sz w:val="22"/>
        </w:rPr>
        <w:t>Project Code:</w:t>
      </w:r>
      <w:r>
        <w:rPr>
          <w:color w:val="000000"/>
          <w:sz w:val="22"/>
        </w:rPr>
        <w:t xml:space="preserve"> SD-MEng-26-01   |   </w:t>
      </w:r>
      <w:r>
        <w:rPr>
          <w:b/>
          <w:color w:val="000000"/>
          <w:sz w:val="22"/>
        </w:rPr>
        <w:t>Supervisor:</w:t>
      </w:r>
      <w:r>
        <w:rPr>
          <w:color w:val="000000"/>
          <w:sz w:val="22"/>
        </w:rPr>
        <w:t xml:space="preserve"> Dr Shalini </w:t>
      </w:r>
      <w:proofErr w:type="spellStart"/>
      <w:r>
        <w:rPr>
          <w:color w:val="000000"/>
          <w:sz w:val="22"/>
        </w:rPr>
        <w:t>Darmaraju</w:t>
      </w:r>
      <w:proofErr w:type="spellEnd"/>
      <w:r>
        <w:rPr>
          <w:color w:val="000000"/>
          <w:sz w:val="22"/>
        </w:rPr>
        <w:t xml:space="preserve">   |   </w:t>
      </w:r>
      <w:r>
        <w:rPr>
          <w:b/>
          <w:color w:val="000000"/>
          <w:sz w:val="22"/>
        </w:rPr>
        <w:t>Moderator:</w:t>
      </w:r>
      <w:r>
        <w:rPr>
          <w:color w:val="000000"/>
          <w:sz w:val="22"/>
        </w:rPr>
        <w:t xml:space="preserve"> </w:t>
      </w:r>
      <w:proofErr w:type="spellStart"/>
      <w:r>
        <w:rPr>
          <w:color w:val="000000"/>
          <w:sz w:val="22"/>
        </w:rPr>
        <w:t>Ir</w:t>
      </w:r>
      <w:proofErr w:type="spellEnd"/>
      <w:r>
        <w:rPr>
          <w:color w:val="000000"/>
          <w:sz w:val="22"/>
        </w:rPr>
        <w:t xml:space="preserve"> Dr Daniel Pu   |   </w:t>
      </w:r>
      <w:r>
        <w:rPr>
          <w:b/>
          <w:color w:val="000000"/>
          <w:sz w:val="22"/>
        </w:rPr>
        <w:t>Date:</w:t>
      </w:r>
      <w:r>
        <w:rPr>
          <w:color w:val="000000"/>
          <w:sz w:val="22"/>
        </w:rPr>
        <w:t xml:space="preserve"> 19 October 2026</w:t>
      </w:r>
    </w:p>
    <w:p w14:paraId="2ABBD2C0" w14:textId="77777777" w:rsidR="0063464D" w:rsidRDefault="00B77D2D">
      <w:pPr>
        <w:keepNext/>
        <w:spacing w:before="100" w:after="40"/>
        <w:outlineLvl w:val="1"/>
      </w:pPr>
      <w:bookmarkStart w:id="15" w:name="_Toc244114467"/>
      <w:r>
        <w:rPr>
          <w:b/>
          <w:color w:val="000000"/>
        </w:rPr>
        <w:t>A.1 Project Description</w:t>
      </w:r>
      <w:bookmarkEnd w:id="15"/>
    </w:p>
    <w:p w14:paraId="0290E399" w14:textId="77777777" w:rsidR="0063464D" w:rsidRDefault="00B77D2D">
      <w:pPr>
        <w:spacing w:after="60"/>
        <w:jc w:val="both"/>
      </w:pPr>
      <w:r>
        <w:rPr>
          <w:color w:val="000000"/>
          <w:sz w:val="22"/>
        </w:rPr>
        <w:t>Autonomous mobile robots need to navigate safely and efficiently in environments containing moving obstacles. Planar range sensors provide distance measurements, while cameras provide visual information that can help identify relevant obstacles. Combining these inputs with obstacle motion estimation can support navigation decisions when obstacles cross or approach the robot’s planned route.</w:t>
      </w:r>
    </w:p>
    <w:p w14:paraId="0B7821E0" w14:textId="77777777" w:rsidR="0063464D" w:rsidRDefault="00B77D2D">
      <w:pPr>
        <w:spacing w:after="60"/>
        <w:jc w:val="both"/>
      </w:pPr>
      <w:r>
        <w:rPr>
          <w:color w:val="000000"/>
          <w:sz w:val="22"/>
        </w:rPr>
        <w:t>This project aims to develop a simulation-based navigation framework that combines camera information with planar range measurements for obstacle tracking and motion-aware navigation. A mobile robot equipped with simulated sensors will operate in a known indoor environment containing selected types of moving obstacles. Existing visual detection and tracking methods will be adapted and combined with range measurements to estimate obstacle positions and velocities. A simple motion model will predict their short-term positions, which will be incorporated into local path planning and collision avoidance using an existing navigation framework.</w:t>
      </w:r>
    </w:p>
    <w:p w14:paraId="1AB8582F" w14:textId="77777777" w:rsidR="0063464D" w:rsidRDefault="00B77D2D">
      <w:pPr>
        <w:spacing w:after="80"/>
        <w:jc w:val="both"/>
      </w:pPr>
      <w:r>
        <w:rPr>
          <w:color w:val="000000"/>
          <w:sz w:val="22"/>
        </w:rPr>
        <w:t>The proposed system will be evaluated against range-sensor-based navigation, with additional comparisons to distinguish the effects of visual information and motion prediction. Experiments will vary obstacle speeds, movement patterns and density. Evaluation will assess tracking accuracy, navigation success, collisions, travel time, waiting time and computational efficiency. All development and evaluation will be conducted in simulation, with images and range measurements generated by simulated sensors.</w:t>
      </w:r>
    </w:p>
    <w:p w14:paraId="2D1BCA53" w14:textId="77777777" w:rsidR="0063464D" w:rsidRDefault="00B77D2D">
      <w:pPr>
        <w:keepNext/>
        <w:spacing w:before="100" w:after="40"/>
        <w:outlineLvl w:val="1"/>
      </w:pPr>
      <w:bookmarkStart w:id="16" w:name="_Toc244114468"/>
      <w:r>
        <w:rPr>
          <w:b/>
          <w:color w:val="000000"/>
        </w:rPr>
        <w:t>A.2 Target Sustainable Development Goals (SDGs)</w:t>
      </w:r>
      <w:bookmarkEnd w:id="16"/>
    </w:p>
    <w:p w14:paraId="1E2D92C8" w14:textId="77777777" w:rsidR="0063464D" w:rsidRDefault="00B77D2D">
      <w:pPr>
        <w:spacing w:after="50"/>
        <w:ind w:left="340" w:hanging="198"/>
        <w:jc w:val="both"/>
      </w:pPr>
      <w:r>
        <w:rPr>
          <w:b/>
          <w:sz w:val="22"/>
        </w:rPr>
        <w:t xml:space="preserve">•  </w:t>
      </w:r>
      <w:r>
        <w:rPr>
          <w:b/>
          <w:color w:val="000000"/>
          <w:sz w:val="22"/>
        </w:rPr>
        <w:t>SDG 9:</w:t>
      </w:r>
      <w:r>
        <w:rPr>
          <w:color w:val="000000"/>
          <w:sz w:val="22"/>
        </w:rPr>
        <w:t xml:space="preserve"> Industry, Innovation and Infrastructure</w:t>
      </w:r>
    </w:p>
    <w:p w14:paraId="5564BC76" w14:textId="77777777" w:rsidR="0063464D" w:rsidRDefault="00B77D2D">
      <w:pPr>
        <w:spacing w:after="50"/>
        <w:ind w:left="340" w:hanging="198"/>
        <w:jc w:val="both"/>
      </w:pPr>
      <w:r>
        <w:rPr>
          <w:b/>
          <w:sz w:val="22"/>
        </w:rPr>
        <w:t xml:space="preserve">•  </w:t>
      </w:r>
      <w:r>
        <w:rPr>
          <w:b/>
          <w:color w:val="000000"/>
          <w:sz w:val="22"/>
        </w:rPr>
        <w:t>SDG 8:</w:t>
      </w:r>
      <w:r>
        <w:rPr>
          <w:color w:val="000000"/>
          <w:sz w:val="22"/>
        </w:rPr>
        <w:t xml:space="preserve"> Decent Work and Economic Growth</w:t>
      </w:r>
    </w:p>
    <w:p w14:paraId="149EED19" w14:textId="77777777" w:rsidR="0063464D" w:rsidRDefault="00B77D2D">
      <w:pPr>
        <w:keepNext/>
        <w:spacing w:before="100" w:after="40"/>
        <w:outlineLvl w:val="1"/>
      </w:pPr>
      <w:bookmarkStart w:id="17" w:name="_Toc244114469"/>
      <w:r>
        <w:rPr>
          <w:b/>
          <w:color w:val="000000"/>
        </w:rPr>
        <w:t>A.3 Project Objectives</w:t>
      </w:r>
      <w:bookmarkEnd w:id="17"/>
    </w:p>
    <w:p w14:paraId="2FFA9B5E" w14:textId="77777777" w:rsidR="0063464D" w:rsidRDefault="00B77D2D">
      <w:pPr>
        <w:spacing w:after="50"/>
        <w:ind w:left="340" w:hanging="198"/>
        <w:jc w:val="both"/>
      </w:pPr>
      <w:r>
        <w:rPr>
          <w:b/>
          <w:sz w:val="22"/>
        </w:rPr>
        <w:t xml:space="preserve">•  </w:t>
      </w:r>
      <w:r>
        <w:rPr>
          <w:color w:val="000000"/>
          <w:sz w:val="22"/>
        </w:rPr>
        <w:t>1. To review existing methods for vision-augmented mobile robot navigation, camera and range-sensor integration, obstacle tracking and motion prediction.</w:t>
      </w:r>
    </w:p>
    <w:p w14:paraId="3C274355" w14:textId="77777777" w:rsidR="0063464D" w:rsidRDefault="00B77D2D">
      <w:pPr>
        <w:spacing w:after="50"/>
        <w:ind w:left="340" w:hanging="198"/>
        <w:jc w:val="both"/>
      </w:pPr>
      <w:r>
        <w:rPr>
          <w:b/>
          <w:sz w:val="22"/>
        </w:rPr>
        <w:t xml:space="preserve">•  </w:t>
      </w:r>
      <w:r>
        <w:rPr>
          <w:color w:val="000000"/>
          <w:sz w:val="22"/>
        </w:rPr>
        <w:t>2. To develop an indoor robot simulation and adapt existing detection and tracking methods to combine simulated camera and planar range measurements for obstacle position and velocity estimation.</w:t>
      </w:r>
    </w:p>
    <w:p w14:paraId="494EFA15" w14:textId="77777777" w:rsidR="0063464D" w:rsidRDefault="00B77D2D">
      <w:pPr>
        <w:spacing w:after="50"/>
        <w:ind w:left="340" w:hanging="198"/>
        <w:jc w:val="both"/>
      </w:pPr>
      <w:r>
        <w:rPr>
          <w:b/>
          <w:sz w:val="22"/>
        </w:rPr>
        <w:t xml:space="preserve">•  </w:t>
      </w:r>
      <w:r>
        <w:rPr>
          <w:color w:val="000000"/>
          <w:sz w:val="22"/>
        </w:rPr>
        <w:t>3. To develop a navigation framework that incorporates short-term obstacle motion predictions into local path planning and collision avoidance.</w:t>
      </w:r>
    </w:p>
    <w:p w14:paraId="75DCC82D" w14:textId="77777777" w:rsidR="0063464D" w:rsidRDefault="00B77D2D">
      <w:pPr>
        <w:spacing w:after="50"/>
        <w:ind w:left="340" w:hanging="198"/>
        <w:jc w:val="both"/>
      </w:pPr>
      <w:r>
        <w:rPr>
          <w:b/>
          <w:sz w:val="22"/>
        </w:rPr>
        <w:t xml:space="preserve">•  </w:t>
      </w:r>
      <w:r>
        <w:rPr>
          <w:color w:val="000000"/>
          <w:sz w:val="22"/>
        </w:rPr>
        <w:t>4. To evaluate the proposed framework against range-sensor-based navigation under varying obstacle movements and densities, assessing tracking accuracy, navigation performance and computational efficiency.</w:t>
      </w:r>
    </w:p>
    <w:p w14:paraId="31F84A4E" w14:textId="77777777" w:rsidR="0063464D" w:rsidRDefault="00B77D2D">
      <w:pPr>
        <w:keepNext/>
        <w:spacing w:before="100" w:after="40"/>
        <w:outlineLvl w:val="1"/>
      </w:pPr>
      <w:bookmarkStart w:id="18" w:name="_Toc244114470"/>
      <w:r>
        <w:rPr>
          <w:b/>
          <w:color w:val="000000"/>
        </w:rPr>
        <w:t>A.4 Project Deliverables &amp; Resource Breakdown</w:t>
      </w:r>
      <w:bookmarkEnd w:id="18"/>
    </w:p>
    <w:p w14:paraId="1D4751CD" w14:textId="77777777" w:rsidR="0063464D" w:rsidRDefault="00B77D2D">
      <w:pPr>
        <w:spacing w:after="50"/>
        <w:ind w:left="340" w:hanging="198"/>
        <w:jc w:val="both"/>
      </w:pPr>
      <w:r>
        <w:rPr>
          <w:b/>
          <w:sz w:val="22"/>
        </w:rPr>
        <w:t xml:space="preserve">•  </w:t>
      </w:r>
      <w:r>
        <w:rPr>
          <w:color w:val="000000"/>
          <w:sz w:val="22"/>
        </w:rPr>
        <w:t>1. A literature review of vision-augmented mobile robot navigation, camera and range-sensor integration, obstacle tracking and motion prediction methods.</w:t>
      </w:r>
    </w:p>
    <w:p w14:paraId="5419F98B" w14:textId="77777777" w:rsidR="0063464D" w:rsidRDefault="00B77D2D">
      <w:pPr>
        <w:spacing w:after="50"/>
        <w:ind w:left="340" w:hanging="198"/>
        <w:jc w:val="both"/>
      </w:pPr>
      <w:r>
        <w:rPr>
          <w:b/>
          <w:sz w:val="22"/>
        </w:rPr>
        <w:t xml:space="preserve">•  </w:t>
      </w:r>
      <w:r>
        <w:rPr>
          <w:color w:val="000000"/>
          <w:sz w:val="22"/>
        </w:rPr>
        <w:t>2. A configurable indoor robot simulation and an implemented obstacle detection and tracking system using simulated camera and range measurements, with documented source code.</w:t>
      </w:r>
    </w:p>
    <w:p w14:paraId="03871BB2" w14:textId="77777777" w:rsidR="0063464D" w:rsidRDefault="00B77D2D">
      <w:pPr>
        <w:spacing w:after="50"/>
        <w:ind w:left="340" w:hanging="198"/>
        <w:jc w:val="both"/>
      </w:pPr>
      <w:r>
        <w:rPr>
          <w:b/>
          <w:sz w:val="22"/>
        </w:rPr>
        <w:t xml:space="preserve">•  </w:t>
      </w:r>
      <w:r>
        <w:rPr>
          <w:color w:val="000000"/>
          <w:sz w:val="22"/>
        </w:rPr>
        <w:t>3. A navigation prototype integrating short-term obstacle motion prediction with local path planning and collision avoidance.</w:t>
      </w:r>
    </w:p>
    <w:p w14:paraId="713E391A" w14:textId="77777777" w:rsidR="0063464D" w:rsidRDefault="00B77D2D">
      <w:pPr>
        <w:spacing w:after="50"/>
        <w:ind w:left="340" w:hanging="198"/>
        <w:jc w:val="both"/>
      </w:pPr>
      <w:r>
        <w:rPr>
          <w:b/>
          <w:sz w:val="22"/>
        </w:rPr>
        <w:t xml:space="preserve">•  </w:t>
      </w:r>
      <w:r>
        <w:rPr>
          <w:color w:val="000000"/>
          <w:sz w:val="22"/>
        </w:rPr>
        <w:t>4. Comparative experimental results and analysis of tracking accuracy, navigation success, collisions, travel time, waiting time and computation time, supported by reproducible simulation scenarios and video demonstrations.</w:t>
      </w:r>
    </w:p>
    <w:p w14:paraId="7B21988C" w14:textId="77777777" w:rsidR="0063464D" w:rsidRDefault="00B77D2D">
      <w:pPr>
        <w:spacing w:after="50"/>
        <w:ind w:left="340" w:hanging="198"/>
        <w:jc w:val="both"/>
      </w:pPr>
      <w:r>
        <w:rPr>
          <w:b/>
          <w:sz w:val="22"/>
        </w:rPr>
        <w:t xml:space="preserve">•  </w:t>
      </w:r>
      <w:r>
        <w:rPr>
          <w:color w:val="000000"/>
          <w:sz w:val="22"/>
        </w:rPr>
        <w:t>5. A final project report documenting the literature review, methodology, system development, evaluation results and conclusions.</w:t>
      </w:r>
    </w:p>
    <w:p w14:paraId="52E627AC" w14:textId="77777777" w:rsidR="0063464D" w:rsidRDefault="00B77D2D">
      <w:pPr>
        <w:spacing w:before="60" w:after="80"/>
        <w:jc w:val="both"/>
      </w:pPr>
      <w:r>
        <w:rPr>
          <w:b/>
          <w:color w:val="000000"/>
          <w:sz w:val="22"/>
        </w:rPr>
        <w:lastRenderedPageBreak/>
        <w:t>Resource Ratio:</w:t>
      </w:r>
      <w:r>
        <w:rPr>
          <w:color w:val="000000"/>
          <w:sz w:val="22"/>
        </w:rPr>
        <w:t xml:space="preserve"> Hardware 0% | Software 60% | Research/Investigation/Design 40%. </w:t>
      </w:r>
      <w:r>
        <w:rPr>
          <w:b/>
          <w:color w:val="000000"/>
          <w:sz w:val="22"/>
        </w:rPr>
        <w:t>Facilities:</w:t>
      </w:r>
      <w:r>
        <w:rPr>
          <w:color w:val="000000"/>
          <w:sz w:val="22"/>
        </w:rPr>
        <w:t xml:space="preserve"> Computer workstation only (Ubuntu Linux, ROS 2, Nav2, Gazebo, Python/C++, NumPy, Matplotlib).</w:t>
      </w:r>
    </w:p>
    <w:sectPr w:rsidR="0063464D" w:rsidSect="009F2FB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4E3CD" w14:textId="77777777" w:rsidR="00F948FC" w:rsidRDefault="00F948FC" w:rsidP="002437A6">
      <w:r>
        <w:separator/>
      </w:r>
    </w:p>
  </w:endnote>
  <w:endnote w:type="continuationSeparator" w:id="0">
    <w:p w14:paraId="273D9A65" w14:textId="77777777" w:rsidR="00F948FC" w:rsidRDefault="00F948FC" w:rsidP="00243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ED524" w14:textId="77777777" w:rsidR="00F948FC" w:rsidRDefault="00F948FC" w:rsidP="002437A6">
      <w:r>
        <w:separator/>
      </w:r>
    </w:p>
  </w:footnote>
  <w:footnote w:type="continuationSeparator" w:id="0">
    <w:p w14:paraId="00936BA9" w14:textId="77777777" w:rsidR="00F948FC" w:rsidRDefault="00F948FC" w:rsidP="002437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c0MTQyNzQzMTAzNbZQ0lEKTi0uzszPAykwrgUA6+/XMiwAAAA="/>
  </w:docVars>
  <w:rsids>
    <w:rsidRoot w:val="0072180D"/>
    <w:rsid w:val="00030E4D"/>
    <w:rsid w:val="000727F3"/>
    <w:rsid w:val="00077A7F"/>
    <w:rsid w:val="00110CD3"/>
    <w:rsid w:val="00131886"/>
    <w:rsid w:val="001A696C"/>
    <w:rsid w:val="001F0DCD"/>
    <w:rsid w:val="00233BC0"/>
    <w:rsid w:val="002437A6"/>
    <w:rsid w:val="00246A02"/>
    <w:rsid w:val="00335D46"/>
    <w:rsid w:val="0033771F"/>
    <w:rsid w:val="003407F7"/>
    <w:rsid w:val="003B52D0"/>
    <w:rsid w:val="00404B65"/>
    <w:rsid w:val="00493FDD"/>
    <w:rsid w:val="00521D53"/>
    <w:rsid w:val="005324EF"/>
    <w:rsid w:val="00582A83"/>
    <w:rsid w:val="00597AAC"/>
    <w:rsid w:val="005C233C"/>
    <w:rsid w:val="005E632D"/>
    <w:rsid w:val="0063464D"/>
    <w:rsid w:val="006803E2"/>
    <w:rsid w:val="0069278A"/>
    <w:rsid w:val="00711764"/>
    <w:rsid w:val="0072180D"/>
    <w:rsid w:val="00787599"/>
    <w:rsid w:val="007A095C"/>
    <w:rsid w:val="00800C54"/>
    <w:rsid w:val="008E156E"/>
    <w:rsid w:val="009313BC"/>
    <w:rsid w:val="00941E26"/>
    <w:rsid w:val="009629E7"/>
    <w:rsid w:val="00963C31"/>
    <w:rsid w:val="0096744C"/>
    <w:rsid w:val="009747D1"/>
    <w:rsid w:val="009F2FB4"/>
    <w:rsid w:val="00A2363C"/>
    <w:rsid w:val="00A46147"/>
    <w:rsid w:val="00A73126"/>
    <w:rsid w:val="00A8301B"/>
    <w:rsid w:val="00AB6453"/>
    <w:rsid w:val="00AE30C1"/>
    <w:rsid w:val="00B35DAA"/>
    <w:rsid w:val="00B46409"/>
    <w:rsid w:val="00B77D2D"/>
    <w:rsid w:val="00B90DA3"/>
    <w:rsid w:val="00B91D65"/>
    <w:rsid w:val="00BD68BC"/>
    <w:rsid w:val="00BF2EE7"/>
    <w:rsid w:val="00C00432"/>
    <w:rsid w:val="00C1312B"/>
    <w:rsid w:val="00C653F6"/>
    <w:rsid w:val="00C91683"/>
    <w:rsid w:val="00C97BF8"/>
    <w:rsid w:val="00CE411E"/>
    <w:rsid w:val="00D143DD"/>
    <w:rsid w:val="00D2720A"/>
    <w:rsid w:val="00DB16FC"/>
    <w:rsid w:val="00DB49E2"/>
    <w:rsid w:val="00DC6641"/>
    <w:rsid w:val="00DD2940"/>
    <w:rsid w:val="00E04958"/>
    <w:rsid w:val="00E14078"/>
    <w:rsid w:val="00E564A7"/>
    <w:rsid w:val="00E5733E"/>
    <w:rsid w:val="00EB51A2"/>
    <w:rsid w:val="00F82B6E"/>
    <w:rsid w:val="00F948FC"/>
    <w:rsid w:val="00FB696E"/>
    <w:rsid w:val="00FC3BE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32342E18"/>
  <w15:chartTrackingRefBased/>
  <w15:docId w15:val="{8D25D9C8-E910-4A36-AACF-B77A6226C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9F2FB4"/>
    <w:rPr>
      <w:rFonts w:ascii="Tahoma" w:hAnsi="Tahoma"/>
      <w:sz w:val="16"/>
      <w:szCs w:val="16"/>
      <w:lang w:val="x-none" w:eastAsia="x-none"/>
    </w:rPr>
  </w:style>
  <w:style w:type="character" w:customStyle="1" w:styleId="BalloonTextChar">
    <w:name w:val="Balloon Text Char"/>
    <w:link w:val="BalloonText"/>
    <w:rsid w:val="009F2FB4"/>
    <w:rPr>
      <w:rFonts w:ascii="Tahoma" w:hAnsi="Tahoma" w:cs="Tahoma"/>
      <w:sz w:val="16"/>
      <w:szCs w:val="16"/>
    </w:rPr>
  </w:style>
  <w:style w:type="paragraph" w:styleId="Header">
    <w:name w:val="header"/>
    <w:basedOn w:val="Normal"/>
    <w:link w:val="HeaderChar"/>
    <w:rsid w:val="002437A6"/>
    <w:pPr>
      <w:tabs>
        <w:tab w:val="center" w:pos="4513"/>
        <w:tab w:val="right" w:pos="9026"/>
      </w:tabs>
    </w:pPr>
  </w:style>
  <w:style w:type="character" w:customStyle="1" w:styleId="HeaderChar">
    <w:name w:val="Header Char"/>
    <w:link w:val="Header"/>
    <w:rsid w:val="002437A6"/>
    <w:rPr>
      <w:sz w:val="24"/>
      <w:szCs w:val="24"/>
      <w:lang w:val="en-US" w:eastAsia="en-US"/>
    </w:rPr>
  </w:style>
  <w:style w:type="paragraph" w:styleId="Footer">
    <w:name w:val="footer"/>
    <w:basedOn w:val="Normal"/>
    <w:link w:val="FooterChar"/>
    <w:rsid w:val="002437A6"/>
    <w:pPr>
      <w:tabs>
        <w:tab w:val="center" w:pos="4513"/>
        <w:tab w:val="right" w:pos="9026"/>
      </w:tabs>
    </w:pPr>
  </w:style>
  <w:style w:type="character" w:customStyle="1" w:styleId="FooterChar">
    <w:name w:val="Footer Char"/>
    <w:link w:val="Footer"/>
    <w:rsid w:val="002437A6"/>
    <w:rPr>
      <w:sz w:val="24"/>
      <w:szCs w:val="24"/>
      <w:lang w:val="en-US" w:eastAsia="en-US"/>
    </w:rPr>
  </w:style>
  <w:style w:type="paragraph" w:styleId="TOC1">
    <w:name w:val="toc 1"/>
    <w:basedOn w:val="Normal"/>
    <w:next w:val="Normal"/>
    <w:autoRedefine/>
    <w:uiPriority w:val="39"/>
    <w:rsid w:val="00963C31"/>
    <w:pPr>
      <w:spacing w:after="100"/>
    </w:pPr>
  </w:style>
  <w:style w:type="paragraph" w:styleId="TOC2">
    <w:name w:val="toc 2"/>
    <w:basedOn w:val="Normal"/>
    <w:next w:val="Normal"/>
    <w:autoRedefine/>
    <w:uiPriority w:val="39"/>
    <w:rsid w:val="00963C31"/>
    <w:pPr>
      <w:spacing w:after="100"/>
      <w:ind w:left="240"/>
    </w:pPr>
  </w:style>
  <w:style w:type="character" w:styleId="Hyperlink">
    <w:name w:val="Hyperlink"/>
    <w:basedOn w:val="DefaultParagraphFont"/>
    <w:uiPriority w:val="99"/>
    <w:unhideWhenUsed/>
    <w:rsid w:val="00963C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891730">
      <w:bodyDiv w:val="1"/>
      <w:marLeft w:val="0"/>
      <w:marRight w:val="0"/>
      <w:marTop w:val="0"/>
      <w:marBottom w:val="0"/>
      <w:divBdr>
        <w:top w:val="none" w:sz="0" w:space="0" w:color="auto"/>
        <w:left w:val="none" w:sz="0" w:space="0" w:color="auto"/>
        <w:bottom w:val="none" w:sz="0" w:space="0" w:color="auto"/>
        <w:right w:val="none" w:sz="0" w:space="0" w:color="auto"/>
      </w:divBdr>
    </w:div>
    <w:div w:id="929584173">
      <w:bodyDiv w:val="1"/>
      <w:marLeft w:val="0"/>
      <w:marRight w:val="0"/>
      <w:marTop w:val="0"/>
      <w:marBottom w:val="0"/>
      <w:divBdr>
        <w:top w:val="none" w:sz="0" w:space="0" w:color="auto"/>
        <w:left w:val="none" w:sz="0" w:space="0" w:color="auto"/>
        <w:bottom w:val="none" w:sz="0" w:space="0" w:color="auto"/>
        <w:right w:val="none" w:sz="0" w:space="0" w:color="auto"/>
      </w:divBdr>
    </w:div>
    <w:div w:id="1293636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5705</Words>
  <Characters>32524</Characters>
  <Application>Microsoft Office Word</Application>
  <DocSecurity>0</DocSecurity>
  <Lines>271</Lines>
  <Paragraphs>76</Paragraphs>
  <ScaleCrop>false</ScaleCrop>
  <Company/>
  <LinksUpToDate>false</LinksUpToDate>
  <CharactersWithSpaces>38153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Nafizah.Khan@nottingham.edu.my</dc:creator>
  <cp:keywords/>
  <dc:description/>
  <cp:lastModifiedBy>nicholas khor</cp:lastModifiedBy>
  <cp:revision>7</cp:revision>
  <dcterms:created xsi:type="dcterms:W3CDTF">2023-09-24T23:59:00Z</dcterms:created>
  <dcterms:modified xsi:type="dcterms:W3CDTF">2026-10-29T00:32:00Z</dcterms:modified>
</cp:coreProperties>
</file>