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8D7CB" w14:textId="6BB441A4" w:rsidR="00EC6F45" w:rsidRPr="00E504A1" w:rsidRDefault="00A048E7" w:rsidP="00FA059F">
      <w:pPr>
        <w:spacing w:after="0" w:line="240" w:lineRule="auto"/>
        <w:rPr>
          <w:rFonts w:cstheme="minorHAnsi"/>
          <w:sz w:val="28"/>
          <w:szCs w:val="28"/>
        </w:rPr>
      </w:pPr>
      <w:r w:rsidRPr="00A048E7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>HS15</w:t>
      </w:r>
      <w:r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val="en-US" w:eastAsia="en-GH"/>
        </w:rPr>
        <w:t>1</w:t>
      </w:r>
      <w:r w:rsidRPr="00A048E7">
        <w:rPr>
          <w:rFonts w:eastAsiaTheme="majorEastAsia" w:cstheme="minorHAnsi"/>
          <w:b/>
          <w:bCs/>
          <w:color w:val="2F5496" w:themeColor="accent1" w:themeShade="BF"/>
          <w:sz w:val="44"/>
          <w:szCs w:val="44"/>
          <w:lang w:eastAsia="en-GH"/>
        </w:rPr>
        <w:t>0 — Introduction to Science, Technology &amp; Society (STS)</w:t>
      </w:r>
      <w:r w:rsidR="007E1AB0">
        <w:rPr>
          <w:rFonts w:cstheme="minorHAnsi"/>
          <w:sz w:val="28"/>
          <w:szCs w:val="28"/>
        </w:rPr>
        <w:pict w14:anchorId="29732D3C">
          <v:rect id="_x0000_i1025" style="width:0;height:1.5pt" o:hralign="center" o:hrstd="t" o:hr="t" fillcolor="#a0a0a0" stroked="f"/>
        </w:pict>
      </w:r>
    </w:p>
    <w:p w14:paraId="682166D2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A048E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🎯</w:t>
      </w:r>
      <w:r w:rsidRPr="00A048E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Lesson Aim</w:t>
      </w:r>
    </w:p>
    <w:p w14:paraId="647282F8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Explain how science, technology, and society interact; trace major technological revolutions and H&amp;S effects; apply the scientific method to technology pilots; use simple STS frameworks for H&amp;S analysis.</w:t>
      </w:r>
    </w:p>
    <w:p w14:paraId="18174787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Learning Outcomes</w:t>
      </w:r>
      <w:r w:rsidRPr="00A048E7">
        <w:rPr>
          <w:rFonts w:eastAsia="Times New Roman" w:cstheme="minorHAnsi"/>
          <w:sz w:val="28"/>
          <w:szCs w:val="28"/>
          <w:lang w:eastAsia="en-GH"/>
        </w:rPr>
        <w:t>: By the end of this session students will be able to:</w:t>
      </w:r>
    </w:p>
    <w:p w14:paraId="501FBAF1" w14:textId="77777777" w:rsidR="00A048E7" w:rsidRPr="00A048E7" w:rsidRDefault="00A048E7" w:rsidP="00A048E7">
      <w:pPr>
        <w:numPr>
          <w:ilvl w:val="0"/>
          <w:numId w:val="1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Define STS and give Ghanaian examples.</w:t>
      </w:r>
    </w:p>
    <w:p w14:paraId="6C539287" w14:textId="77777777" w:rsidR="00A048E7" w:rsidRPr="00A048E7" w:rsidRDefault="00A048E7" w:rsidP="00A048E7">
      <w:pPr>
        <w:numPr>
          <w:ilvl w:val="0"/>
          <w:numId w:val="1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Summarize H&amp;S lessons from technological revolutions.</w:t>
      </w:r>
    </w:p>
    <w:p w14:paraId="5D294339" w14:textId="77777777" w:rsidR="00A048E7" w:rsidRPr="00A048E7" w:rsidRDefault="00A048E7" w:rsidP="00A048E7">
      <w:pPr>
        <w:numPr>
          <w:ilvl w:val="0"/>
          <w:numId w:val="1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Design a brief safety pilot using the scientific method.</w:t>
      </w:r>
    </w:p>
    <w:p w14:paraId="1304B70E" w14:textId="77777777" w:rsidR="00A048E7" w:rsidRPr="00A048E7" w:rsidRDefault="00A048E7" w:rsidP="00A048E7">
      <w:pPr>
        <w:numPr>
          <w:ilvl w:val="0"/>
          <w:numId w:val="1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Map key stakeholders and risks for a socio</w:t>
      </w:r>
      <w:r w:rsidRPr="00A048E7">
        <w:rPr>
          <w:rFonts w:eastAsia="Times New Roman" w:cstheme="minorHAnsi"/>
          <w:sz w:val="28"/>
          <w:szCs w:val="28"/>
          <w:lang w:eastAsia="en-GH"/>
        </w:rPr>
        <w:noBreakHyphen/>
        <w:t>technical system.</w:t>
      </w:r>
    </w:p>
    <w:p w14:paraId="36EF434B" w14:textId="77777777" w:rsidR="00A048E7" w:rsidRPr="00A048E7" w:rsidRDefault="007E1AB0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063DAB85">
          <v:rect id="_x0000_i1026" style="width:0;height:1.5pt" o:hralign="center" o:hrstd="t" o:hr="t" fillcolor="#a0a0a0" stroked="f"/>
        </w:pict>
      </w:r>
    </w:p>
    <w:p w14:paraId="13F5585C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A048E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⏱</w:t>
      </w:r>
      <w:r w:rsidRPr="00A048E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Session Plan (60 min)</w:t>
      </w:r>
    </w:p>
    <w:p w14:paraId="464B792B" w14:textId="77777777" w:rsidR="00A048E7" w:rsidRPr="00A048E7" w:rsidRDefault="00A048E7" w:rsidP="00A048E7">
      <w:pPr>
        <w:numPr>
          <w:ilvl w:val="0"/>
          <w:numId w:val="1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🕒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0–5 min — Introductions, objectives &amp; Ghana context quick poll</w:t>
      </w:r>
    </w:p>
    <w:p w14:paraId="587445DB" w14:textId="77777777" w:rsidR="00A048E7" w:rsidRPr="00A048E7" w:rsidRDefault="00A048E7" w:rsidP="00A048E7">
      <w:pPr>
        <w:numPr>
          <w:ilvl w:val="0"/>
          <w:numId w:val="1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🕒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5–20 min — Core definitions, STS loop &amp; historical perspective (mini</w:t>
      </w:r>
      <w:r w:rsidRPr="00A048E7">
        <w:rPr>
          <w:rFonts w:eastAsia="Times New Roman" w:cstheme="minorHAnsi"/>
          <w:sz w:val="28"/>
          <w:szCs w:val="28"/>
          <w:lang w:eastAsia="en-GH"/>
        </w:rPr>
        <w:noBreakHyphen/>
        <w:t>lecture + video)</w:t>
      </w:r>
    </w:p>
    <w:p w14:paraId="7FA8B739" w14:textId="77777777" w:rsidR="00A048E7" w:rsidRPr="00A048E7" w:rsidRDefault="00A048E7" w:rsidP="00A048E7">
      <w:pPr>
        <w:numPr>
          <w:ilvl w:val="0"/>
          <w:numId w:val="1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🕒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20–35 min — Scientific method applied to a safety tech pilot (guided worksheet)</w:t>
      </w:r>
    </w:p>
    <w:p w14:paraId="068A0FA7" w14:textId="77777777" w:rsidR="00A048E7" w:rsidRPr="00A048E7" w:rsidRDefault="00A048E7" w:rsidP="00A048E7">
      <w:pPr>
        <w:numPr>
          <w:ilvl w:val="0"/>
          <w:numId w:val="1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🕒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35–45 min — STS frameworks: socio</w:t>
      </w:r>
      <w:r w:rsidRPr="00A048E7">
        <w:rPr>
          <w:rFonts w:eastAsia="Times New Roman" w:cstheme="minorHAnsi"/>
          <w:sz w:val="28"/>
          <w:szCs w:val="28"/>
          <w:lang w:eastAsia="en-GH"/>
        </w:rPr>
        <w:noBreakHyphen/>
        <w:t>technical map &amp; stakeholder mapping (group task)</w:t>
      </w:r>
    </w:p>
    <w:p w14:paraId="79873C93" w14:textId="77777777" w:rsidR="00A048E7" w:rsidRPr="00A048E7" w:rsidRDefault="00A048E7" w:rsidP="00A048E7">
      <w:pPr>
        <w:numPr>
          <w:ilvl w:val="0"/>
          <w:numId w:val="1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🕒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45–55 min — Case study &amp; short video: Zipline Ghana drone service — discussion</w:t>
      </w:r>
    </w:p>
    <w:p w14:paraId="542BDB79" w14:textId="77777777" w:rsidR="00A048E7" w:rsidRPr="00A048E7" w:rsidRDefault="00A048E7" w:rsidP="00A048E7">
      <w:pPr>
        <w:numPr>
          <w:ilvl w:val="0"/>
          <w:numId w:val="1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🕒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55–60 min — Summary, 5 quiz questions, LMS resources</w:t>
      </w:r>
    </w:p>
    <w:p w14:paraId="318F8567" w14:textId="77777777" w:rsidR="00A048E7" w:rsidRPr="00A048E7" w:rsidRDefault="007E1AB0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06E9C0DF">
          <v:rect id="_x0000_i1027" style="width:0;height:1.5pt" o:hralign="center" o:hrstd="t" o:hr="t" fillcolor="#a0a0a0" stroked="f"/>
        </w:pict>
      </w:r>
    </w:p>
    <w:p w14:paraId="69FD8F17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A048E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🔹</w:t>
      </w:r>
      <w:r w:rsidRPr="00A048E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Core Concepts</w:t>
      </w:r>
    </w:p>
    <w:p w14:paraId="3F675AEB" w14:textId="77777777" w:rsidR="00A048E7" w:rsidRPr="00A048E7" w:rsidRDefault="00A048E7" w:rsidP="00A048E7">
      <w:pPr>
        <w:numPr>
          <w:ilvl w:val="0"/>
          <w:numId w:val="1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lastRenderedPageBreak/>
        <w:t>🧪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Science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— evidence</w:t>
      </w:r>
      <w:r w:rsidRPr="00A048E7">
        <w:rPr>
          <w:rFonts w:eastAsia="Times New Roman" w:cstheme="minorHAnsi"/>
          <w:sz w:val="28"/>
          <w:szCs w:val="28"/>
          <w:lang w:eastAsia="en-GH"/>
        </w:rPr>
        <w:noBreakHyphen/>
        <w:t>based inquiry: observe → hypothesise → test → conclude.</w:t>
      </w:r>
    </w:p>
    <w:p w14:paraId="7B17C2FB" w14:textId="77777777" w:rsidR="00A048E7" w:rsidRPr="00A048E7" w:rsidRDefault="00A048E7" w:rsidP="00A048E7">
      <w:pPr>
        <w:numPr>
          <w:ilvl w:val="0"/>
          <w:numId w:val="1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🛠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Technology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— practical application of scientific knowledge (tools, systems, processes).</w:t>
      </w:r>
    </w:p>
    <w:p w14:paraId="59A020AD" w14:textId="77777777" w:rsidR="00A048E7" w:rsidRPr="00A048E7" w:rsidRDefault="00A048E7" w:rsidP="00A048E7">
      <w:pPr>
        <w:numPr>
          <w:ilvl w:val="0"/>
          <w:numId w:val="1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🌍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Society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— people, institutions, norms, and economy shaping adoption and rules.</w:t>
      </w:r>
    </w:p>
    <w:p w14:paraId="6F1272AC" w14:textId="77777777" w:rsidR="00A048E7" w:rsidRPr="00A048E7" w:rsidRDefault="00A048E7" w:rsidP="00A048E7">
      <w:pPr>
        <w:numPr>
          <w:ilvl w:val="0"/>
          <w:numId w:val="1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🔁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STS loop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— discovery → prototype → adoption → regulation → feedback.</w:t>
      </w:r>
    </w:p>
    <w:p w14:paraId="31C62AEB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H&amp;S note</w:t>
      </w:r>
      <w:r w:rsidRPr="00A048E7">
        <w:rPr>
          <w:rFonts w:eastAsia="Times New Roman" w:cstheme="minorHAnsi"/>
          <w:sz w:val="28"/>
          <w:szCs w:val="28"/>
          <w:lang w:eastAsia="en-GH"/>
        </w:rPr>
        <w:t>: Technology changes exposure patterns — automation may remove manual hazards but introduce system, maintenance, and human</w:t>
      </w:r>
      <w:r w:rsidRPr="00A048E7">
        <w:rPr>
          <w:rFonts w:eastAsia="Times New Roman" w:cstheme="minorHAnsi"/>
          <w:sz w:val="28"/>
          <w:szCs w:val="28"/>
          <w:lang w:eastAsia="en-GH"/>
        </w:rPr>
        <w:noBreakHyphen/>
        <w:t>machine interface risks. Always assess both occupational and public safety impacts.</w:t>
      </w:r>
    </w:p>
    <w:p w14:paraId="1A694BB8" w14:textId="77777777" w:rsidR="00A048E7" w:rsidRPr="00A048E7" w:rsidRDefault="007E1AB0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5098DD4A">
          <v:rect id="_x0000_i1028" style="width:0;height:1.5pt" o:hralign="center" o:hrstd="t" o:hr="t" fillcolor="#a0a0a0" stroked="f"/>
        </w:pict>
      </w:r>
    </w:p>
    <w:p w14:paraId="548A9D38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A048E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⚙</w:t>
      </w:r>
      <w:r w:rsidRPr="00A048E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Historical Revolutions </w:t>
      </w:r>
      <w:r w:rsidRPr="00A048E7">
        <w:rPr>
          <w:rFonts w:ascii="Calibri" w:eastAsia="Times New Roman" w:hAnsi="Calibri" w:cs="Calibri"/>
          <w:b/>
          <w:bCs/>
          <w:sz w:val="40"/>
          <w:szCs w:val="40"/>
          <w:lang w:eastAsia="en-GH"/>
        </w:rPr>
        <w:t>—</w:t>
      </w:r>
      <w:r w:rsidRPr="00A048E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H&amp;S Takeaways</w:t>
      </w:r>
    </w:p>
    <w:p w14:paraId="64BE6334" w14:textId="77777777" w:rsidR="00A048E7" w:rsidRPr="00A048E7" w:rsidRDefault="00A048E7" w:rsidP="00A048E7">
      <w:pPr>
        <w:numPr>
          <w:ilvl w:val="0"/>
          <w:numId w:val="2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1st IR (mechanisation)</w:t>
      </w:r>
      <w:r w:rsidRPr="00A048E7">
        <w:rPr>
          <w:rFonts w:eastAsia="Times New Roman" w:cstheme="minorHAnsi"/>
          <w:sz w:val="28"/>
          <w:szCs w:val="28"/>
          <w:lang w:eastAsia="en-GH"/>
        </w:rPr>
        <w:t>: machine guarding, injury reporting systems, factory acts</w:t>
      </w:r>
    </w:p>
    <w:p w14:paraId="76F0B760" w14:textId="77777777" w:rsidR="00A048E7" w:rsidRPr="00A048E7" w:rsidRDefault="00A048E7" w:rsidP="00A048E7">
      <w:pPr>
        <w:numPr>
          <w:ilvl w:val="0"/>
          <w:numId w:val="2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2nd IR (electricity, chemicals)</w:t>
      </w:r>
      <w:r w:rsidRPr="00A048E7">
        <w:rPr>
          <w:rFonts w:eastAsia="Times New Roman" w:cstheme="minorHAnsi"/>
          <w:sz w:val="28"/>
          <w:szCs w:val="28"/>
          <w:lang w:eastAsia="en-GH"/>
        </w:rPr>
        <w:t>: standards, occupational hygiene, regulation emergence</w:t>
      </w:r>
    </w:p>
    <w:p w14:paraId="0BB7D6E3" w14:textId="77777777" w:rsidR="00A048E7" w:rsidRPr="00A048E7" w:rsidRDefault="00A048E7" w:rsidP="00A048E7">
      <w:pPr>
        <w:numPr>
          <w:ilvl w:val="0"/>
          <w:numId w:val="2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3rd IR (computerisation)</w:t>
      </w:r>
      <w:r w:rsidRPr="00A048E7">
        <w:rPr>
          <w:rFonts w:eastAsia="Times New Roman" w:cstheme="minorHAnsi"/>
          <w:sz w:val="28"/>
          <w:szCs w:val="28"/>
          <w:lang w:eastAsia="en-GH"/>
        </w:rPr>
        <w:t>: ergonomics, monitoring, psychosocial risks</w:t>
      </w:r>
    </w:p>
    <w:p w14:paraId="26BB836E" w14:textId="77777777" w:rsidR="00A048E7" w:rsidRPr="00A048E7" w:rsidRDefault="00A048E7" w:rsidP="00A048E7">
      <w:pPr>
        <w:numPr>
          <w:ilvl w:val="0"/>
          <w:numId w:val="20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4th IR (AI, IoT, drones)</w:t>
      </w:r>
      <w:r w:rsidRPr="00A048E7">
        <w:rPr>
          <w:rFonts w:eastAsia="Times New Roman" w:cstheme="minorHAnsi"/>
          <w:sz w:val="28"/>
          <w:szCs w:val="28"/>
          <w:lang w:eastAsia="en-GH"/>
        </w:rPr>
        <w:t>: complex system failures, data integrity, airspace and cybersecurity risks</w:t>
      </w:r>
    </w:p>
    <w:p w14:paraId="02ADD8F3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i/>
          <w:iCs/>
          <w:sz w:val="28"/>
          <w:szCs w:val="28"/>
          <w:lang w:eastAsia="en-GH"/>
        </w:rPr>
        <w:t>Trainer tip</w:t>
      </w:r>
      <w:r w:rsidRPr="00A048E7">
        <w:rPr>
          <w:rFonts w:eastAsia="Times New Roman" w:cstheme="minorHAnsi"/>
          <w:sz w:val="28"/>
          <w:szCs w:val="28"/>
          <w:lang w:eastAsia="en-GH"/>
        </w:rPr>
        <w:t>: Link each revolution to a local Ghanaian example (e.g., rural electrification, mobile money) to increase relevance.</w:t>
      </w:r>
    </w:p>
    <w:p w14:paraId="6268886A" w14:textId="77777777" w:rsidR="00A048E7" w:rsidRPr="00A048E7" w:rsidRDefault="007E1AB0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136E3527">
          <v:rect id="_x0000_i1029" style="width:0;height:1.5pt" o:hralign="center" o:hrstd="t" o:hr="t" fillcolor="#a0a0a0" stroked="f"/>
        </w:pict>
      </w:r>
    </w:p>
    <w:p w14:paraId="4D35E2F4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56843987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5F4635CE" w14:textId="2750817C" w:rsidR="00A048E7" w:rsidRPr="00A048E7" w:rsidRDefault="00A048E7" w:rsidP="00A048E7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A048E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🔬</w:t>
      </w:r>
      <w:r w:rsidRPr="00A048E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Scientific Method — Quick Applied Steps for a Safety Pilot</w:t>
      </w:r>
    </w:p>
    <w:p w14:paraId="238B14E0" w14:textId="77777777" w:rsidR="00A048E7" w:rsidRPr="00A048E7" w:rsidRDefault="00A048E7" w:rsidP="00A048E7">
      <w:pPr>
        <w:numPr>
          <w:ilvl w:val="0"/>
          <w:numId w:val="2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Observe problem (baseline data)</w:t>
      </w:r>
    </w:p>
    <w:p w14:paraId="29ACA493" w14:textId="77777777" w:rsidR="00A048E7" w:rsidRPr="00A048E7" w:rsidRDefault="00A048E7" w:rsidP="00A048E7">
      <w:pPr>
        <w:numPr>
          <w:ilvl w:val="0"/>
          <w:numId w:val="2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lastRenderedPageBreak/>
        <w:t>Ask testable question (clear metric: time, incident rate)</w:t>
      </w:r>
    </w:p>
    <w:p w14:paraId="5F327504" w14:textId="77777777" w:rsidR="00A048E7" w:rsidRPr="00A048E7" w:rsidRDefault="00A048E7" w:rsidP="00A048E7">
      <w:pPr>
        <w:numPr>
          <w:ilvl w:val="0"/>
          <w:numId w:val="2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Hypothesise (expected change + safety outcome)</w:t>
      </w:r>
    </w:p>
    <w:p w14:paraId="2DBFFD96" w14:textId="77777777" w:rsidR="00A048E7" w:rsidRPr="00A048E7" w:rsidRDefault="00A048E7" w:rsidP="00A048E7">
      <w:pPr>
        <w:numPr>
          <w:ilvl w:val="0"/>
          <w:numId w:val="2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Design pilot with controls, participants, SOPs, and stop/go criteria</w:t>
      </w:r>
    </w:p>
    <w:p w14:paraId="397022E2" w14:textId="77777777" w:rsidR="00A048E7" w:rsidRPr="00A048E7" w:rsidRDefault="00A048E7" w:rsidP="00A048E7">
      <w:pPr>
        <w:numPr>
          <w:ilvl w:val="0"/>
          <w:numId w:val="2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Collect data, evaluate, share with stakeholders</w:t>
      </w:r>
    </w:p>
    <w:p w14:paraId="1DF70535" w14:textId="77777777" w:rsidR="00A048E7" w:rsidRPr="00A048E7" w:rsidRDefault="00A048E7" w:rsidP="00A048E7">
      <w:pPr>
        <w:numPr>
          <w:ilvl w:val="0"/>
          <w:numId w:val="21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Decide: adapt &amp; scale, or stop</w:t>
      </w:r>
    </w:p>
    <w:p w14:paraId="288F7236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Practical tip</w:t>
      </w:r>
      <w:r w:rsidRPr="00A048E7">
        <w:rPr>
          <w:rFonts w:eastAsia="Times New Roman" w:cstheme="minorHAnsi"/>
          <w:sz w:val="28"/>
          <w:szCs w:val="28"/>
          <w:lang w:eastAsia="en-GH"/>
        </w:rPr>
        <w:t>: Include a one</w:t>
      </w:r>
      <w:r w:rsidRPr="00A048E7">
        <w:rPr>
          <w:rFonts w:eastAsia="Times New Roman" w:cstheme="minorHAnsi"/>
          <w:sz w:val="28"/>
          <w:szCs w:val="28"/>
          <w:lang w:eastAsia="en-GH"/>
        </w:rPr>
        <w:noBreakHyphen/>
        <w:t>line stop criterion (e.g., &gt;1 lost payload in 10 flights, or any injury).</w:t>
      </w:r>
    </w:p>
    <w:p w14:paraId="221D3EB0" w14:textId="77777777" w:rsidR="00A048E7" w:rsidRPr="00A048E7" w:rsidRDefault="007E1AB0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05F9E7C6">
          <v:rect id="_x0000_i1030" style="width:0;height:1.5pt" o:hralign="center" o:hrstd="t" o:hr="t" fillcolor="#a0a0a0" stroked="f"/>
        </w:pict>
      </w:r>
    </w:p>
    <w:p w14:paraId="56FA9AD6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A048E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🧩</w:t>
      </w:r>
      <w:r w:rsidRPr="00A048E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STS Analysis Tools (Practical)</w:t>
      </w:r>
    </w:p>
    <w:p w14:paraId="6712E6B8" w14:textId="77777777" w:rsidR="00A048E7" w:rsidRPr="00A048E7" w:rsidRDefault="00A048E7" w:rsidP="00A048E7">
      <w:pPr>
        <w:numPr>
          <w:ilvl w:val="0"/>
          <w:numId w:val="2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🧭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Socio</w:t>
      </w: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noBreakHyphen/>
        <w:t>technical map</w:t>
      </w:r>
      <w:r w:rsidRPr="00A048E7">
        <w:rPr>
          <w:rFonts w:eastAsia="Times New Roman" w:cstheme="minorHAnsi"/>
          <w:sz w:val="28"/>
          <w:szCs w:val="28"/>
          <w:lang w:eastAsia="en-GH"/>
        </w:rPr>
        <w:t>: People ↔ Technology ↔ Organisation ↔ Environment (identify interaction points)</w:t>
      </w:r>
    </w:p>
    <w:p w14:paraId="5B2A1F06" w14:textId="77777777" w:rsidR="00A048E7" w:rsidRPr="00A048E7" w:rsidRDefault="00A048E7" w:rsidP="00A048E7">
      <w:pPr>
        <w:numPr>
          <w:ilvl w:val="0"/>
          <w:numId w:val="2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⚖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Benefit–Risk list</w:t>
      </w:r>
      <w:r w:rsidRPr="00A048E7">
        <w:rPr>
          <w:rFonts w:eastAsia="Times New Roman" w:cstheme="minorHAnsi"/>
          <w:sz w:val="28"/>
          <w:szCs w:val="28"/>
          <w:lang w:eastAsia="en-GH"/>
        </w:rPr>
        <w:t>: list top 3 benefits, top 3 risks, controls, and residual risk</w:t>
      </w:r>
    </w:p>
    <w:p w14:paraId="79F4FE85" w14:textId="77777777" w:rsidR="00A048E7" w:rsidRPr="00A048E7" w:rsidRDefault="00A048E7" w:rsidP="00A048E7">
      <w:pPr>
        <w:numPr>
          <w:ilvl w:val="0"/>
          <w:numId w:val="2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👥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Stakeholder mapping</w:t>
      </w:r>
      <w:r w:rsidRPr="00A048E7">
        <w:rPr>
          <w:rFonts w:eastAsia="Times New Roman" w:cstheme="minorHAnsi"/>
          <w:sz w:val="28"/>
          <w:szCs w:val="28"/>
          <w:lang w:eastAsia="en-GH"/>
        </w:rPr>
        <w:t>: who benefits, who is exposed, who regulates?</w:t>
      </w:r>
    </w:p>
    <w:p w14:paraId="46D5303F" w14:textId="77777777" w:rsidR="00A048E7" w:rsidRPr="00A048E7" w:rsidRDefault="00A048E7" w:rsidP="00A048E7">
      <w:pPr>
        <w:numPr>
          <w:ilvl w:val="0"/>
          <w:numId w:val="22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♻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</w:t>
      </w: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Life</w:t>
      </w: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noBreakHyphen/>
        <w:t>cycle lens</w:t>
      </w:r>
      <w:r w:rsidRPr="00A048E7">
        <w:rPr>
          <w:rFonts w:eastAsia="Times New Roman" w:cstheme="minorHAnsi"/>
          <w:sz w:val="28"/>
          <w:szCs w:val="28"/>
          <w:lang w:eastAsia="en-GH"/>
        </w:rPr>
        <w:t>: design → deployment → operation → maintenance → decommissioning</w:t>
      </w:r>
    </w:p>
    <w:p w14:paraId="7BA8CB82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i/>
          <w:iCs/>
          <w:sz w:val="28"/>
          <w:szCs w:val="28"/>
          <w:lang w:eastAsia="en-GH"/>
        </w:rPr>
        <w:t>Use the one-line pilot checklist</w:t>
      </w:r>
      <w:r w:rsidRPr="00A048E7">
        <w:rPr>
          <w:rFonts w:eastAsia="Times New Roman" w:cstheme="minorHAnsi"/>
          <w:sz w:val="28"/>
          <w:szCs w:val="28"/>
          <w:lang w:eastAsia="en-GH"/>
        </w:rPr>
        <w:t>: Problem | Evidence | Top 3 benefits | Top 3 risks + controls | Key stakeholders | Monitoring plan</w:t>
      </w:r>
    </w:p>
    <w:p w14:paraId="15942647" w14:textId="77777777" w:rsidR="00A048E7" w:rsidRPr="00A048E7" w:rsidRDefault="007E1AB0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5F3D38CC">
          <v:rect id="_x0000_i1031" style="width:0;height:1.5pt" o:hralign="center" o:hrstd="t" o:hr="t" fillcolor="#a0a0a0" stroked="f"/>
        </w:pict>
      </w:r>
    </w:p>
    <w:p w14:paraId="0BE9F117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37A77598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5CCE6D22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6F8D2292" w14:textId="2E570E5A" w:rsidR="00A048E7" w:rsidRPr="00A048E7" w:rsidRDefault="00A048E7" w:rsidP="00A048E7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A048E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📍</w:t>
      </w:r>
      <w:r w:rsidRPr="00A048E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Case Study — Zipline: Medical Drone Delivery (Ghana)</w:t>
      </w:r>
    </w:p>
    <w:p w14:paraId="14741E66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Overview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: Zipline operates fixed-route drone deliveries of blood, vaccines, and medical supplies to remote clinics. Improved access, reduced road transport risks, but required </w:t>
      </w:r>
      <w:r w:rsidRPr="00A048E7">
        <w:rPr>
          <w:rFonts w:eastAsia="Times New Roman" w:cstheme="minorHAnsi"/>
          <w:sz w:val="28"/>
          <w:szCs w:val="28"/>
          <w:lang w:eastAsia="en-GH"/>
        </w:rPr>
        <w:lastRenderedPageBreak/>
        <w:t>careful airspace coordination, payload integrity processes, community engagement, and robust maintenance.</w:t>
      </w:r>
    </w:p>
    <w:p w14:paraId="45BEDD23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Benefit–Risk Snapshot</w:t>
      </w:r>
    </w:p>
    <w:p w14:paraId="46365664" w14:textId="77777777" w:rsidR="00A048E7" w:rsidRPr="00A048E7" w:rsidRDefault="00A048E7" w:rsidP="00A048E7">
      <w:pPr>
        <w:numPr>
          <w:ilvl w:val="0"/>
          <w:numId w:val="2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✅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Benefits: faster emergency logistics, reduced road accident exposure, improved patient outcomes</w:t>
      </w:r>
    </w:p>
    <w:p w14:paraId="2D9D0987" w14:textId="77777777" w:rsidR="00A048E7" w:rsidRPr="00A048E7" w:rsidRDefault="00A048E7" w:rsidP="00A048E7">
      <w:pPr>
        <w:numPr>
          <w:ilvl w:val="0"/>
          <w:numId w:val="23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⚠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Risks: payload loss, weather-related failures, communication breakdowns, community/airspace safety</w:t>
      </w:r>
    </w:p>
    <w:p w14:paraId="7C8359A7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Controls &amp; Good Practice</w:t>
      </w:r>
    </w:p>
    <w:p w14:paraId="56136529" w14:textId="77777777" w:rsidR="00A048E7" w:rsidRPr="00A048E7" w:rsidRDefault="00A048E7" w:rsidP="00A048E7">
      <w:pPr>
        <w:numPr>
          <w:ilvl w:val="0"/>
          <w:numId w:val="2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Formal risk assessment &amp; SOPs; maintenance &amp; pre</w:t>
      </w:r>
      <w:r w:rsidRPr="00A048E7">
        <w:rPr>
          <w:rFonts w:eastAsia="Times New Roman" w:cstheme="minorHAnsi"/>
          <w:sz w:val="28"/>
          <w:szCs w:val="28"/>
          <w:lang w:eastAsia="en-GH"/>
        </w:rPr>
        <w:noBreakHyphen/>
        <w:t>flight checks</w:t>
      </w:r>
    </w:p>
    <w:p w14:paraId="411CBBB9" w14:textId="77777777" w:rsidR="00A048E7" w:rsidRPr="00A048E7" w:rsidRDefault="00A048E7" w:rsidP="00A048E7">
      <w:pPr>
        <w:numPr>
          <w:ilvl w:val="0"/>
          <w:numId w:val="2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Operator training, contingency/recall procedures, incident reporting</w:t>
      </w:r>
    </w:p>
    <w:p w14:paraId="065A7C48" w14:textId="77777777" w:rsidR="00A048E7" w:rsidRPr="00A048E7" w:rsidRDefault="00A048E7" w:rsidP="00A048E7">
      <w:pPr>
        <w:numPr>
          <w:ilvl w:val="0"/>
          <w:numId w:val="24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Regulatory coordination (Ghana CAA), community engagement, transparency</w:t>
      </w:r>
    </w:p>
    <w:p w14:paraId="585E81FD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Short Verified Videos (&lt;20 min)</w:t>
      </w:r>
    </w:p>
    <w:p w14:paraId="3CADAAB7" w14:textId="77777777" w:rsidR="00A048E7" w:rsidRPr="00A048E7" w:rsidRDefault="00A048E7" w:rsidP="00A048E7">
      <w:pPr>
        <w:numPr>
          <w:ilvl w:val="0"/>
          <w:numId w:val="2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Zipline Ghana — Medical drone delivery (≈6:00): </w:t>
      </w:r>
      <w:hyperlink r:id="rId7" w:history="1">
        <w:r w:rsidRPr="00A048E7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6D7B0638" w14:textId="77777777" w:rsidR="00A048E7" w:rsidRPr="00A048E7" w:rsidRDefault="00A048E7" w:rsidP="00A048E7">
      <w:pPr>
        <w:numPr>
          <w:ilvl w:val="0"/>
          <w:numId w:val="2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TED</w:t>
      </w:r>
      <w:r w:rsidRPr="00A048E7">
        <w:rPr>
          <w:rFonts w:eastAsia="Times New Roman" w:cstheme="minorHAnsi"/>
          <w:sz w:val="28"/>
          <w:szCs w:val="28"/>
          <w:lang w:eastAsia="en-GH"/>
        </w:rPr>
        <w:noBreakHyphen/>
        <w:t xml:space="preserve">Ed — How Miscommunication Happens (4:34): </w:t>
      </w:r>
      <w:hyperlink r:id="rId8" w:history="1">
        <w:r w:rsidRPr="00A048E7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23AA8716" w14:textId="77777777" w:rsidR="00A048E7" w:rsidRPr="00A048E7" w:rsidRDefault="00A048E7" w:rsidP="00A048E7">
      <w:pPr>
        <w:numPr>
          <w:ilvl w:val="0"/>
          <w:numId w:val="25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🎥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</w:t>
      </w:r>
      <w:proofErr w:type="spellStart"/>
      <w:r w:rsidRPr="00A048E7">
        <w:rPr>
          <w:rFonts w:eastAsia="Times New Roman" w:cstheme="minorHAnsi"/>
          <w:sz w:val="28"/>
          <w:szCs w:val="28"/>
          <w:lang w:eastAsia="en-GH"/>
        </w:rPr>
        <w:t>CrashCourse</w:t>
      </w:r>
      <w:proofErr w:type="spellEnd"/>
      <w:r w:rsidRPr="00A048E7">
        <w:rPr>
          <w:rFonts w:eastAsia="Times New Roman" w:cstheme="minorHAnsi"/>
          <w:sz w:val="28"/>
          <w:szCs w:val="28"/>
          <w:lang w:eastAsia="en-GH"/>
        </w:rPr>
        <w:t xml:space="preserve"> — The Industrial Revolution (≈12:00): </w:t>
      </w:r>
      <w:hyperlink r:id="rId9" w:history="1">
        <w:r w:rsidRPr="00A048E7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600D0A77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i/>
          <w:iCs/>
          <w:sz w:val="28"/>
          <w:szCs w:val="28"/>
          <w:lang w:eastAsia="en-GH"/>
        </w:rPr>
        <w:t>Instructor Note</w:t>
      </w:r>
      <w:r w:rsidRPr="00A048E7">
        <w:rPr>
          <w:rFonts w:eastAsia="Times New Roman" w:cstheme="minorHAnsi"/>
          <w:sz w:val="28"/>
          <w:szCs w:val="28"/>
          <w:lang w:eastAsia="en-GH"/>
        </w:rPr>
        <w:t>: Show the Zipline clip, then ask students to identify one system risk and one community benefit (3–4 minutes discussion).</w:t>
      </w:r>
    </w:p>
    <w:p w14:paraId="6F576F43" w14:textId="77777777" w:rsidR="00A048E7" w:rsidRPr="00A048E7" w:rsidRDefault="007E1AB0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4AB8C7D8">
          <v:rect id="_x0000_i1032" style="width:0;height:1.5pt" o:hralign="center" o:hrstd="t" o:hr="t" fillcolor="#a0a0a0" stroked="f"/>
        </w:pict>
      </w:r>
    </w:p>
    <w:p w14:paraId="552FA45E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5F4A4310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555F0FDF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43564F00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08545D19" w14:textId="3AF0CF87" w:rsidR="00A048E7" w:rsidRPr="00A048E7" w:rsidRDefault="00A048E7" w:rsidP="00A048E7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A048E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🎥</w:t>
      </w:r>
      <w:r w:rsidRPr="00A048E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Additional Verified Resources</w:t>
      </w:r>
    </w:p>
    <w:p w14:paraId="27843005" w14:textId="77777777" w:rsidR="00A048E7" w:rsidRPr="00A048E7" w:rsidRDefault="00A048E7" w:rsidP="00A048E7">
      <w:pPr>
        <w:numPr>
          <w:ilvl w:val="0"/>
          <w:numId w:val="2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lastRenderedPageBreak/>
        <w:t>📄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ILO — Safety &amp; Health at Work: </w:t>
      </w:r>
      <w:hyperlink r:id="rId10" w:history="1">
        <w:r w:rsidRPr="00A048E7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https://www.ilo.org/global/topics/safety-and-health-at-work/lang--en/index.htm</w:t>
        </w:r>
      </w:hyperlink>
    </w:p>
    <w:p w14:paraId="1533028A" w14:textId="77777777" w:rsidR="00A048E7" w:rsidRPr="00A048E7" w:rsidRDefault="00A048E7" w:rsidP="00A048E7">
      <w:pPr>
        <w:numPr>
          <w:ilvl w:val="0"/>
          <w:numId w:val="2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📄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NEBOSH — Safety leadership &amp; governance: </w:t>
      </w:r>
      <w:hyperlink r:id="rId11" w:history="1">
        <w:r w:rsidRPr="00A048E7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https://www.nebosh.org.uk/</w:t>
        </w:r>
      </w:hyperlink>
    </w:p>
    <w:p w14:paraId="60F52FFD" w14:textId="77777777" w:rsidR="00A048E7" w:rsidRPr="00A048E7" w:rsidRDefault="00A048E7" w:rsidP="00A048E7">
      <w:pPr>
        <w:numPr>
          <w:ilvl w:val="0"/>
          <w:numId w:val="2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🔬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PubMed review — Drones &amp; health logistics: </w:t>
      </w:r>
      <w:hyperlink r:id="rId12" w:history="1">
        <w:r w:rsidRPr="00A048E7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https://pubmed.ncbi.nlm.nih.gov/36318579/</w:t>
        </w:r>
      </w:hyperlink>
    </w:p>
    <w:p w14:paraId="393EDE2B" w14:textId="77777777" w:rsidR="00A048E7" w:rsidRPr="00A048E7" w:rsidRDefault="00A048E7" w:rsidP="00A048E7">
      <w:pPr>
        <w:numPr>
          <w:ilvl w:val="0"/>
          <w:numId w:val="26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🎬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POGIL interpersonal effectiveness short clips: </w:t>
      </w:r>
      <w:hyperlink r:id="rId13" w:history="1">
        <w:r w:rsidRPr="00A048E7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https://pogil.org/educators/resources/video-library/interpersonal-effectiveness</w:t>
        </w:r>
      </w:hyperlink>
    </w:p>
    <w:p w14:paraId="3BDDE89F" w14:textId="77777777" w:rsidR="00A048E7" w:rsidRPr="00A048E7" w:rsidRDefault="007E1AB0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2DD78C3A">
          <v:rect id="_x0000_i1033" style="width:0;height:1.5pt" o:hralign="center" o:hrstd="t" o:hr="t" fillcolor="#a0a0a0" stroked="f"/>
        </w:pict>
      </w:r>
    </w:p>
    <w:p w14:paraId="4B31DCCD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A048E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❓</w:t>
      </w:r>
      <w:r w:rsidRPr="00A048E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Quiz / Discussion Questions</w:t>
      </w:r>
    </w:p>
    <w:p w14:paraId="52F0716C" w14:textId="77777777" w:rsidR="00A048E7" w:rsidRPr="00A048E7" w:rsidRDefault="00A048E7" w:rsidP="00A048E7">
      <w:pPr>
        <w:numPr>
          <w:ilvl w:val="0"/>
          <w:numId w:val="2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Define Science, Technology, and Society in one sentence each; give one Ghanaian example for each.</w:t>
      </w:r>
    </w:p>
    <w:p w14:paraId="6D3C2AFA" w14:textId="77777777" w:rsidR="00A048E7" w:rsidRPr="00A048E7" w:rsidRDefault="00A048E7" w:rsidP="00A048E7">
      <w:pPr>
        <w:numPr>
          <w:ilvl w:val="0"/>
          <w:numId w:val="2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Name two technological revolutions and give one H&amp;S lesson from each.</w:t>
      </w:r>
    </w:p>
    <w:p w14:paraId="3849A47E" w14:textId="77777777" w:rsidR="00A048E7" w:rsidRPr="00A048E7" w:rsidRDefault="00A048E7" w:rsidP="00A048E7">
      <w:pPr>
        <w:numPr>
          <w:ilvl w:val="0"/>
          <w:numId w:val="2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Outline a 4-step pilot plan using the scientific method for drones in a district clinic; include one stop criterion.</w:t>
      </w:r>
    </w:p>
    <w:p w14:paraId="7C38505C" w14:textId="77777777" w:rsidR="00A048E7" w:rsidRPr="00A048E7" w:rsidRDefault="00A048E7" w:rsidP="00A048E7">
      <w:pPr>
        <w:numPr>
          <w:ilvl w:val="0"/>
          <w:numId w:val="2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From Zipline, list two stakeholders (one government, one community) and one safety control for each.</w:t>
      </w:r>
    </w:p>
    <w:p w14:paraId="176FCA6B" w14:textId="77777777" w:rsidR="00A048E7" w:rsidRPr="00A048E7" w:rsidRDefault="00A048E7" w:rsidP="00A048E7">
      <w:pPr>
        <w:numPr>
          <w:ilvl w:val="0"/>
          <w:numId w:val="27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Scenario: a solar mini-grid is being installed in a village. Identify one occupational hazard and one public safety concern; propose one mitigation for each.</w:t>
      </w:r>
    </w:p>
    <w:p w14:paraId="36B51B0D" w14:textId="77777777" w:rsidR="00A048E7" w:rsidRPr="00A048E7" w:rsidRDefault="007E1AB0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412B4FFB">
          <v:rect id="_x0000_i1034" style="width:0;height:1.5pt" o:hralign="center" o:hrstd="t" o:hr="t" fillcolor="#a0a0a0" stroked="f"/>
        </w:pict>
      </w:r>
    </w:p>
    <w:p w14:paraId="79FFF06C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17C99DF4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78B6C1DD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065D5B70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1FBFEC13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A048E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📚</w:t>
      </w:r>
      <w:r w:rsidRPr="00A048E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References (verified 2025</w:t>
      </w:r>
      <w:r w:rsidRPr="00A048E7">
        <w:rPr>
          <w:rFonts w:eastAsia="Times New Roman" w:cstheme="minorHAnsi"/>
          <w:b/>
          <w:bCs/>
          <w:sz w:val="40"/>
          <w:szCs w:val="40"/>
          <w:lang w:eastAsia="en-GH"/>
        </w:rPr>
        <w:noBreakHyphen/>
        <w:t>11</w:t>
      </w:r>
      <w:r w:rsidRPr="00A048E7">
        <w:rPr>
          <w:rFonts w:eastAsia="Times New Roman" w:cstheme="minorHAnsi"/>
          <w:b/>
          <w:bCs/>
          <w:sz w:val="40"/>
          <w:szCs w:val="40"/>
          <w:lang w:eastAsia="en-GH"/>
        </w:rPr>
        <w:noBreakHyphen/>
        <w:t>08)</w:t>
      </w:r>
    </w:p>
    <w:p w14:paraId="20D04742" w14:textId="77777777" w:rsidR="00A048E7" w:rsidRPr="00A048E7" w:rsidRDefault="00A048E7" w:rsidP="00A048E7">
      <w:pPr>
        <w:numPr>
          <w:ilvl w:val="0"/>
          <w:numId w:val="2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lastRenderedPageBreak/>
        <w:t xml:space="preserve">Zipline Ghana — </w:t>
      </w:r>
      <w:hyperlink r:id="rId14" w:history="1">
        <w:r w:rsidRPr="00A048E7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714A64D9" w14:textId="77777777" w:rsidR="00A048E7" w:rsidRPr="00A048E7" w:rsidRDefault="00A048E7" w:rsidP="00A048E7">
      <w:pPr>
        <w:numPr>
          <w:ilvl w:val="0"/>
          <w:numId w:val="2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TED</w:t>
      </w:r>
      <w:r w:rsidRPr="00A048E7">
        <w:rPr>
          <w:rFonts w:eastAsia="Times New Roman" w:cstheme="minorHAnsi"/>
          <w:sz w:val="28"/>
          <w:szCs w:val="28"/>
          <w:lang w:eastAsia="en-GH"/>
        </w:rPr>
        <w:noBreakHyphen/>
        <w:t xml:space="preserve">Ed — </w:t>
      </w:r>
      <w:hyperlink r:id="rId15" w:history="1">
        <w:r w:rsidRPr="00A048E7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4E0BC9AC" w14:textId="77777777" w:rsidR="00A048E7" w:rsidRPr="00A048E7" w:rsidRDefault="00A048E7" w:rsidP="00A048E7">
      <w:pPr>
        <w:numPr>
          <w:ilvl w:val="0"/>
          <w:numId w:val="2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proofErr w:type="spellStart"/>
      <w:r w:rsidRPr="00A048E7">
        <w:rPr>
          <w:rFonts w:eastAsia="Times New Roman" w:cstheme="minorHAnsi"/>
          <w:sz w:val="28"/>
          <w:szCs w:val="28"/>
          <w:lang w:eastAsia="en-GH"/>
        </w:rPr>
        <w:t>CrashCourse</w:t>
      </w:r>
      <w:proofErr w:type="spellEnd"/>
      <w:r w:rsidRPr="00A048E7">
        <w:rPr>
          <w:rFonts w:eastAsia="Times New Roman" w:cstheme="minorHAnsi"/>
          <w:sz w:val="28"/>
          <w:szCs w:val="28"/>
          <w:lang w:eastAsia="en-GH"/>
        </w:rPr>
        <w:t xml:space="preserve"> — </w:t>
      </w:r>
      <w:hyperlink r:id="rId16" w:history="1">
        <w:r w:rsidRPr="00A048E7">
          <w:rPr>
            <w:rStyle w:val="Hyperlink"/>
            <w:rFonts w:eastAsia="Times New Roman" w:cstheme="minorHAnsi"/>
            <w:sz w:val="28"/>
            <w:szCs w:val="28"/>
            <w:lang w:eastAsia="en-GH"/>
          </w:rPr>
          <w:t>YouTube</w:t>
        </w:r>
      </w:hyperlink>
    </w:p>
    <w:p w14:paraId="3544BA9B" w14:textId="77777777" w:rsidR="00A048E7" w:rsidRPr="00A048E7" w:rsidRDefault="00A048E7" w:rsidP="00A048E7">
      <w:pPr>
        <w:numPr>
          <w:ilvl w:val="0"/>
          <w:numId w:val="2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 xml:space="preserve">ILO — </w:t>
      </w:r>
      <w:hyperlink r:id="rId17" w:history="1">
        <w:r w:rsidRPr="00A048E7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https://www.ilo.org/global/topics/safety-and-health-at-work/lang--en/index.htm</w:t>
        </w:r>
      </w:hyperlink>
    </w:p>
    <w:p w14:paraId="28B78E19" w14:textId="77777777" w:rsidR="00A048E7" w:rsidRPr="00A048E7" w:rsidRDefault="00A048E7" w:rsidP="00A048E7">
      <w:pPr>
        <w:numPr>
          <w:ilvl w:val="0"/>
          <w:numId w:val="2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 xml:space="preserve">NEBOSH — </w:t>
      </w:r>
      <w:hyperlink r:id="rId18" w:history="1">
        <w:r w:rsidRPr="00A048E7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https://www.nebosh.org.uk/</w:t>
        </w:r>
      </w:hyperlink>
    </w:p>
    <w:p w14:paraId="24D31AFE" w14:textId="77777777" w:rsidR="00A048E7" w:rsidRPr="00A048E7" w:rsidRDefault="00A048E7" w:rsidP="00A048E7">
      <w:pPr>
        <w:numPr>
          <w:ilvl w:val="0"/>
          <w:numId w:val="2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 xml:space="preserve">PubMed — </w:t>
      </w:r>
      <w:hyperlink r:id="rId19" w:history="1">
        <w:r w:rsidRPr="00A048E7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https://pubmed.ncbi.nlm.nih.gov/36318579/</w:t>
        </w:r>
      </w:hyperlink>
    </w:p>
    <w:p w14:paraId="51BF47CE" w14:textId="77777777" w:rsidR="00A048E7" w:rsidRPr="00A048E7" w:rsidRDefault="00A048E7" w:rsidP="00A048E7">
      <w:pPr>
        <w:numPr>
          <w:ilvl w:val="0"/>
          <w:numId w:val="29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 xml:space="preserve">POGIL — </w:t>
      </w:r>
      <w:hyperlink r:id="rId20" w:history="1">
        <w:r w:rsidRPr="00A048E7">
          <w:rPr>
            <w:rStyle w:val="Hyperlink"/>
            <w:rFonts w:eastAsia="Times New Roman" w:cstheme="minorHAnsi"/>
            <w:sz w:val="28"/>
            <w:szCs w:val="28"/>
            <w:lang w:eastAsia="en-GH"/>
          </w:rPr>
          <w:t>https://pogil.org/educators/resources/video-library/interpersonal-effectiveness</w:t>
        </w:r>
      </w:hyperlink>
    </w:p>
    <w:p w14:paraId="32329941" w14:textId="77777777" w:rsidR="00A048E7" w:rsidRPr="00A048E7" w:rsidRDefault="007E1AB0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108ECC47">
          <v:rect id="_x0000_i1035" style="width:0;height:1.5pt" o:hralign="center" o:hrstd="t" o:hr="t" fillcolor="#a0a0a0" stroked="f"/>
        </w:pict>
      </w:r>
    </w:p>
    <w:p w14:paraId="6DBA1A6C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3910F952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47B0378E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709C0792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77FCC1E4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4AC549C1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7EB7EC33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5B0135FF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75787778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03AEBB65" w14:textId="77777777" w:rsidR="00A048E7" w:rsidRDefault="00A048E7" w:rsidP="00A048E7">
      <w:pPr>
        <w:spacing w:after="0" w:line="360" w:lineRule="auto"/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</w:pPr>
    </w:p>
    <w:p w14:paraId="2DA1AAC8" w14:textId="298C3A8B" w:rsidR="00A048E7" w:rsidRPr="00A048E7" w:rsidRDefault="00A048E7" w:rsidP="00A048E7">
      <w:pPr>
        <w:spacing w:after="0" w:line="360" w:lineRule="auto"/>
        <w:rPr>
          <w:rFonts w:eastAsia="Times New Roman" w:cstheme="minorHAnsi"/>
          <w:b/>
          <w:bCs/>
          <w:sz w:val="40"/>
          <w:szCs w:val="40"/>
          <w:lang w:eastAsia="en-GH"/>
        </w:rPr>
      </w:pPr>
      <w:r w:rsidRPr="00A048E7">
        <w:rPr>
          <w:rFonts w:ascii="Segoe UI Emoji" w:eastAsia="Times New Roman" w:hAnsi="Segoe UI Emoji" w:cs="Segoe UI Emoji"/>
          <w:b/>
          <w:bCs/>
          <w:sz w:val="40"/>
          <w:szCs w:val="40"/>
          <w:lang w:eastAsia="en-GH"/>
        </w:rPr>
        <w:t>🔖</w:t>
      </w:r>
      <w:r w:rsidRPr="00A048E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Quick </w:t>
      </w:r>
      <w:proofErr w:type="spellStart"/>
      <w:r w:rsidRPr="00A048E7">
        <w:rPr>
          <w:rFonts w:eastAsia="Times New Roman" w:cstheme="minorHAnsi"/>
          <w:b/>
          <w:bCs/>
          <w:sz w:val="40"/>
          <w:szCs w:val="40"/>
          <w:lang w:eastAsia="en-GH"/>
        </w:rPr>
        <w:t>Buzzjuice</w:t>
      </w:r>
      <w:proofErr w:type="spellEnd"/>
      <w:r w:rsidRPr="00A048E7">
        <w:rPr>
          <w:rFonts w:eastAsia="Times New Roman" w:cstheme="minorHAnsi"/>
          <w:b/>
          <w:bCs/>
          <w:sz w:val="40"/>
          <w:szCs w:val="40"/>
          <w:lang w:eastAsia="en-GH"/>
        </w:rPr>
        <w:t xml:space="preserve"> Pilot Checklist</w:t>
      </w:r>
    </w:p>
    <w:p w14:paraId="2E219219" w14:textId="77777777" w:rsidR="00A048E7" w:rsidRPr="00A048E7" w:rsidRDefault="00A048E7" w:rsidP="00A048E7">
      <w:pPr>
        <w:numPr>
          <w:ilvl w:val="0"/>
          <w:numId w:val="2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✔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Objective (1 line)</w:t>
      </w:r>
    </w:p>
    <w:p w14:paraId="58EEA1F2" w14:textId="77777777" w:rsidR="00A048E7" w:rsidRPr="00A048E7" w:rsidRDefault="00A048E7" w:rsidP="00A048E7">
      <w:pPr>
        <w:numPr>
          <w:ilvl w:val="0"/>
          <w:numId w:val="2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lastRenderedPageBreak/>
        <w:t>✔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Baseline evidence &amp; metric(s)</w:t>
      </w:r>
    </w:p>
    <w:p w14:paraId="55C7AB16" w14:textId="77777777" w:rsidR="00A048E7" w:rsidRPr="00A048E7" w:rsidRDefault="00A048E7" w:rsidP="00A048E7">
      <w:pPr>
        <w:numPr>
          <w:ilvl w:val="0"/>
          <w:numId w:val="2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✔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Top 3 benefits &amp; Top 3 risks</w:t>
      </w:r>
    </w:p>
    <w:p w14:paraId="67FB5397" w14:textId="77777777" w:rsidR="00A048E7" w:rsidRPr="00A048E7" w:rsidRDefault="00A048E7" w:rsidP="00A048E7">
      <w:pPr>
        <w:numPr>
          <w:ilvl w:val="0"/>
          <w:numId w:val="2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✔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Controls, monitoring &amp; stop/go criteria</w:t>
      </w:r>
    </w:p>
    <w:p w14:paraId="2FC2B793" w14:textId="77777777" w:rsidR="00A048E7" w:rsidRPr="00A048E7" w:rsidRDefault="00A048E7" w:rsidP="00A048E7">
      <w:pPr>
        <w:numPr>
          <w:ilvl w:val="0"/>
          <w:numId w:val="2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✔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Stakeholder &amp; communication plan</w:t>
      </w:r>
    </w:p>
    <w:p w14:paraId="5C095592" w14:textId="77777777" w:rsidR="00A048E7" w:rsidRPr="00A048E7" w:rsidRDefault="00A048E7" w:rsidP="00A048E7">
      <w:pPr>
        <w:numPr>
          <w:ilvl w:val="0"/>
          <w:numId w:val="28"/>
        </w:num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ascii="Segoe UI Emoji" w:eastAsia="Times New Roman" w:hAnsi="Segoe UI Emoji" w:cs="Segoe UI Emoji"/>
          <w:sz w:val="28"/>
          <w:szCs w:val="28"/>
          <w:lang w:eastAsia="en-GH"/>
        </w:rPr>
        <w:t>✔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Reporting &amp; review schedule</w:t>
      </w:r>
    </w:p>
    <w:p w14:paraId="6D24B3B4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i/>
          <w:iCs/>
          <w:sz w:val="28"/>
          <w:szCs w:val="28"/>
          <w:lang w:eastAsia="en-GH"/>
        </w:rPr>
        <w:t>Accessibility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: Attach transcripts, provide large-print checklist &amp; short translations for local languages when publishing on </w:t>
      </w:r>
      <w:proofErr w:type="spellStart"/>
      <w:r w:rsidRPr="00A048E7">
        <w:rPr>
          <w:rFonts w:eastAsia="Times New Roman" w:cstheme="minorHAnsi"/>
          <w:sz w:val="28"/>
          <w:szCs w:val="28"/>
          <w:lang w:eastAsia="en-GH"/>
        </w:rPr>
        <w:t>LearnDash</w:t>
      </w:r>
      <w:proofErr w:type="spellEnd"/>
      <w:r w:rsidRPr="00A048E7">
        <w:rPr>
          <w:rFonts w:eastAsia="Times New Roman" w:cstheme="minorHAnsi"/>
          <w:sz w:val="28"/>
          <w:szCs w:val="28"/>
          <w:lang w:eastAsia="en-GH"/>
        </w:rPr>
        <w:t>.</w:t>
      </w:r>
    </w:p>
    <w:p w14:paraId="38FEC938" w14:textId="782644D3" w:rsidR="00A048E7" w:rsidRPr="00A048E7" w:rsidRDefault="007E1AB0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78108A97">
          <v:rect id="_x0000_i1036" style="width:0;height:1.5pt" o:hralign="center" o:hrstd="t" o:hr="t" fillcolor="#a0a0a0" stroked="f"/>
        </w:pict>
      </w:r>
    </w:p>
    <w:p w14:paraId="217A3061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 xml:space="preserve">I can also </w:t>
      </w:r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 xml:space="preserve">add ready-to-use Word </w:t>
      </w:r>
      <w:proofErr w:type="spellStart"/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>color</w:t>
      </w:r>
      <w:proofErr w:type="spellEnd"/>
      <w:r w:rsidRPr="00A048E7">
        <w:rPr>
          <w:rFonts w:eastAsia="Times New Roman" w:cstheme="minorHAnsi"/>
          <w:b/>
          <w:bCs/>
          <w:sz w:val="28"/>
          <w:szCs w:val="28"/>
          <w:lang w:eastAsia="en-GH"/>
        </w:rPr>
        <w:t xml:space="preserve"> blocks, icons, and callout formatting</w:t>
      </w:r>
      <w:r w:rsidRPr="00A048E7">
        <w:rPr>
          <w:rFonts w:eastAsia="Times New Roman" w:cstheme="minorHAnsi"/>
          <w:sz w:val="28"/>
          <w:szCs w:val="28"/>
          <w:lang w:eastAsia="en-GH"/>
        </w:rPr>
        <w:t xml:space="preserve"> so this handout is visually identical to your HTML version, just copy-paste into Word.</w:t>
      </w:r>
    </w:p>
    <w:p w14:paraId="679EB434" w14:textId="77777777" w:rsidR="00A048E7" w:rsidRPr="00A048E7" w:rsidRDefault="00A048E7" w:rsidP="00A048E7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 w:rsidRPr="00A048E7">
        <w:rPr>
          <w:rFonts w:eastAsia="Times New Roman" w:cstheme="minorHAnsi"/>
          <w:sz w:val="28"/>
          <w:szCs w:val="28"/>
          <w:lang w:eastAsia="en-GH"/>
        </w:rPr>
        <w:t>Do you want me to do that next?</w:t>
      </w:r>
    </w:p>
    <w:p w14:paraId="0DE91BDC" w14:textId="77777777" w:rsidR="00E504A1" w:rsidRPr="00E504A1" w:rsidRDefault="007E1AB0" w:rsidP="00E504A1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  <w:r>
        <w:rPr>
          <w:rFonts w:eastAsia="Times New Roman" w:cstheme="minorHAnsi"/>
          <w:sz w:val="28"/>
          <w:szCs w:val="28"/>
          <w:lang w:eastAsia="en-GH"/>
        </w:rPr>
        <w:pict w14:anchorId="0F73C303">
          <v:rect id="_x0000_i1037" style="width:0;height:1.5pt" o:hralign="center" o:hrstd="t" o:hr="t" fillcolor="#a0a0a0" stroked="f"/>
        </w:pict>
      </w:r>
    </w:p>
    <w:p w14:paraId="53233C63" w14:textId="237C3D14" w:rsidR="0082347E" w:rsidRPr="00E504A1" w:rsidRDefault="0082347E" w:rsidP="004765D2">
      <w:pPr>
        <w:spacing w:after="0" w:line="360" w:lineRule="auto"/>
        <w:rPr>
          <w:rFonts w:eastAsia="Times New Roman" w:cstheme="minorHAnsi"/>
          <w:sz w:val="28"/>
          <w:szCs w:val="28"/>
          <w:lang w:eastAsia="en-GH"/>
        </w:rPr>
      </w:pPr>
    </w:p>
    <w:sectPr w:rsidR="0082347E" w:rsidRPr="00E504A1" w:rsidSect="00BD1D1B">
      <w:headerReference w:type="default" r:id="rId21"/>
      <w:footerReference w:type="default" r:id="rId22"/>
      <w:pgSz w:w="11906" w:h="16838"/>
      <w:pgMar w:top="993" w:right="566" w:bottom="1276" w:left="1134" w:header="420" w:footer="3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AD8F5" w14:textId="77777777" w:rsidR="007E1AB0" w:rsidRDefault="007E1AB0" w:rsidP="00A43F03">
      <w:pPr>
        <w:spacing w:after="0" w:line="240" w:lineRule="auto"/>
      </w:pPr>
      <w:r>
        <w:separator/>
      </w:r>
    </w:p>
  </w:endnote>
  <w:endnote w:type="continuationSeparator" w:id="0">
    <w:p w14:paraId="1D58EFA0" w14:textId="77777777" w:rsidR="007E1AB0" w:rsidRDefault="007E1AB0" w:rsidP="00A4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A0D2B" w14:textId="2D95CF89" w:rsidR="00042971" w:rsidRPr="002B510A" w:rsidRDefault="00817EF8" w:rsidP="00042971">
    <w:pPr>
      <w:rPr>
        <w:sz w:val="24"/>
        <w:szCs w:val="24"/>
        <w:lang w:val="en-US"/>
      </w:rPr>
    </w:pPr>
    <w:r w:rsidRPr="00817EF8">
      <w:rPr>
        <w:i/>
        <w:iCs/>
        <w:sz w:val="24"/>
        <w:szCs w:val="24"/>
      </w:rPr>
      <w:t>HS1500 - Science Technology &amp; Society</w:t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EC6F45">
      <w:rPr>
        <w:sz w:val="24"/>
        <w:szCs w:val="24"/>
      </w:rPr>
      <w:tab/>
    </w:r>
    <w:r w:rsidR="00EC6F45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</w:r>
    <w:r w:rsidR="00042971" w:rsidRPr="00042971">
      <w:rPr>
        <w:sz w:val="24"/>
        <w:szCs w:val="24"/>
      </w:rPr>
      <w:tab/>
      <w:t xml:space="preserve">page </w:t>
    </w:r>
    <w:r w:rsidR="00042971" w:rsidRPr="00042971">
      <w:rPr>
        <w:sz w:val="24"/>
        <w:szCs w:val="24"/>
      </w:rPr>
      <w:fldChar w:fldCharType="begin"/>
    </w:r>
    <w:r w:rsidR="00042971" w:rsidRPr="00042971">
      <w:rPr>
        <w:sz w:val="24"/>
        <w:szCs w:val="24"/>
      </w:rPr>
      <w:instrText xml:space="preserve"> PAGE  \* Arabic </w:instrText>
    </w:r>
    <w:r w:rsidR="00042971" w:rsidRPr="00042971">
      <w:rPr>
        <w:sz w:val="24"/>
        <w:szCs w:val="24"/>
      </w:rPr>
      <w:fldChar w:fldCharType="separate"/>
    </w:r>
    <w:r w:rsidR="00042971" w:rsidRPr="00042971">
      <w:rPr>
        <w:sz w:val="24"/>
        <w:szCs w:val="24"/>
      </w:rPr>
      <w:t>1</w:t>
    </w:r>
    <w:r w:rsidR="00042971" w:rsidRPr="00042971">
      <w:rPr>
        <w:sz w:val="24"/>
        <w:szCs w:val="24"/>
      </w:rPr>
      <w:fldChar w:fldCharType="end"/>
    </w:r>
    <w:r w:rsidR="00042971" w:rsidRPr="00042971">
      <w:rPr>
        <w:sz w:val="24"/>
        <w:szCs w:val="24"/>
      </w:rPr>
      <w:t xml:space="preserve"> of </w:t>
    </w:r>
    <w:r w:rsidR="009C40AC">
      <w:rPr>
        <w:sz w:val="24"/>
        <w:szCs w:val="24"/>
        <w:lang w:val="en-US"/>
      </w:rPr>
      <w:t>10</w:t>
    </w:r>
    <w:r w:rsidR="00EC6F45">
      <w:rPr>
        <w:sz w:val="24"/>
        <w:szCs w:val="24"/>
        <w:lang w:val="en-US"/>
      </w:rPr>
      <w:br/>
    </w:r>
    <w:r w:rsidR="00EC6F45" w:rsidRPr="00EC6F45">
      <w:rPr>
        <w:sz w:val="24"/>
        <w:szCs w:val="24"/>
        <w:lang w:val="en-US"/>
      </w:rPr>
      <w:t>Localization: Ghana —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8857F" w14:textId="77777777" w:rsidR="007E1AB0" w:rsidRDefault="007E1AB0" w:rsidP="00A43F03">
      <w:pPr>
        <w:spacing w:after="0" w:line="240" w:lineRule="auto"/>
      </w:pPr>
      <w:r>
        <w:separator/>
      </w:r>
    </w:p>
  </w:footnote>
  <w:footnote w:type="continuationSeparator" w:id="0">
    <w:p w14:paraId="0057D0B4" w14:textId="77777777" w:rsidR="007E1AB0" w:rsidRDefault="007E1AB0" w:rsidP="00A43F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9ACDA" w14:textId="23BE177E" w:rsidR="00A43F03" w:rsidRPr="00042971" w:rsidRDefault="007146C2" w:rsidP="00A43F0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</w:pP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BUZZJUICE COURSES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ab/>
    </w:r>
    <w:r w:rsidR="00A43F03"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eastAsia="en-GH"/>
      </w:rPr>
      <w:t>HEALTH &amp; SAFETY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1 –</w:t>
    </w:r>
    <w:r w:rsidRPr="00042971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 xml:space="preserve"> </w:t>
    </w:r>
    <w:r w:rsidR="002B510A">
      <w:rPr>
        <w:rFonts w:ascii="Times New Roman" w:eastAsia="Times New Roman" w:hAnsi="Times New Roman" w:cs="Times New Roman"/>
        <w:b/>
        <w:bCs/>
        <w:color w:val="A6A6A6" w:themeColor="background1" w:themeShade="A6"/>
        <w:sz w:val="24"/>
        <w:szCs w:val="24"/>
        <w:lang w:val="en-US" w:eastAsia="en-GH"/>
      </w:rPr>
      <w:t>v2025.1.03</w:t>
    </w:r>
    <w:r w:rsidRPr="00042971">
      <w:rPr>
        <w:rFonts w:ascii="Times New Roman" w:eastAsia="Times New Roman" w:hAnsi="Times New Roman" w:cs="Times New Roman"/>
        <w:b/>
        <w:bCs/>
        <w:sz w:val="24"/>
        <w:szCs w:val="24"/>
        <w:lang w:val="en-US" w:eastAsia="en-GH"/>
      </w:rPr>
      <w:br/>
    </w:r>
    <w:r w:rsidR="007E1AB0">
      <w:rPr>
        <w:sz w:val="24"/>
        <w:szCs w:val="24"/>
      </w:rPr>
      <w:pict w14:anchorId="5295F98F">
        <v:rect id="_x0000_i1038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004D9"/>
    <w:multiLevelType w:val="multilevel"/>
    <w:tmpl w:val="4BCE9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51081"/>
    <w:multiLevelType w:val="multilevel"/>
    <w:tmpl w:val="9E22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2099B"/>
    <w:multiLevelType w:val="multilevel"/>
    <w:tmpl w:val="6DFC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B934DC"/>
    <w:multiLevelType w:val="multilevel"/>
    <w:tmpl w:val="28D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3039E"/>
    <w:multiLevelType w:val="multilevel"/>
    <w:tmpl w:val="051C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FF5F49"/>
    <w:multiLevelType w:val="multilevel"/>
    <w:tmpl w:val="73FE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64A25"/>
    <w:multiLevelType w:val="multilevel"/>
    <w:tmpl w:val="7E0C0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C300FB"/>
    <w:multiLevelType w:val="multilevel"/>
    <w:tmpl w:val="82184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17CE4"/>
    <w:multiLevelType w:val="multilevel"/>
    <w:tmpl w:val="2E86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B54A0"/>
    <w:multiLevelType w:val="multilevel"/>
    <w:tmpl w:val="8D0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527C5"/>
    <w:multiLevelType w:val="multilevel"/>
    <w:tmpl w:val="BDF0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C7515"/>
    <w:multiLevelType w:val="multilevel"/>
    <w:tmpl w:val="E6F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E6E00"/>
    <w:multiLevelType w:val="multilevel"/>
    <w:tmpl w:val="98268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FE24C7"/>
    <w:multiLevelType w:val="multilevel"/>
    <w:tmpl w:val="43F6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E7350"/>
    <w:multiLevelType w:val="hybridMultilevel"/>
    <w:tmpl w:val="0426A3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4A05FE"/>
    <w:multiLevelType w:val="multilevel"/>
    <w:tmpl w:val="36584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071C4D"/>
    <w:multiLevelType w:val="multilevel"/>
    <w:tmpl w:val="D2D4B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6A7E8D"/>
    <w:multiLevelType w:val="multilevel"/>
    <w:tmpl w:val="5E98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17D26"/>
    <w:multiLevelType w:val="multilevel"/>
    <w:tmpl w:val="FE06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D64BE8"/>
    <w:multiLevelType w:val="multilevel"/>
    <w:tmpl w:val="8AD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521F3"/>
    <w:multiLevelType w:val="multilevel"/>
    <w:tmpl w:val="34B0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99635A"/>
    <w:multiLevelType w:val="multilevel"/>
    <w:tmpl w:val="97D6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26BF1"/>
    <w:multiLevelType w:val="multilevel"/>
    <w:tmpl w:val="8CEE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91231"/>
    <w:multiLevelType w:val="multilevel"/>
    <w:tmpl w:val="A77E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432F86"/>
    <w:multiLevelType w:val="multilevel"/>
    <w:tmpl w:val="CAC0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1D69AC"/>
    <w:multiLevelType w:val="multilevel"/>
    <w:tmpl w:val="960E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100E68"/>
    <w:multiLevelType w:val="multilevel"/>
    <w:tmpl w:val="D43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76996"/>
    <w:multiLevelType w:val="multilevel"/>
    <w:tmpl w:val="F928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E601EB"/>
    <w:multiLevelType w:val="multilevel"/>
    <w:tmpl w:val="752A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3"/>
  </w:num>
  <w:num w:numId="3">
    <w:abstractNumId w:val="27"/>
  </w:num>
  <w:num w:numId="4">
    <w:abstractNumId w:val="7"/>
  </w:num>
  <w:num w:numId="5">
    <w:abstractNumId w:val="14"/>
  </w:num>
  <w:num w:numId="6">
    <w:abstractNumId w:val="2"/>
  </w:num>
  <w:num w:numId="7">
    <w:abstractNumId w:val="3"/>
  </w:num>
  <w:num w:numId="8">
    <w:abstractNumId w:val="22"/>
  </w:num>
  <w:num w:numId="9">
    <w:abstractNumId w:val="17"/>
  </w:num>
  <w:num w:numId="10">
    <w:abstractNumId w:val="20"/>
  </w:num>
  <w:num w:numId="11">
    <w:abstractNumId w:val="16"/>
  </w:num>
  <w:num w:numId="12">
    <w:abstractNumId w:val="4"/>
  </w:num>
  <w:num w:numId="13">
    <w:abstractNumId w:val="1"/>
  </w:num>
  <w:num w:numId="14">
    <w:abstractNumId w:val="21"/>
  </w:num>
  <w:num w:numId="15">
    <w:abstractNumId w:val="28"/>
  </w:num>
  <w:num w:numId="16">
    <w:abstractNumId w:val="18"/>
  </w:num>
  <w:num w:numId="17">
    <w:abstractNumId w:val="10"/>
  </w:num>
  <w:num w:numId="18">
    <w:abstractNumId w:val="26"/>
  </w:num>
  <w:num w:numId="19">
    <w:abstractNumId w:val="25"/>
  </w:num>
  <w:num w:numId="20">
    <w:abstractNumId w:val="12"/>
  </w:num>
  <w:num w:numId="21">
    <w:abstractNumId w:val="6"/>
  </w:num>
  <w:num w:numId="22">
    <w:abstractNumId w:val="11"/>
  </w:num>
  <w:num w:numId="23">
    <w:abstractNumId w:val="19"/>
  </w:num>
  <w:num w:numId="24">
    <w:abstractNumId w:val="9"/>
  </w:num>
  <w:num w:numId="25">
    <w:abstractNumId w:val="13"/>
  </w:num>
  <w:num w:numId="26">
    <w:abstractNumId w:val="8"/>
  </w:num>
  <w:num w:numId="27">
    <w:abstractNumId w:val="0"/>
  </w:num>
  <w:num w:numId="28">
    <w:abstractNumId w:val="5"/>
  </w:num>
  <w:num w:numId="29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3F"/>
    <w:rsid w:val="00042971"/>
    <w:rsid w:val="00047333"/>
    <w:rsid w:val="000E50A4"/>
    <w:rsid w:val="0011434A"/>
    <w:rsid w:val="001158C4"/>
    <w:rsid w:val="001665F0"/>
    <w:rsid w:val="001718E3"/>
    <w:rsid w:val="001969D8"/>
    <w:rsid w:val="001A0DF4"/>
    <w:rsid w:val="001A7CC5"/>
    <w:rsid w:val="001F1838"/>
    <w:rsid w:val="00205BDB"/>
    <w:rsid w:val="002B510A"/>
    <w:rsid w:val="002D745E"/>
    <w:rsid w:val="002E4279"/>
    <w:rsid w:val="00364D81"/>
    <w:rsid w:val="003B10F4"/>
    <w:rsid w:val="003E0C55"/>
    <w:rsid w:val="00405A56"/>
    <w:rsid w:val="00437787"/>
    <w:rsid w:val="004450A1"/>
    <w:rsid w:val="004765D2"/>
    <w:rsid w:val="004C4515"/>
    <w:rsid w:val="004F2C28"/>
    <w:rsid w:val="00504932"/>
    <w:rsid w:val="00505C65"/>
    <w:rsid w:val="00580408"/>
    <w:rsid w:val="005C6638"/>
    <w:rsid w:val="005D1F3F"/>
    <w:rsid w:val="007146C2"/>
    <w:rsid w:val="007E1AB0"/>
    <w:rsid w:val="007F1518"/>
    <w:rsid w:val="00817EF8"/>
    <w:rsid w:val="0082347E"/>
    <w:rsid w:val="008967FF"/>
    <w:rsid w:val="008E7D62"/>
    <w:rsid w:val="0098098F"/>
    <w:rsid w:val="0099407B"/>
    <w:rsid w:val="009C40AC"/>
    <w:rsid w:val="00A00158"/>
    <w:rsid w:val="00A048E7"/>
    <w:rsid w:val="00A43F03"/>
    <w:rsid w:val="00AB19EC"/>
    <w:rsid w:val="00B04E7F"/>
    <w:rsid w:val="00B4156A"/>
    <w:rsid w:val="00B61D2C"/>
    <w:rsid w:val="00B82BC3"/>
    <w:rsid w:val="00BC1B9F"/>
    <w:rsid w:val="00BD1D1B"/>
    <w:rsid w:val="00C2247C"/>
    <w:rsid w:val="00C3317D"/>
    <w:rsid w:val="00C42AD5"/>
    <w:rsid w:val="00C57FB0"/>
    <w:rsid w:val="00C84303"/>
    <w:rsid w:val="00CD1F8E"/>
    <w:rsid w:val="00D17ED3"/>
    <w:rsid w:val="00D202C3"/>
    <w:rsid w:val="00D81237"/>
    <w:rsid w:val="00D95DD5"/>
    <w:rsid w:val="00DA21AD"/>
    <w:rsid w:val="00DB7B6C"/>
    <w:rsid w:val="00E15892"/>
    <w:rsid w:val="00E504A1"/>
    <w:rsid w:val="00E75299"/>
    <w:rsid w:val="00EC1DE5"/>
    <w:rsid w:val="00EC6F45"/>
    <w:rsid w:val="00EE3D56"/>
    <w:rsid w:val="00F03AFB"/>
    <w:rsid w:val="00F510BC"/>
    <w:rsid w:val="00F57FC8"/>
    <w:rsid w:val="00F904F4"/>
    <w:rsid w:val="00F92BF9"/>
    <w:rsid w:val="00FA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A511A"/>
  <w15:chartTrackingRefBased/>
  <w15:docId w15:val="{7CBA948A-444A-469B-98F6-404D7AEE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7FF"/>
  </w:style>
  <w:style w:type="paragraph" w:styleId="Heading1">
    <w:name w:val="heading 1"/>
    <w:basedOn w:val="Normal"/>
    <w:next w:val="Normal"/>
    <w:link w:val="Heading1Char"/>
    <w:uiPriority w:val="9"/>
    <w:qFormat/>
    <w:rsid w:val="00EC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D1F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paragraph" w:styleId="Heading3">
    <w:name w:val="heading 3"/>
    <w:basedOn w:val="Normal"/>
    <w:link w:val="Heading3Char"/>
    <w:uiPriority w:val="9"/>
    <w:qFormat/>
    <w:rsid w:val="005D1F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1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1F3F"/>
    <w:rPr>
      <w:rFonts w:ascii="Times New Roman" w:eastAsia="Times New Roman" w:hAnsi="Times New Roman" w:cs="Times New Roman"/>
      <w:b/>
      <w:bCs/>
      <w:sz w:val="36"/>
      <w:szCs w:val="36"/>
      <w:lang w:eastAsia="en-GH"/>
    </w:rPr>
  </w:style>
  <w:style w:type="character" w:customStyle="1" w:styleId="Heading3Char">
    <w:name w:val="Heading 3 Char"/>
    <w:basedOn w:val="DefaultParagraphFont"/>
    <w:link w:val="Heading3"/>
    <w:uiPriority w:val="9"/>
    <w:rsid w:val="005D1F3F"/>
    <w:rPr>
      <w:rFonts w:ascii="Times New Roman" w:eastAsia="Times New Roman" w:hAnsi="Times New Roman" w:cs="Times New Roman"/>
      <w:b/>
      <w:bCs/>
      <w:sz w:val="27"/>
      <w:szCs w:val="27"/>
      <w:lang w:eastAsia="en-GH"/>
    </w:rPr>
  </w:style>
  <w:style w:type="paragraph" w:styleId="NormalWeb">
    <w:name w:val="Normal (Web)"/>
    <w:basedOn w:val="Normal"/>
    <w:uiPriority w:val="99"/>
    <w:unhideWhenUsed/>
    <w:rsid w:val="005D1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H"/>
    </w:rPr>
  </w:style>
  <w:style w:type="character" w:styleId="Strong">
    <w:name w:val="Strong"/>
    <w:basedOn w:val="DefaultParagraphFont"/>
    <w:uiPriority w:val="22"/>
    <w:qFormat/>
    <w:rsid w:val="005D1F3F"/>
    <w:rPr>
      <w:b/>
      <w:bCs/>
    </w:rPr>
  </w:style>
  <w:style w:type="character" w:styleId="Emphasis">
    <w:name w:val="Emphasis"/>
    <w:basedOn w:val="DefaultParagraphFont"/>
    <w:uiPriority w:val="20"/>
    <w:qFormat/>
    <w:rsid w:val="005D1F3F"/>
    <w:rPr>
      <w:i/>
      <w:iCs/>
    </w:rPr>
  </w:style>
  <w:style w:type="character" w:styleId="Hyperlink">
    <w:name w:val="Hyperlink"/>
    <w:basedOn w:val="DefaultParagraphFont"/>
    <w:uiPriority w:val="99"/>
    <w:unhideWhenUsed/>
    <w:rsid w:val="005D1F3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5D1F3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F03"/>
  </w:style>
  <w:style w:type="paragraph" w:styleId="Footer">
    <w:name w:val="footer"/>
    <w:basedOn w:val="Normal"/>
    <w:link w:val="FooterChar"/>
    <w:uiPriority w:val="99"/>
    <w:unhideWhenUsed/>
    <w:rsid w:val="00A4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F03"/>
  </w:style>
  <w:style w:type="character" w:customStyle="1" w:styleId="ms-1">
    <w:name w:val="ms-1"/>
    <w:basedOn w:val="DefaultParagraphFont"/>
    <w:rsid w:val="001718E3"/>
  </w:style>
  <w:style w:type="character" w:customStyle="1" w:styleId="max-w-15ch">
    <w:name w:val="max-w-[15ch]"/>
    <w:basedOn w:val="DefaultParagraphFont"/>
    <w:rsid w:val="001718E3"/>
  </w:style>
  <w:style w:type="character" w:customStyle="1" w:styleId="-me-1">
    <w:name w:val="-me-1"/>
    <w:basedOn w:val="DefaultParagraphFont"/>
    <w:rsid w:val="001718E3"/>
  </w:style>
  <w:style w:type="character" w:styleId="UnresolvedMention">
    <w:name w:val="Unresolved Mention"/>
    <w:basedOn w:val="DefaultParagraphFont"/>
    <w:uiPriority w:val="99"/>
    <w:semiHidden/>
    <w:unhideWhenUsed/>
    <w:rsid w:val="002E427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1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EC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E5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R1vskiVDwl4" TargetMode="External"/><Relationship Id="rId13" Type="http://schemas.openxmlformats.org/officeDocument/2006/relationships/hyperlink" Target="https://pogil.org/educators/resources/video-library/interpersonal-effectiveness" TargetMode="External"/><Relationship Id="rId18" Type="http://schemas.openxmlformats.org/officeDocument/2006/relationships/hyperlink" Target="https://www.nebosh.org.uk/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www.youtube.com/watch?v=-cMadB7QPwc" TargetMode="External"/><Relationship Id="rId12" Type="http://schemas.openxmlformats.org/officeDocument/2006/relationships/hyperlink" Target="https://pubmed.ncbi.nlm.nih.gov/36318579/" TargetMode="External"/><Relationship Id="rId17" Type="http://schemas.openxmlformats.org/officeDocument/2006/relationships/hyperlink" Target="https://www.ilo.org/global/topics/safety-and-health-at-work/lang--en/index.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zhL5DCizj5c" TargetMode="External"/><Relationship Id="rId20" Type="http://schemas.openxmlformats.org/officeDocument/2006/relationships/hyperlink" Target="https://pogil.org/educators/resources/video-library/interpersonal-effectivenes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ebosh.org.uk/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R1vskiVDwl4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ilo.org/global/topics/safety-and-health-at-work/lang--en/index.htm" TargetMode="External"/><Relationship Id="rId19" Type="http://schemas.openxmlformats.org/officeDocument/2006/relationships/hyperlink" Target="https://pubmed.ncbi.nlm.nih.gov/3631857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hL5DCizj5c" TargetMode="External"/><Relationship Id="rId14" Type="http://schemas.openxmlformats.org/officeDocument/2006/relationships/hyperlink" Target="https://www.youtube.com/watch?v=-cMadB7QPwc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1062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Yamoah</dc:creator>
  <cp:keywords/>
  <dc:description/>
  <cp:lastModifiedBy>Elliot Yamoah</cp:lastModifiedBy>
  <cp:revision>5</cp:revision>
  <dcterms:created xsi:type="dcterms:W3CDTF">2025-11-08T09:55:00Z</dcterms:created>
  <dcterms:modified xsi:type="dcterms:W3CDTF">2025-11-11T17:46:00Z</dcterms:modified>
</cp:coreProperties>
</file>