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788F6266" w:rsidR="00EC6F45" w:rsidRPr="000E50A4" w:rsidRDefault="0099407B" w:rsidP="0099407B">
      <w:pPr>
        <w:spacing w:after="0" w:line="360" w:lineRule="auto"/>
        <w:rPr>
          <w:sz w:val="28"/>
          <w:szCs w:val="28"/>
        </w:rPr>
      </w:pPr>
      <w:r w:rsidRPr="0099407B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4"/>
          <w:szCs w:val="44"/>
          <w:lang w:eastAsia="en-GH"/>
        </w:rPr>
        <w:t>HS1100 — Personal Awareness</w:t>
      </w:r>
      <w:r w:rsidRPr="0099407B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4"/>
          <w:szCs w:val="44"/>
          <w:lang w:eastAsia="en-GH"/>
        </w:rPr>
        <w:t xml:space="preserve"> </w:t>
      </w:r>
      <w:r w:rsidR="00954D7E">
        <w:rPr>
          <w:sz w:val="28"/>
          <w:szCs w:val="28"/>
        </w:rPr>
        <w:pict w14:anchorId="29732D3C">
          <v:rect id="_x0000_i1028" style="width:0;height:1.5pt" o:hralign="center" o:hrstd="t" o:hr="t" fillcolor="#a0a0a0" stroked="f"/>
        </w:pict>
      </w:r>
    </w:p>
    <w:p w14:paraId="6F49DFA9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40"/>
          <w:szCs w:val="40"/>
          <w:lang w:eastAsia="en-GH"/>
        </w:rPr>
        <w:t>🔷</w:t>
      </w:r>
      <w:r w:rsidRPr="0099407B">
        <w:rPr>
          <w:rFonts w:ascii="Times New Roman" w:eastAsia="Times New Roman" w:hAnsi="Times New Roman" w:cs="Times New Roman"/>
          <w:sz w:val="40"/>
          <w:szCs w:val="40"/>
          <w:lang w:eastAsia="en-GH"/>
        </w:rPr>
        <w:t xml:space="preserve"> </w:t>
      </w:r>
      <w:r w:rsidRPr="0099407B"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  <w:t>LESSON SNAPSHOT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  <w:t>Purpose: Build practical self-awareness (values, emotions, strengths), apply short mindfulness &amp; emotional-intelligence tools, identify a growth area and set a SMART personal goal aligned to holistic well-being and safe behaviour.</w:t>
      </w:r>
    </w:p>
    <w:p w14:paraId="001640CC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pict w14:anchorId="445EA699">
          <v:rect id="_x0000_i1185" style="width:0;height:1.5pt" o:hralign="center" o:hrstd="t" o:hr="t" fillcolor="#a0a0a0" stroked="f"/>
        </w:pict>
      </w:r>
    </w:p>
    <w:p w14:paraId="70C082E3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40"/>
          <w:szCs w:val="40"/>
          <w:lang w:eastAsia="en-GH"/>
        </w:rPr>
        <w:t>🔷</w:t>
      </w:r>
      <w:r w:rsidRPr="0099407B">
        <w:rPr>
          <w:rFonts w:ascii="Times New Roman" w:eastAsia="Times New Roman" w:hAnsi="Times New Roman" w:cs="Times New Roman"/>
          <w:sz w:val="40"/>
          <w:szCs w:val="40"/>
          <w:lang w:eastAsia="en-GH"/>
        </w:rPr>
        <w:t xml:space="preserve"> </w:t>
      </w:r>
      <w:r w:rsidRPr="0099407B"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  <w:t>LEARNING OUTCOMES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Define self-awareness and explain the Johari Window. (</w:t>
      </w:r>
      <w:hyperlink r:id="rId7" w:tooltip="Johari window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Wikipedia</w:t>
        </w:r>
      </w:hyperlink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)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Use the micro-tool “Recognise → Name → Breathe → Choose” to manage emotions.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Complete a 5-7 minute guided mindfulness check-in.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Identify one authentic strength and one development area.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Set one SMART goal aligned to core values for improved personal health &amp; lifestyle management.</w:t>
      </w:r>
    </w:p>
    <w:p w14:paraId="246A21D3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pict w14:anchorId="7E2A168B">
          <v:rect id="_x0000_i1186" style="width:0;height:1.5pt" o:hralign="center" o:hrstd="t" o:hr="t" fillcolor="#a0a0a0" stroked="f"/>
        </w:pict>
      </w:r>
    </w:p>
    <w:p w14:paraId="16A0575F" w14:textId="59971453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40"/>
          <w:szCs w:val="40"/>
          <w:lang w:eastAsia="en-GH"/>
        </w:rPr>
        <w:t>🔷</w:t>
      </w:r>
      <w:r w:rsidRPr="0099407B">
        <w:rPr>
          <w:rFonts w:ascii="Times New Roman" w:eastAsia="Times New Roman" w:hAnsi="Times New Roman" w:cs="Times New Roman"/>
          <w:sz w:val="40"/>
          <w:szCs w:val="40"/>
          <w:lang w:eastAsia="en-GH"/>
        </w:rPr>
        <w:t xml:space="preserve"> </w:t>
      </w:r>
      <w:r w:rsidRPr="0099407B"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  <w:t>MINUTE-BY-MINUTE PLAN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00:00-05:00 — Welcome, overview of objectives, ice-breaker: identify one core value.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05:00-20:00 — Core concepts: Who am I? Self-Awareness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H"/>
        </w:rPr>
        <w:t xml:space="preserve"> Types 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H"/>
        </w:rPr>
        <w:t xml:space="preserve"> 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Johari Window.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20:00-33:00 — Emotional Intelligence micro-tool session + short expert video clip.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33:00-40:00 — Guided mindfulness practice (5-7 min) + debrief.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40:00-50:00 — Pair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H"/>
        </w:rPr>
        <w:t>/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group exercise: Johari feedback – one strength, one blind-spot.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50:00-58:00 — SMART goal-setting: identify one personal goal for next 7 days.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58:00-60:00 — Wrap-up, forum prompt: “Begin your 7-day micro-practice log”.</w:t>
      </w:r>
    </w:p>
    <w:p w14:paraId="2044A870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pict w14:anchorId="2FAFBFF8">
          <v:rect id="_x0000_i1187" style="width:0;height:1.5pt" o:hralign="center" o:hrstd="t" o:hr="t" fillcolor="#a0a0a0" stroked="f"/>
        </w:pict>
      </w:r>
    </w:p>
    <w:p w14:paraId="04FE8AC3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40"/>
          <w:szCs w:val="40"/>
          <w:lang w:eastAsia="en-GH"/>
        </w:rPr>
        <w:lastRenderedPageBreak/>
        <w:t>🔷</w:t>
      </w:r>
      <w:r w:rsidRPr="0099407B">
        <w:rPr>
          <w:rFonts w:ascii="Times New Roman" w:eastAsia="Times New Roman" w:hAnsi="Times New Roman" w:cs="Times New Roman"/>
          <w:sz w:val="40"/>
          <w:szCs w:val="40"/>
          <w:lang w:eastAsia="en-GH"/>
        </w:rPr>
        <w:t xml:space="preserve"> </w:t>
      </w:r>
      <w:r w:rsidRPr="0099407B"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  <w:t>CORE CONCEPTS (Quick)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  <w:t>ℹ️ Self-awareness = conscious knowledge of your values, beliefs, emotions, habits, strengths and limits.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Types: Public (what others perceive) vs Private (inner states).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Johari Window (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Luft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&amp; Ingham, 1955): Open / Blind / Hidden / Unknown panes. (</w:t>
      </w:r>
      <w:hyperlink r:id="rId8" w:tooltip="The Johari Window Model - Communication Theory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Communication Theory</w:t>
        </w:r>
      </w:hyperlink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)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  <w:t>[CALL-OUT: In Ghanaian workplaces (e.g., informal markets, SMEs) feedback/peer exercises may need cultural adjustment to ensure respect and trust.]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Emotional Intelligence: awareness + management of emotions leads to better decision-making, interpersonal effectiveness.</w:t>
      </w:r>
    </w:p>
    <w:p w14:paraId="341E058D" w14:textId="77777777" w:rsidR="0099407B" w:rsidRPr="0099407B" w:rsidRDefault="0099407B" w:rsidP="0099407B">
      <w:p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hyperlink r:id="rId9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Daniel Goleman</w:t>
        </w:r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noBreakHyphen/>
          <w:t>The 4 domains of emotional intelligence</w:t>
        </w:r>
      </w:hyperlink>
    </w:p>
    <w:p w14:paraId="7EC7BA3A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pict w14:anchorId="04644F1C">
          <v:rect id="_x0000_i1188" style="width:0;height:1.5pt" o:hralign="center" o:hrstd="t" o:hr="t" fillcolor="#a0a0a0" stroked="f"/>
        </w:pict>
      </w:r>
    </w:p>
    <w:p w14:paraId="4F403243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40"/>
          <w:szCs w:val="40"/>
          <w:lang w:eastAsia="en-GH"/>
        </w:rPr>
      </w:pPr>
      <w:r w:rsidRPr="0099407B">
        <w:rPr>
          <w:rFonts w:ascii="Segoe UI Emoji" w:eastAsia="Times New Roman" w:hAnsi="Segoe UI Emoji" w:cs="Segoe UI Emoji"/>
          <w:sz w:val="40"/>
          <w:szCs w:val="40"/>
          <w:lang w:eastAsia="en-GH"/>
        </w:rPr>
        <w:t>🔷</w:t>
      </w:r>
      <w:r w:rsidRPr="0099407B">
        <w:rPr>
          <w:rFonts w:ascii="Times New Roman" w:eastAsia="Times New Roman" w:hAnsi="Times New Roman" w:cs="Times New Roman"/>
          <w:sz w:val="40"/>
          <w:szCs w:val="40"/>
          <w:lang w:eastAsia="en-GH"/>
        </w:rPr>
        <w:t xml:space="preserve"> </w:t>
      </w:r>
      <w:r w:rsidRPr="0099407B"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  <w:t>PRACTICAL MICRO-TOOLS</w:t>
      </w:r>
    </w:p>
    <w:p w14:paraId="6CD52375" w14:textId="77777777" w:rsidR="0099407B" w:rsidRPr="0099407B" w:rsidRDefault="0099407B" w:rsidP="00954D7E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</w:t>
      </w:r>
      <w:r w:rsidRPr="0099407B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>Emotional Intelligence Micro-tool – “Recognise → Name → Breathe → Choose”</w:t>
      </w:r>
    </w:p>
    <w:p w14:paraId="47BE27A7" w14:textId="77777777" w:rsidR="0099407B" w:rsidRPr="0099407B" w:rsidRDefault="0099407B" w:rsidP="00954D7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Recognise: notice the bodily cue (e.g., tight chest, shallow breath).</w:t>
      </w:r>
    </w:p>
    <w:p w14:paraId="65041E16" w14:textId="77777777" w:rsidR="0099407B" w:rsidRPr="0099407B" w:rsidRDefault="0099407B" w:rsidP="00954D7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Name: label the emotion (“I’m frustrated”, “I feel anxious”).</w:t>
      </w:r>
    </w:p>
    <w:p w14:paraId="6A032BD3" w14:textId="77777777" w:rsidR="0099407B" w:rsidRPr="0099407B" w:rsidRDefault="0099407B" w:rsidP="00954D7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Breathe: take 3 diaphragm breaths (inhale 4s / hold 1s / exhale 6s).</w:t>
      </w:r>
    </w:p>
    <w:p w14:paraId="16B524D5" w14:textId="77777777" w:rsidR="0099407B" w:rsidRPr="0099407B" w:rsidRDefault="0099407B" w:rsidP="00954D7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Choose: pick one constructive action (pause, ask for time, reframe).</w:t>
      </w:r>
    </w:p>
    <w:p w14:paraId="3E52B76D" w14:textId="77777777" w:rsidR="0099407B" w:rsidRPr="0099407B" w:rsidRDefault="0099407B" w:rsidP="00954D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</w:t>
      </w:r>
      <w:r w:rsidRPr="0099407B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>5–</w:t>
      </w:r>
      <w:proofErr w:type="gramStart"/>
      <w:r w:rsidRPr="0099407B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>7 minute</w:t>
      </w:r>
      <w:proofErr w:type="gramEnd"/>
      <w:r w:rsidRPr="0099407B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 xml:space="preserve"> Mindfulness Check-In</w:t>
      </w:r>
    </w:p>
    <w:p w14:paraId="0653A558" w14:textId="77777777" w:rsidR="0099407B" w:rsidRPr="0099407B" w:rsidRDefault="0099407B" w:rsidP="00954D7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1 min settle; 3-4 min breathing or body-scan; 1-2 min set intention.</w:t>
      </w:r>
    </w:p>
    <w:p w14:paraId="51FAE527" w14:textId="77777777" w:rsidR="0099407B" w:rsidRPr="0099407B" w:rsidRDefault="0099407B" w:rsidP="00954D7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Best times: early morning (before devices) or mid-shift break.</w:t>
      </w:r>
    </w:p>
    <w:p w14:paraId="2135EE40" w14:textId="77777777" w:rsidR="0099407B" w:rsidRPr="0099407B" w:rsidRDefault="0099407B" w:rsidP="00954D7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</w:t>
      </w:r>
      <w:r w:rsidRPr="0099407B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>Johari Window Pair Activity (10 min)</w:t>
      </w:r>
    </w:p>
    <w:p w14:paraId="2D01C200" w14:textId="77777777" w:rsidR="0099407B" w:rsidRPr="0099407B" w:rsidRDefault="0099407B" w:rsidP="00954D7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Each partner: gives one observed strength + one blind-spot to the other (respectful, specific).</w:t>
      </w:r>
    </w:p>
    <w:p w14:paraId="377C4F0B" w14:textId="77777777" w:rsidR="0099407B" w:rsidRPr="0099407B" w:rsidRDefault="0099407B" w:rsidP="00954D7E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Record one action to work on during next 7 days.</w:t>
      </w:r>
    </w:p>
    <w:p w14:paraId="36F1390E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lastRenderedPageBreak/>
        <w:pict w14:anchorId="173B99A0">
          <v:rect id="_x0000_i1189" style="width:0;height:1.5pt" o:hralign="center" o:hrstd="t" o:hr="t" fillcolor="#a0a0a0" stroked="f"/>
        </w:pict>
      </w:r>
    </w:p>
    <w:p w14:paraId="5F26A2AE" w14:textId="77777777" w:rsidR="0099407B" w:rsidRPr="0099407B" w:rsidRDefault="0099407B" w:rsidP="0099407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40"/>
          <w:szCs w:val="40"/>
          <w:lang w:eastAsia="en-GH"/>
        </w:rPr>
        <w:t>🔷</w:t>
      </w:r>
      <w:r w:rsidRPr="0099407B">
        <w:rPr>
          <w:rFonts w:ascii="Times New Roman" w:eastAsia="Times New Roman" w:hAnsi="Times New Roman" w:cs="Times New Roman"/>
          <w:sz w:val="40"/>
          <w:szCs w:val="40"/>
          <w:lang w:eastAsia="en-GH"/>
        </w:rPr>
        <w:t xml:space="preserve"> </w:t>
      </w:r>
      <w:r w:rsidRPr="0099407B"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  <w:t>REAL CASE STUDY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  <w:t>Rana Plaza Collapse (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Savar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, Bangladesh 2013) – The disaster demonstrates how weak worker voice, low awareness of risk cues and inadequate feedback culture contributed to over 1 100 deaths and many injuries.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Video (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approx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12 min): “Rana Plaza: The Collapse That Shook the World” – DW Documentary (YouTube) </w:t>
      </w:r>
      <w:hyperlink r:id="rId10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https://www.youtube.com/watch?v=Mq_mTnhoxEY</w:t>
        </w:r>
      </w:hyperlink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(verified 06-Nov-2025)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  <w:t xml:space="preserve">Class prompts: What warning signs were missed? How could stronger self-awareness, feedback or worker voice </w:t>
      </w:r>
      <w:proofErr w:type="gram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changed</w:t>
      </w:r>
      <w:proofErr w:type="gram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outcomes? What parallels in Ghana workplace settings?</w:t>
      </w:r>
    </w:p>
    <w:p w14:paraId="683BC9D2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pict w14:anchorId="6481484B">
          <v:rect id="_x0000_i1190" style="width:0;height:1.5pt" o:hralign="center" o:hrstd="t" o:hr="t" fillcolor="#a0a0a0" stroked="f"/>
        </w:pict>
      </w:r>
    </w:p>
    <w:p w14:paraId="58BA6A9C" w14:textId="77777777" w:rsidR="0099407B" w:rsidRPr="0099407B" w:rsidRDefault="0099407B" w:rsidP="0099407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40"/>
          <w:szCs w:val="40"/>
          <w:lang w:eastAsia="en-GH"/>
        </w:rPr>
        <w:t>🔷</w:t>
      </w:r>
      <w:r w:rsidRPr="0099407B">
        <w:rPr>
          <w:rFonts w:ascii="Times New Roman" w:eastAsia="Times New Roman" w:hAnsi="Times New Roman" w:cs="Times New Roman"/>
          <w:sz w:val="40"/>
          <w:szCs w:val="40"/>
          <w:lang w:eastAsia="en-GH"/>
        </w:rPr>
        <w:t xml:space="preserve"> </w:t>
      </w:r>
      <w:r w:rsidRPr="0099407B"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  <w:t xml:space="preserve">PROGRAMS &amp; METHODS — FYI (Brief history &amp; </w:t>
      </w:r>
      <w:proofErr w:type="spellStart"/>
      <w:r w:rsidRPr="0099407B"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  <w:t>approx</w:t>
      </w:r>
      <w:proofErr w:type="spellEnd"/>
      <w:r w:rsidRPr="0099407B"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  <w:t xml:space="preserve"> length of use)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Yoga (Classical) — Ancient India; &gt;2 000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Pranayama (Yogic breath) — &gt;2 000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Buddhist meditation (Vipassana, 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Samatha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, Metta) — ~2 500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Stoic reflective practices (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journalling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) — Ancient Greece/Rome; ~2 000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Qigong — Daoist/Chinese medical traditions; &gt;1 000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Tai Chi (Taijiquan) — Chinese martial/meditative; ~200-400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Indigenous contemplative/ritual practices — millennia.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Alexander Technique — late-1800s; ~120+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Feldenkrais Method — mid-20th century; ~80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Pilates — 1920s; ~100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lastRenderedPageBreak/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Progressive Muscle Relaxation — 1920s; ~100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CBT (Cognitive Behavioural Therapy) — Beck/Ellis 1960s; ~60+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Biofeedback / Neurofeedback — mid-20th century; ~50-70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Transcendental Meditation (TM) — 1950s; ~70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Silva Method / “Alpha Dynamic” — 1960s; ~50-60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MBSR (Mindfulness-Based Stress Reduction) — Jon Kabat-Zinn 1979; ~45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MBCT (Mindfulness-Based Cognitive Therapy) — 1990s; ~25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Emotional Intelligence frameworks (Goleman) — 1990s; ~30+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HeartMath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/ HRV training — 1990s; ~25-30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Search Inside Yourself (Google) — 2007; ~15+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Wim Hof Method — 2000s; ~15-20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Forest Bathing (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Shinrin-Yoku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) — Japan 1980s; ~40+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EFT (Emotional Freedom Technique / tapping) — 1990s; ~25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Somatic/trauma-informed therapies — late-20th century onward; ~30-40 yrs.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Times New Roman" w:eastAsia="Times New Roman" w:hAnsi="Times New Roman" w:cs="Times New Roman"/>
          <w:i/>
          <w:iCs/>
          <w:sz w:val="28"/>
          <w:szCs w:val="28"/>
          <w:lang w:eastAsia="en-GH"/>
        </w:rPr>
        <w:t>Durations approximate; for instructor reference only.</w:t>
      </w:r>
    </w:p>
    <w:p w14:paraId="0298BD0A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pict w14:anchorId="4EBF55CA">
          <v:rect id="_x0000_i1191" style="width:0;height:1.5pt" o:hralign="center" o:hrstd="t" o:hr="t" fillcolor="#a0a0a0" stroked="f"/>
        </w:pict>
      </w:r>
    </w:p>
    <w:p w14:paraId="4F947A24" w14:textId="77777777" w:rsidR="0099407B" w:rsidRDefault="0099407B" w:rsidP="0099407B">
      <w:pPr>
        <w:spacing w:before="100" w:beforeAutospacing="1" w:after="100" w:afterAutospacing="1" w:line="360" w:lineRule="auto"/>
        <w:rPr>
          <w:rFonts w:ascii="Segoe UI Emoji" w:eastAsia="Times New Roman" w:hAnsi="Segoe UI Emoji" w:cs="Segoe UI Emoji"/>
          <w:sz w:val="40"/>
          <w:szCs w:val="40"/>
          <w:lang w:eastAsia="en-GH"/>
        </w:rPr>
      </w:pPr>
    </w:p>
    <w:p w14:paraId="44D8827C" w14:textId="77777777" w:rsidR="0099407B" w:rsidRDefault="0099407B" w:rsidP="0099407B">
      <w:pPr>
        <w:spacing w:before="100" w:beforeAutospacing="1" w:after="100" w:afterAutospacing="1" w:line="360" w:lineRule="auto"/>
        <w:rPr>
          <w:rFonts w:ascii="Segoe UI Emoji" w:eastAsia="Times New Roman" w:hAnsi="Segoe UI Emoji" w:cs="Segoe UI Emoji"/>
          <w:sz w:val="40"/>
          <w:szCs w:val="40"/>
          <w:lang w:eastAsia="en-GH"/>
        </w:rPr>
      </w:pPr>
    </w:p>
    <w:p w14:paraId="02EBC964" w14:textId="77777777" w:rsidR="0099407B" w:rsidRDefault="0099407B" w:rsidP="0099407B">
      <w:pPr>
        <w:spacing w:before="100" w:beforeAutospacing="1" w:after="100" w:afterAutospacing="1" w:line="360" w:lineRule="auto"/>
        <w:rPr>
          <w:rFonts w:ascii="Segoe UI Emoji" w:eastAsia="Times New Roman" w:hAnsi="Segoe UI Emoji" w:cs="Segoe UI Emoji"/>
          <w:sz w:val="40"/>
          <w:szCs w:val="40"/>
          <w:lang w:eastAsia="en-GH"/>
        </w:rPr>
      </w:pPr>
    </w:p>
    <w:p w14:paraId="67A59E65" w14:textId="77777777" w:rsidR="0099407B" w:rsidRDefault="0099407B" w:rsidP="0099407B">
      <w:pPr>
        <w:spacing w:before="100" w:beforeAutospacing="1" w:after="100" w:afterAutospacing="1" w:line="360" w:lineRule="auto"/>
        <w:rPr>
          <w:rFonts w:ascii="Segoe UI Emoji" w:eastAsia="Times New Roman" w:hAnsi="Segoe UI Emoji" w:cs="Segoe UI Emoji"/>
          <w:sz w:val="40"/>
          <w:szCs w:val="40"/>
          <w:lang w:eastAsia="en-GH"/>
        </w:rPr>
      </w:pPr>
    </w:p>
    <w:p w14:paraId="25A4BE98" w14:textId="77777777" w:rsidR="0099407B" w:rsidRDefault="0099407B" w:rsidP="0099407B">
      <w:pPr>
        <w:spacing w:before="100" w:beforeAutospacing="1" w:after="100" w:afterAutospacing="1" w:line="360" w:lineRule="auto"/>
        <w:rPr>
          <w:rFonts w:ascii="Segoe UI Emoji" w:eastAsia="Times New Roman" w:hAnsi="Segoe UI Emoji" w:cs="Segoe UI Emoji"/>
          <w:sz w:val="40"/>
          <w:szCs w:val="40"/>
          <w:lang w:eastAsia="en-GH"/>
        </w:rPr>
      </w:pPr>
    </w:p>
    <w:p w14:paraId="3898DE5B" w14:textId="57BA6AEC" w:rsidR="0099407B" w:rsidRPr="0099407B" w:rsidRDefault="0099407B" w:rsidP="0099407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40"/>
          <w:szCs w:val="40"/>
          <w:lang w:eastAsia="en-GH"/>
        </w:rPr>
        <w:t>🔷</w:t>
      </w:r>
      <w:r w:rsidRPr="0099407B">
        <w:rPr>
          <w:rFonts w:ascii="Times New Roman" w:eastAsia="Times New Roman" w:hAnsi="Times New Roman" w:cs="Times New Roman"/>
          <w:sz w:val="40"/>
          <w:szCs w:val="40"/>
          <w:lang w:eastAsia="en-GH"/>
        </w:rPr>
        <w:t xml:space="preserve"> </w:t>
      </w:r>
      <w:r w:rsidRPr="0099407B"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  <w:t>COMMON ELEMENTS (Ordered Progression) — Approach, Suggested Duration &amp; Best Time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  <w:t>Use this scaffold across your personal-awareness training pathway.</w:t>
      </w:r>
    </w:p>
    <w:p w14:paraId="5B972BF7" w14:textId="77777777" w:rsidR="0099407B" w:rsidRPr="0099407B" w:rsidRDefault="0099407B" w:rsidP="00954D7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🔵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Attention / Focus Training – Build stable attention.</w:t>
      </w:r>
    </w:p>
    <w:p w14:paraId="517E8A95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How: single-point focus (counting breaths), 10–15 min/day.</w:t>
      </w:r>
    </w:p>
    <w:p w14:paraId="7E974686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Duration: 1-2 weeks.</w:t>
      </w:r>
    </w:p>
    <w:p w14:paraId="0C797F10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Best time: Morning before devices or a mid-shift break.</w:t>
      </w:r>
    </w:p>
    <w:p w14:paraId="2C0C505F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Colour: #005EB8 (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Buzzjuice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Blue)</w:t>
      </w:r>
    </w:p>
    <w:p w14:paraId="6F7411E5" w14:textId="77777777" w:rsidR="0099407B" w:rsidRPr="0099407B" w:rsidRDefault="0099407B" w:rsidP="00954D7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🌬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️ Breath Regulation – Access physiological self-regulation.</w:t>
      </w:r>
    </w:p>
    <w:p w14:paraId="52DF5FAC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How: diaphragmatic, box breathing (4:4:4) or coherent breathing; 5–15 min/day.</w:t>
      </w:r>
    </w:p>
    <w:p w14:paraId="5E662F76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Duration: 1-2 weeks (concurrent with attention).</w:t>
      </w:r>
    </w:p>
    <w:p w14:paraId="1137A3E0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Best time: Pre-task or breaks.</w:t>
      </w:r>
    </w:p>
    <w:p w14:paraId="1E969255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Colour: #3AA0FF</w:t>
      </w:r>
    </w:p>
    <w:p w14:paraId="11788513" w14:textId="77777777" w:rsidR="0099407B" w:rsidRPr="0099407B" w:rsidRDefault="0099407B" w:rsidP="00954D7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🧭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Body Awareness / 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Interoception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– Sense your bodily signals.</w:t>
      </w:r>
    </w:p>
    <w:p w14:paraId="5795D43C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How: body scan, mindful walking/movement (Tai Chi, Qigong); 10–20 min sessions 3-5×/week; daily 1–2 min posture checks.</w:t>
      </w:r>
    </w:p>
    <w:p w14:paraId="29FBF3B1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Duration: 2-4 weeks.</w:t>
      </w:r>
    </w:p>
    <w:p w14:paraId="41C08460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Best time: Morning warm-up or evening unwind.</w:t>
      </w:r>
    </w:p>
    <w:p w14:paraId="11A31DC3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Colour: #0FA79A</w:t>
      </w:r>
    </w:p>
    <w:p w14:paraId="39B96EDF" w14:textId="77777777" w:rsidR="0099407B" w:rsidRPr="0099407B" w:rsidRDefault="0099407B" w:rsidP="00954D7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Emotional Recognition &amp; 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Labeling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– Identify and name emotions.</w:t>
      </w:r>
    </w:p>
    <w:p w14:paraId="19DF4139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How: “Recognise → Name → Breathe → Choose”; feelings chart; 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journalling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2–3 lines.</w:t>
      </w:r>
    </w:p>
    <w:p w14:paraId="24D5E3E0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Duration: 2 weeks (habit formation) then ongoing.</w:t>
      </w:r>
    </w:p>
    <w:p w14:paraId="3C93DCBF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lastRenderedPageBreak/>
        <w:t>Best time: After events or end of shift.</w:t>
      </w:r>
    </w:p>
    <w:p w14:paraId="0F885319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Colour: #F59E0B</w:t>
      </w:r>
    </w:p>
    <w:p w14:paraId="7BE89309" w14:textId="77777777" w:rsidR="0099407B" w:rsidRPr="0099407B" w:rsidRDefault="0099407B" w:rsidP="00954D7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🧠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Cognitive Reflection &amp; Reframing – Examine and reframe thought patterns.</w:t>
      </w:r>
    </w:p>
    <w:p w14:paraId="245DBFE0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How: thought records (CBT style), “STOP &amp; reframe”, short reflections.</w:t>
      </w:r>
    </w:p>
    <w:p w14:paraId="3B96B4BD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Duration: 3-4 weeks.</w:t>
      </w:r>
    </w:p>
    <w:p w14:paraId="1FA091A0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Best time: Quiet time (weekend or non-working hour).</w:t>
      </w:r>
    </w:p>
    <w:p w14:paraId="6DFF6E3B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Colour: #374151</w:t>
      </w:r>
    </w:p>
    <w:p w14:paraId="7B34B5BB" w14:textId="77777777" w:rsidR="0099407B" w:rsidRPr="0099407B" w:rsidRDefault="0099407B" w:rsidP="00954D7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🔮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Values, Purpose &amp; Intention Setting – Align behaviour with meaning.</w:t>
      </w:r>
    </w:p>
    <w:p w14:paraId="302CC125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How: values-clarification exercise, life-balance map, set SMART intention aligned with values.</w:t>
      </w:r>
    </w:p>
    <w:p w14:paraId="3FFA65CF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Duration: 3-6 weeks initial; review quarterly.</w:t>
      </w:r>
    </w:p>
    <w:p w14:paraId="042086FA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Best time: Start of day/week or module.</w:t>
      </w:r>
    </w:p>
    <w:p w14:paraId="6EE6D0F3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Colour: #4F46E5</w:t>
      </w:r>
    </w:p>
    <w:p w14:paraId="27EAF9F5" w14:textId="77777777" w:rsidR="0099407B" w:rsidRPr="0099407B" w:rsidRDefault="0099407B" w:rsidP="00954D7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🤝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Social Practice &amp; Feedback – Apply awareness in social/relational contexts.</w:t>
      </w:r>
    </w:p>
    <w:p w14:paraId="7C83F342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How: Johari pairs, active listening drills, feedback circles for conflict or growth.</w:t>
      </w:r>
    </w:p>
    <w:p w14:paraId="6D182136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Duration: 4-8 weeks (weekly practice).</w:t>
      </w:r>
    </w:p>
    <w:p w14:paraId="51BF06BB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Best time: Facilitated group sessions.</w:t>
      </w:r>
    </w:p>
    <w:p w14:paraId="2872265A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Colour: #6B7280</w:t>
      </w:r>
    </w:p>
    <w:p w14:paraId="3E360C2F" w14:textId="77777777" w:rsidR="0099407B" w:rsidRPr="0099407B" w:rsidRDefault="0099407B" w:rsidP="00954D7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♻️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Integration: Micro-Habits &amp; Behavioural Routines – Make insight into routine.</w:t>
      </w:r>
    </w:p>
    <w:p w14:paraId="3A7E3779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How: habit-stacking, micro-pauses, daily five-minute reflection, gratitude.</w:t>
      </w:r>
    </w:p>
    <w:p w14:paraId="1722F2FA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Duration: 6-12 weeks until habit becomes stable.</w:t>
      </w:r>
    </w:p>
    <w:p w14:paraId="32D02861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Best time: Tied to existing routines (after breakfast, before sleep).</w:t>
      </w:r>
    </w:p>
    <w:p w14:paraId="76A9D69E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Colour: #10B981</w:t>
      </w:r>
    </w:p>
    <w:p w14:paraId="6C9B733E" w14:textId="77777777" w:rsidR="0099407B" w:rsidRPr="0099407B" w:rsidRDefault="0099407B" w:rsidP="00954D7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📊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Measurement, Feedback &amp; Iteration – Monitor progress and refine.</w:t>
      </w:r>
    </w:p>
    <w:p w14:paraId="22A0F781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How: logs (stress scale 1-10), behavioural tracking (sleep hours, errors), optional HRV or step count; weekly check-ins; monthly review.</w:t>
      </w:r>
    </w:p>
    <w:p w14:paraId="1443CB96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Duration: Start week 1; formal reviews monthly.</w:t>
      </w:r>
    </w:p>
    <w:p w14:paraId="07E5E40E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lastRenderedPageBreak/>
        <w:t>Best time: Weekly recap/reflect.</w:t>
      </w:r>
    </w:p>
    <w:p w14:paraId="196AA728" w14:textId="77777777" w:rsidR="0099407B" w:rsidRPr="0099407B" w:rsidRDefault="0099407B" w:rsidP="00954D7E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Colour: #64748B</w:t>
      </w:r>
    </w:p>
    <w:p w14:paraId="2B9B7A9B" w14:textId="77777777" w:rsidR="0099407B" w:rsidRPr="0099407B" w:rsidRDefault="0099407B" w:rsidP="00954D7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⚖️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Ethics, Safety &amp; Trauma-Informed Care – Continuous oversight.</w:t>
      </w:r>
    </w:p>
    <w:p w14:paraId="06BB5452" w14:textId="77777777" w:rsidR="0099407B" w:rsidRPr="0099407B" w:rsidRDefault="0099407B" w:rsidP="00954D7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How: informed consent, screening for trauma, boundaries for facilitators, referral pathways (including Ghana local resources).</w:t>
      </w:r>
    </w:p>
    <w:p w14:paraId="5B9E7041" w14:textId="77777777" w:rsidR="0099407B" w:rsidRPr="0099407B" w:rsidRDefault="0099407B" w:rsidP="00954D7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Duration: Ongoing; facilitator training pre-delivery and annual refresh.</w:t>
      </w:r>
    </w:p>
    <w:p w14:paraId="68455CBB" w14:textId="77777777" w:rsidR="0099407B" w:rsidRPr="0099407B" w:rsidRDefault="0099407B" w:rsidP="00954D7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Best time: Always.</w:t>
      </w:r>
    </w:p>
    <w:p w14:paraId="48035A15" w14:textId="77777777" w:rsidR="0099407B" w:rsidRPr="0099407B" w:rsidRDefault="0099407B" w:rsidP="00954D7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Colour: #B91C1C</w:t>
      </w:r>
    </w:p>
    <w:p w14:paraId="43A3C3E6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pict w14:anchorId="1D4AF97B">
          <v:rect id="_x0000_i1192" style="width:0;height:1.5pt" o:hralign="center" o:hrstd="t" o:hr="t" fillcolor="#a0a0a0" stroked="f"/>
        </w:pict>
      </w:r>
    </w:p>
    <w:p w14:paraId="09BD6A2F" w14:textId="22237BEC" w:rsidR="00D17ED3" w:rsidRDefault="0099407B" w:rsidP="0099407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40"/>
          <w:szCs w:val="40"/>
          <w:lang w:eastAsia="en-GH"/>
        </w:rPr>
        <w:t>🔷</w:t>
      </w:r>
      <w:r w:rsidRPr="0099407B">
        <w:rPr>
          <w:rFonts w:ascii="Times New Roman" w:eastAsia="Times New Roman" w:hAnsi="Times New Roman" w:cs="Times New Roman"/>
          <w:sz w:val="40"/>
          <w:szCs w:val="40"/>
          <w:lang w:eastAsia="en-GH"/>
        </w:rPr>
        <w:t xml:space="preserve"> </w:t>
      </w:r>
      <w:r w:rsidRPr="0099407B"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  <w:t>CAREER PATHWAYS (Sample Roles)</w:t>
      </w:r>
    </w:p>
    <w:p w14:paraId="6B7C3F52" w14:textId="310DBBDD" w:rsidR="00D17ED3" w:rsidRDefault="00D17ED3" w:rsidP="00954D7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Teaching / Instruction: Yoga instructor (RYT certification), Tai Chi/Qigong teacher,</w:t>
      </w:r>
    </w:p>
    <w:p w14:paraId="637F207E" w14:textId="77777777" w:rsidR="00D17ED3" w:rsidRDefault="0099407B" w:rsidP="00954D7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D17ED3">
        <w:rPr>
          <w:rFonts w:ascii="Times New Roman" w:eastAsia="Times New Roman" w:hAnsi="Times New Roman" w:cs="Times New Roman"/>
          <w:sz w:val="28"/>
          <w:szCs w:val="28"/>
          <w:lang w:eastAsia="en-GH"/>
        </w:rPr>
        <w:t>Mindfulness/MBSR teacher, Pilates/Feldenkrais instructor.</w:t>
      </w:r>
    </w:p>
    <w:p w14:paraId="012529E1" w14:textId="77777777" w:rsidR="00D17ED3" w:rsidRDefault="0099407B" w:rsidP="00954D7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D17ED3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Coaching / Facilitation: Life coach, Executive coach, Resilience &amp; Well-being facilitator, </w:t>
      </w:r>
      <w:proofErr w:type="gramStart"/>
      <w:r w:rsidRPr="00D17ED3">
        <w:rPr>
          <w:rFonts w:ascii="Times New Roman" w:eastAsia="Times New Roman" w:hAnsi="Times New Roman" w:cs="Times New Roman"/>
          <w:sz w:val="28"/>
          <w:szCs w:val="28"/>
          <w:lang w:eastAsia="en-GH"/>
        </w:rPr>
        <w:t>Corporate</w:t>
      </w:r>
      <w:proofErr w:type="gramEnd"/>
      <w:r w:rsidRPr="00D17ED3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mindfulness trainer (e.g., Search Inside Yourself).</w:t>
      </w:r>
    </w:p>
    <w:p w14:paraId="4673961C" w14:textId="77777777" w:rsidR="00D17ED3" w:rsidRDefault="0099407B" w:rsidP="00954D7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D17ED3">
        <w:rPr>
          <w:rFonts w:ascii="Times New Roman" w:eastAsia="Times New Roman" w:hAnsi="Times New Roman" w:cs="Times New Roman"/>
          <w:sz w:val="28"/>
          <w:szCs w:val="28"/>
          <w:lang w:eastAsia="en-GH"/>
        </w:rPr>
        <w:t>Clinical / Allied Health (regulated): Counsellor, Clinical psychologist, CBT/ACT therapist, Occupational therapist, Psychiatrist (requires medical degree).</w:t>
      </w:r>
    </w:p>
    <w:p w14:paraId="4214E995" w14:textId="77777777" w:rsidR="00D17ED3" w:rsidRDefault="0099407B" w:rsidP="00954D7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D17ED3">
        <w:rPr>
          <w:rFonts w:ascii="Times New Roman" w:eastAsia="Times New Roman" w:hAnsi="Times New Roman" w:cs="Times New Roman"/>
          <w:sz w:val="28"/>
          <w:szCs w:val="28"/>
          <w:lang w:eastAsia="en-GH"/>
        </w:rPr>
        <w:t>Organisational &amp; Workplace: Wellbeing manager, Employee Assistance Programme (EAP) counsellor, HSE-wellbeing trainer, HR wellbeing officer, Learning &amp; Development specialist.</w:t>
      </w:r>
    </w:p>
    <w:p w14:paraId="0875AB58" w14:textId="77777777" w:rsidR="00D17ED3" w:rsidRDefault="0099407B" w:rsidP="00954D7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D17ED3">
        <w:rPr>
          <w:rFonts w:ascii="Times New Roman" w:eastAsia="Times New Roman" w:hAnsi="Times New Roman" w:cs="Times New Roman"/>
          <w:sz w:val="28"/>
          <w:szCs w:val="28"/>
          <w:lang w:eastAsia="en-GH"/>
        </w:rPr>
        <w:t>Performance &amp; Somatic: Sports psychologist (with qualifications), Performance coach, Somatic/movement therapist.</w:t>
      </w:r>
    </w:p>
    <w:p w14:paraId="01363619" w14:textId="77777777" w:rsidR="00D17ED3" w:rsidRDefault="0099407B" w:rsidP="00954D7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D17ED3">
        <w:rPr>
          <w:rFonts w:ascii="Times New Roman" w:eastAsia="Times New Roman" w:hAnsi="Times New Roman" w:cs="Times New Roman"/>
          <w:sz w:val="28"/>
          <w:szCs w:val="28"/>
          <w:lang w:eastAsia="en-GH"/>
        </w:rPr>
        <w:t>Biofeedback &amp; Tech: HRV trainer, Neurofeedback technician (clinical certification), Digital wellbeing product specialist.</w:t>
      </w:r>
    </w:p>
    <w:p w14:paraId="1CEB6122" w14:textId="77777777" w:rsidR="00D17ED3" w:rsidRDefault="0099407B" w:rsidP="00954D7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D17ED3">
        <w:rPr>
          <w:rFonts w:ascii="Times New Roman" w:eastAsia="Times New Roman" w:hAnsi="Times New Roman" w:cs="Times New Roman"/>
          <w:sz w:val="28"/>
          <w:szCs w:val="28"/>
          <w:lang w:eastAsia="en-GH"/>
        </w:rPr>
        <w:t>Education &amp; Research: University researcher, Curriculum developer, School wellbeing coordinator, Public-health officer.</w:t>
      </w:r>
    </w:p>
    <w:p w14:paraId="60A03B3E" w14:textId="77777777" w:rsidR="00D17ED3" w:rsidRDefault="0099407B" w:rsidP="00954D7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D17ED3">
        <w:rPr>
          <w:rFonts w:ascii="Times New Roman" w:eastAsia="Times New Roman" w:hAnsi="Times New Roman" w:cs="Times New Roman"/>
          <w:sz w:val="28"/>
          <w:szCs w:val="28"/>
          <w:lang w:eastAsia="en-GH"/>
        </w:rPr>
        <w:lastRenderedPageBreak/>
        <w:t xml:space="preserve">Entrepreneurial &amp; Consultancy: Well-being consultant, Retreat leader, </w:t>
      </w:r>
      <w:proofErr w:type="gramStart"/>
      <w:r w:rsidRPr="00D17ED3">
        <w:rPr>
          <w:rFonts w:ascii="Times New Roman" w:eastAsia="Times New Roman" w:hAnsi="Times New Roman" w:cs="Times New Roman"/>
          <w:sz w:val="28"/>
          <w:szCs w:val="28"/>
          <w:lang w:eastAsia="en-GH"/>
        </w:rPr>
        <w:t>Corporate</w:t>
      </w:r>
      <w:proofErr w:type="gramEnd"/>
      <w:r w:rsidRPr="00D17ED3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wellbeing entrepreneur, App content creator.</w:t>
      </w:r>
    </w:p>
    <w:p w14:paraId="31202D5E" w14:textId="3F5312E8" w:rsidR="00D17ED3" w:rsidRPr="00D17ED3" w:rsidRDefault="0099407B" w:rsidP="00954D7E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D17ED3">
        <w:rPr>
          <w:rFonts w:ascii="Times New Roman" w:eastAsia="Times New Roman" w:hAnsi="Times New Roman" w:cs="Times New Roman"/>
          <w:sz w:val="28"/>
          <w:szCs w:val="28"/>
          <w:lang w:eastAsia="en-GH"/>
        </w:rPr>
        <w:t>Emerging / Niche (use with caution): Remote viewing / altered-states coach / parapsychology practitioner – note: fringe/unregulated, must include clear ethical disclaimers.</w:t>
      </w:r>
    </w:p>
    <w:p w14:paraId="03923D33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pict w14:anchorId="6051A804">
          <v:rect id="_x0000_i1193" style="width:0;height:1.5pt" o:hralign="center" o:hrstd="t" o:hr="t" fillcolor="#a0a0a0" stroked="f"/>
        </w:pict>
      </w:r>
    </w:p>
    <w:p w14:paraId="1C4284E7" w14:textId="77777777" w:rsidR="0099407B" w:rsidRPr="0099407B" w:rsidRDefault="0099407B" w:rsidP="0099407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40"/>
          <w:szCs w:val="40"/>
          <w:lang w:eastAsia="en-GH"/>
        </w:rPr>
      </w:pPr>
      <w:r w:rsidRPr="0099407B">
        <w:rPr>
          <w:rFonts w:ascii="Segoe UI Emoji" w:eastAsia="Times New Roman" w:hAnsi="Segoe UI Emoji" w:cs="Segoe UI Emoji"/>
          <w:sz w:val="40"/>
          <w:szCs w:val="40"/>
          <w:lang w:eastAsia="en-GH"/>
        </w:rPr>
        <w:t>🔷</w:t>
      </w:r>
      <w:r w:rsidRPr="0099407B">
        <w:rPr>
          <w:rFonts w:ascii="Times New Roman" w:eastAsia="Times New Roman" w:hAnsi="Times New Roman" w:cs="Times New Roman"/>
          <w:sz w:val="40"/>
          <w:szCs w:val="40"/>
          <w:lang w:eastAsia="en-GH"/>
        </w:rPr>
        <w:t xml:space="preserve"> </w:t>
      </w:r>
      <w:r w:rsidRPr="0099407B"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  <w:t>5 DISCUSSION QUIZ QUESTIONS (for class or forum)</w:t>
      </w:r>
    </w:p>
    <w:p w14:paraId="3EF14E50" w14:textId="77777777" w:rsidR="0099407B" w:rsidRPr="0099407B" w:rsidRDefault="0099407B" w:rsidP="00954D7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Define public vs private self-awareness in your own words; give a real example from a Ghana workplace.</w:t>
      </w:r>
    </w:p>
    <w:p w14:paraId="4A5615F9" w14:textId="77777777" w:rsidR="0099407B" w:rsidRPr="0099407B" w:rsidRDefault="0099407B" w:rsidP="00954D7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List the Johari Window’s four panes and describe one activity you would use to reduce your Blind pane.</w:t>
      </w:r>
    </w:p>
    <w:p w14:paraId="6395D329" w14:textId="77777777" w:rsidR="0099407B" w:rsidRPr="0099407B" w:rsidRDefault="0099407B" w:rsidP="00954D7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Explain the “Recognise → Name → Breathe → Choose” sequence and why naming an emotion reduces reactivity.</w:t>
      </w:r>
    </w:p>
    <w:p w14:paraId="05D2C6B5" w14:textId="77777777" w:rsidR="0099407B" w:rsidRPr="0099407B" w:rsidRDefault="0099407B" w:rsidP="00954D7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From the progression above, choose two key elements you would apply to reduce fatigue-related mistakes on a night shift; explain how you’d implement them in Ghana context.</w:t>
      </w:r>
    </w:p>
    <w:p w14:paraId="021DB612" w14:textId="77777777" w:rsidR="0099407B" w:rsidRPr="0099407B" w:rsidRDefault="0099407B" w:rsidP="00954D7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Propose a measurable outcome for a 6-week mindfulness pilot in your domestic or work life, and describe how you would assess it locally (e.g., in Ghana environment with limited tech).</w:t>
      </w:r>
    </w:p>
    <w:p w14:paraId="48DE7960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pict w14:anchorId="37A79478">
          <v:rect id="_x0000_i1194" style="width:0;height:1.5pt" o:hralign="center" o:hrstd="t" o:hr="t" fillcolor="#a0a0a0" stroked="f"/>
        </w:pict>
      </w:r>
    </w:p>
    <w:p w14:paraId="19E3317F" w14:textId="77777777" w:rsidR="0099407B" w:rsidRPr="0099407B" w:rsidRDefault="0099407B" w:rsidP="0099407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40"/>
          <w:szCs w:val="40"/>
          <w:lang w:eastAsia="en-GH"/>
        </w:rPr>
        <w:t>🔷</w:t>
      </w:r>
      <w:r w:rsidRPr="0099407B">
        <w:rPr>
          <w:rFonts w:ascii="Times New Roman" w:eastAsia="Times New Roman" w:hAnsi="Times New Roman" w:cs="Times New Roman"/>
          <w:sz w:val="40"/>
          <w:szCs w:val="40"/>
          <w:lang w:eastAsia="en-GH"/>
        </w:rPr>
        <w:t xml:space="preserve"> </w:t>
      </w:r>
      <w:r w:rsidRPr="0099407B"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  <w:t>VERIFIED SHORT VIDEOS (all under ~20 mins; pre-check availability)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lastRenderedPageBreak/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Daniel Goleman – Emotional Intelligence: Big Think (6:29) – </w:t>
      </w:r>
      <w:hyperlink r:id="rId11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https://www.youtube.com/watch?v=Y7m9eNoB3NU</w:t>
        </w:r>
      </w:hyperlink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(</w:t>
      </w:r>
      <w:hyperlink r:id="rId12" w:tooltip="Daniel Goleman Introduces Emotional Intelligence | Big Think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youtube.com</w:t>
        </w:r>
      </w:hyperlink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)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Johari Window explainer (~5–6 min) – </w:t>
      </w:r>
      <w:hyperlink r:id="rId13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https://www.youtube.com/watch?v=s14pdVDvbcc</w:t>
        </w:r>
      </w:hyperlink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(</w:t>
      </w:r>
      <w:hyperlink r:id="rId14" w:tooltip="Johari Window Model - YouTube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youtube.com</w:t>
        </w:r>
      </w:hyperlink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)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UCLA Mindful – Breathing Meditation (~13 min) – </w:t>
      </w:r>
      <w:hyperlink r:id="rId15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https://www.youtube.com/watch?v=YFSc7Ck0Ao0</w:t>
        </w:r>
      </w:hyperlink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Search Inside Yourself Leadership Institute – Short presentation (~16 min) – </w:t>
      </w:r>
      <w:hyperlink r:id="rId16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https://www.youtube.com/watch?v=HtDvsWnCjKk</w:t>
        </w:r>
      </w:hyperlink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Rana Plaza – DW Documentary (~12 min) – </w:t>
      </w:r>
      <w:hyperlink r:id="rId17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https://www.youtube.com/watch?v=Mq_mTnhoxEY</w:t>
        </w:r>
      </w:hyperlink>
    </w:p>
    <w:p w14:paraId="3BEE828B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pict w14:anchorId="32F79277">
          <v:rect id="_x0000_i1195" style="width:0;height:1.5pt" o:hralign="center" o:hrstd="t" o:hr="t" fillcolor="#a0a0a0" stroked="f"/>
        </w:pict>
      </w:r>
    </w:p>
    <w:p w14:paraId="4812EB2F" w14:textId="77777777" w:rsidR="0099407B" w:rsidRPr="0099407B" w:rsidRDefault="0099407B" w:rsidP="0099407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Segoe UI Emoji" w:eastAsia="Times New Roman" w:hAnsi="Segoe UI Emoji" w:cs="Segoe UI Emoji"/>
          <w:sz w:val="40"/>
          <w:szCs w:val="40"/>
          <w:lang w:eastAsia="en-GH"/>
        </w:rPr>
        <w:t>🔷</w:t>
      </w:r>
      <w:r w:rsidRPr="0099407B">
        <w:rPr>
          <w:rFonts w:ascii="Times New Roman" w:eastAsia="Times New Roman" w:hAnsi="Times New Roman" w:cs="Times New Roman"/>
          <w:sz w:val="40"/>
          <w:szCs w:val="40"/>
          <w:lang w:eastAsia="en-GH"/>
        </w:rPr>
        <w:t xml:space="preserve"> </w:t>
      </w:r>
      <w:r w:rsidRPr="0099407B">
        <w:rPr>
          <w:rFonts w:ascii="Times New Roman" w:eastAsia="Times New Roman" w:hAnsi="Times New Roman" w:cs="Times New Roman"/>
          <w:b/>
          <w:bCs/>
          <w:sz w:val="40"/>
          <w:szCs w:val="40"/>
          <w:lang w:eastAsia="en-GH"/>
        </w:rPr>
        <w:t>REFERENCES (Selected)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Luft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, J. &amp; Ingham, H. (1955). The Johari Window model. (</w:t>
      </w:r>
      <w:hyperlink r:id="rId18" w:tooltip="Johari window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Wikipedia</w:t>
        </w:r>
      </w:hyperlink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)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Goleman, D. (1995). Emotional Intelligence. Bloomsbury. (</w:t>
      </w:r>
      <w:hyperlink r:id="rId19" w:tooltip="Daniel Goleman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Wikipedia</w:t>
        </w:r>
      </w:hyperlink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)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Tang, Y.-Y., 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Hölzel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, B. K., &amp; Posner, M. I. (2015). The neuroscience of mindfulness meditation. </w:t>
      </w:r>
      <w:r w:rsidRPr="0099407B">
        <w:rPr>
          <w:rFonts w:ascii="Times New Roman" w:eastAsia="Times New Roman" w:hAnsi="Times New Roman" w:cs="Times New Roman"/>
          <w:i/>
          <w:iCs/>
          <w:sz w:val="28"/>
          <w:szCs w:val="28"/>
          <w:lang w:eastAsia="en-GH"/>
        </w:rPr>
        <w:t>Nature Reviews Neuroscience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UMass 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Center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for Mindfulness: </w:t>
      </w:r>
      <w:hyperlink r:id="rId20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https://www.umassmed.edu/cfm/</w:t>
        </w:r>
      </w:hyperlink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UCLA Mindful: </w:t>
      </w:r>
      <w:hyperlink r:id="rId21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https://www.uclahealth.org/uclamindful/guided-meditations</w:t>
        </w:r>
      </w:hyperlink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HeartMath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Institute: </w:t>
      </w:r>
      <w:hyperlink r:id="rId22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https://www.heartmath.org/</w:t>
        </w:r>
      </w:hyperlink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Search Inside Yourself Leadership Institute: </w:t>
      </w:r>
      <w:hyperlink r:id="rId23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https://siyli.org/</w:t>
        </w:r>
      </w:hyperlink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WHO — Mental health at work resource: </w:t>
      </w:r>
      <w:hyperlink r:id="rId24" w:history="1">
        <w:r w:rsidRPr="0099407B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GH"/>
          </w:rPr>
          <w:t>https://www.who.int/teams/mental-health-and-substance-use/mental-health-in-the-workplace</w:t>
        </w:r>
      </w:hyperlink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Khoury, B., et al. (2015). Mindfulness-based therapy: a comprehensive meta-analysis. </w:t>
      </w:r>
      <w:r w:rsidRPr="0099407B">
        <w:rPr>
          <w:rFonts w:ascii="Times New Roman" w:eastAsia="Times New Roman" w:hAnsi="Times New Roman" w:cs="Times New Roman"/>
          <w:i/>
          <w:iCs/>
          <w:sz w:val="28"/>
          <w:szCs w:val="28"/>
          <w:lang w:eastAsia="en-GH"/>
        </w:rPr>
        <w:t>Clinical Psychology Review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lastRenderedPageBreak/>
        <w:t>▶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Tang, Y.-Y., Yang, L., Leve, L. D., &amp; Harold, G. T. (2012). Improving executive function and self-regulation through mindfulness. </w:t>
      </w:r>
      <w:r w:rsidRPr="0099407B">
        <w:rPr>
          <w:rFonts w:ascii="Times New Roman" w:eastAsia="Times New Roman" w:hAnsi="Times New Roman" w:cs="Times New Roman"/>
          <w:i/>
          <w:iCs/>
          <w:sz w:val="28"/>
          <w:szCs w:val="28"/>
          <w:lang w:eastAsia="en-GH"/>
        </w:rPr>
        <w:t>PNAS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.</w:t>
      </w:r>
    </w:p>
    <w:p w14:paraId="18D53801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pict w14:anchorId="5EBAB506">
          <v:rect id="_x0000_i1196" style="width:0;height:1.5pt" o:hralign="center" o:hrstd="t" o:hr="t" fillcolor="#a0a0a0" stroked="f"/>
        </w:pict>
      </w:r>
    </w:p>
    <w:p w14:paraId="46D22E3E" w14:textId="77777777" w:rsidR="0099407B" w:rsidRPr="0099407B" w:rsidRDefault="0099407B" w:rsidP="0099407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 xml:space="preserve">Instructor Checklist (for </w:t>
      </w:r>
      <w:proofErr w:type="spellStart"/>
      <w:r w:rsidRPr="0099407B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>LearnDash</w:t>
      </w:r>
      <w:proofErr w:type="spellEnd"/>
      <w:r w:rsidRPr="0099407B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 xml:space="preserve"> upload &amp; Ghana context):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Upload this one-sheet as lesson resource.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Embed the selected short videos (with start/stop if needed).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Provide downloadable templates: (a) Johari feedback sheet, (b) 7-day micro-practice log, (c) SMART goal template.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Add forum prompt: “Map a local hazard &amp; 3 personal controls — how does your self-awareness help?”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Add local Ghana counselling &amp; referral list (e.g., national mental-health helplines, NGO contacts).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Use culturally-appropriate examples (Ghana market, street vending, small-enterprise settings).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br/>
      </w:r>
      <w:r w:rsidRPr="0099407B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Use Word formatting: header strip in 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Buzzjuice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Blue #005EB8; headings bold with icons; colour-bands for each key element as per hex codes below; footer: [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Buzzjuice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logo placeholder] • HS1100 — Lesson 1: Personal Awareness • 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Buzzjuice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Courses.</w:t>
      </w:r>
    </w:p>
    <w:p w14:paraId="0844DCFD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pict w14:anchorId="3BBF8032">
          <v:rect id="_x0000_i1197" style="width:0;height:1.5pt" o:hralign="center" o:hrstd="t" o:hr="t" fillcolor="#a0a0a0" stroked="f"/>
        </w:pict>
      </w:r>
    </w:p>
    <w:p w14:paraId="54DE8EEE" w14:textId="77777777" w:rsidR="0099407B" w:rsidRPr="0099407B" w:rsidRDefault="0099407B" w:rsidP="0099407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>Colour palette for key elements (use as bands/icons in Word):</w:t>
      </w:r>
    </w:p>
    <w:p w14:paraId="791E2310" w14:textId="77777777" w:rsidR="0099407B" w:rsidRPr="0099407B" w:rsidRDefault="0099407B" w:rsidP="00954D7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Attention / Focus — #005EB8 (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Buzzjuice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Blue)</w:t>
      </w:r>
    </w:p>
    <w:p w14:paraId="14341E84" w14:textId="77777777" w:rsidR="0099407B" w:rsidRPr="0099407B" w:rsidRDefault="0099407B" w:rsidP="00954D7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Breath Regulation — #3AA0FF</w:t>
      </w:r>
    </w:p>
    <w:p w14:paraId="2E83719D" w14:textId="77777777" w:rsidR="0099407B" w:rsidRPr="0099407B" w:rsidRDefault="0099407B" w:rsidP="00954D7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Body Awareness / 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Interoception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— #0FA79A</w:t>
      </w:r>
    </w:p>
    <w:p w14:paraId="03AA6EB4" w14:textId="77777777" w:rsidR="0099407B" w:rsidRPr="0099407B" w:rsidRDefault="0099407B" w:rsidP="00954D7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Emotional Recognition &amp; 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Labeling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— #F59E0B</w:t>
      </w:r>
    </w:p>
    <w:p w14:paraId="3C659AA0" w14:textId="77777777" w:rsidR="0099407B" w:rsidRPr="0099407B" w:rsidRDefault="0099407B" w:rsidP="00954D7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Cognitive Reflection / Reframing — #374151</w:t>
      </w:r>
    </w:p>
    <w:p w14:paraId="20E9BE8C" w14:textId="77777777" w:rsidR="0099407B" w:rsidRPr="0099407B" w:rsidRDefault="0099407B" w:rsidP="00954D7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lastRenderedPageBreak/>
        <w:t>Values &amp; Intentions — #4F46E5</w:t>
      </w:r>
    </w:p>
    <w:p w14:paraId="423FD335" w14:textId="77777777" w:rsidR="0099407B" w:rsidRPr="0099407B" w:rsidRDefault="0099407B" w:rsidP="00954D7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Social Practice / Feedback — #6B7280</w:t>
      </w:r>
    </w:p>
    <w:p w14:paraId="259663A2" w14:textId="77777777" w:rsidR="0099407B" w:rsidRPr="0099407B" w:rsidRDefault="0099407B" w:rsidP="00954D7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Integration / Micro-Habits — #10B981</w:t>
      </w:r>
    </w:p>
    <w:p w14:paraId="15790D5A" w14:textId="77777777" w:rsidR="0099407B" w:rsidRPr="0099407B" w:rsidRDefault="0099407B" w:rsidP="00954D7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Measurement &amp; Feedback — #64748B</w:t>
      </w:r>
    </w:p>
    <w:p w14:paraId="600204D1" w14:textId="77777777" w:rsidR="0099407B" w:rsidRPr="0099407B" w:rsidRDefault="0099407B" w:rsidP="00954D7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Ethics &amp; Safety — #B91C1C</w:t>
      </w:r>
    </w:p>
    <w:p w14:paraId="487FBEEF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pict w14:anchorId="3CA5CFE9">
          <v:rect id="_x0000_i1198" style="width:0;height:1.5pt" o:hralign="center" o:hrstd="t" o:hr="t" fillcolor="#a0a0a0" stroked="f"/>
        </w:pict>
      </w:r>
    </w:p>
    <w:p w14:paraId="67CCBE13" w14:textId="77777777" w:rsidR="0099407B" w:rsidRPr="0099407B" w:rsidRDefault="0099407B" w:rsidP="0099407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Footer (small): </w:t>
      </w:r>
      <w:r w:rsidRPr="0099407B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>[</w:t>
      </w:r>
      <w:proofErr w:type="spellStart"/>
      <w:r w:rsidRPr="0099407B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>Buzzjuice</w:t>
      </w:r>
      <w:proofErr w:type="spellEnd"/>
      <w:r w:rsidRPr="0099407B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 xml:space="preserve"> logo placeholder] • HS1100 — Lesson 1: Personal Awareness • </w:t>
      </w:r>
      <w:proofErr w:type="spellStart"/>
      <w:r w:rsidRPr="0099407B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>Buzzjuice</w:t>
      </w:r>
      <w:proofErr w:type="spellEnd"/>
      <w:r w:rsidRPr="0099407B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 xml:space="preserve"> Courses</w:t>
      </w:r>
    </w:p>
    <w:p w14:paraId="34A4C448" w14:textId="77777777" w:rsidR="0099407B" w:rsidRPr="0099407B" w:rsidRDefault="0099407B" w:rsidP="0099407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pict w14:anchorId="4025FE01">
          <v:rect id="_x0000_i1199" style="width:0;height:1.5pt" o:hralign="center" o:hrstd="t" o:hr="t" fillcolor="#a0a0a0" stroked="f"/>
        </w:pict>
      </w:r>
    </w:p>
    <w:p w14:paraId="300ACEC8" w14:textId="77777777" w:rsidR="0099407B" w:rsidRPr="0099407B" w:rsidRDefault="0099407B" w:rsidP="0099407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GH"/>
        </w:rPr>
      </w:pPr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Please review this draft. Would you like any changes (e.g., alternative case-study local to Ghana, additional video links, more Ghana-specific examples, expanded quiz, or full </w:t>
      </w:r>
      <w:proofErr w:type="spellStart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>LearnDash</w:t>
      </w:r>
      <w:proofErr w:type="spellEnd"/>
      <w:r w:rsidRPr="0099407B">
        <w:rPr>
          <w:rFonts w:ascii="Times New Roman" w:eastAsia="Times New Roman" w:hAnsi="Times New Roman" w:cs="Times New Roman"/>
          <w:sz w:val="28"/>
          <w:szCs w:val="28"/>
          <w:lang w:eastAsia="en-GH"/>
        </w:rPr>
        <w:t xml:space="preserve"> HTML block ready for upload)?</w:t>
      </w:r>
    </w:p>
    <w:p w14:paraId="53233C63" w14:textId="77777777" w:rsidR="0082347E" w:rsidRPr="000E50A4" w:rsidRDefault="00954D7E" w:rsidP="0099407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4DB9BF25">
          <v:rect id="_x0000_i1039" style="width:0;height:1.5pt" o:hralign="center" o:hrstd="t" o:hr="t" fillcolor="#a0a0a0" stroked="f"/>
        </w:pict>
      </w:r>
    </w:p>
    <w:sectPr w:rsidR="0082347E" w:rsidRPr="000E50A4" w:rsidSect="00D17ED3">
      <w:headerReference w:type="default" r:id="rId25"/>
      <w:footerReference w:type="default" r:id="rId26"/>
      <w:pgSz w:w="11906" w:h="16838"/>
      <w:pgMar w:top="1134" w:right="566" w:bottom="1560" w:left="1134" w:header="567" w:footer="3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FA0F4" w14:textId="77777777" w:rsidR="00954D7E" w:rsidRDefault="00954D7E" w:rsidP="00A43F03">
      <w:pPr>
        <w:spacing w:after="0" w:line="240" w:lineRule="auto"/>
      </w:pPr>
      <w:r>
        <w:separator/>
      </w:r>
    </w:p>
  </w:endnote>
  <w:endnote w:type="continuationSeparator" w:id="0">
    <w:p w14:paraId="57CDFFC9" w14:textId="77777777" w:rsidR="00954D7E" w:rsidRDefault="00954D7E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2C2D90E5" w:rsidR="00042971" w:rsidRPr="002B510A" w:rsidRDefault="00EC6F45" w:rsidP="00042971">
    <w:pPr>
      <w:rPr>
        <w:sz w:val="24"/>
        <w:szCs w:val="24"/>
        <w:lang w:val="en-US"/>
      </w:rPr>
    </w:pPr>
    <w:r w:rsidRPr="00EC6F45">
      <w:rPr>
        <w:i/>
        <w:iCs/>
        <w:sz w:val="24"/>
        <w:szCs w:val="24"/>
      </w:rPr>
      <w:t>HS1000 — Fundamentals of Health &amp; Safety</w:t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>
      <w:rPr>
        <w:sz w:val="24"/>
        <w:szCs w:val="24"/>
      </w:rPr>
      <w:tab/>
    </w:r>
    <w:r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505C65">
      <w:rPr>
        <w:sz w:val="24"/>
        <w:szCs w:val="24"/>
        <w:lang w:val="en-US"/>
      </w:rPr>
      <w:t>8</w:t>
    </w:r>
    <w:r>
      <w:rPr>
        <w:sz w:val="24"/>
        <w:szCs w:val="24"/>
        <w:lang w:val="en-US"/>
      </w:rPr>
      <w:br/>
    </w:r>
    <w:r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16E74" w14:textId="77777777" w:rsidR="00954D7E" w:rsidRDefault="00954D7E" w:rsidP="00A43F03">
      <w:pPr>
        <w:spacing w:after="0" w:line="240" w:lineRule="auto"/>
      </w:pPr>
      <w:r>
        <w:separator/>
      </w:r>
    </w:p>
  </w:footnote>
  <w:footnote w:type="continuationSeparator" w:id="0">
    <w:p w14:paraId="28F619A9" w14:textId="77777777" w:rsidR="00954D7E" w:rsidRDefault="00954D7E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954D7E">
      <w:rPr>
        <w:sz w:val="24"/>
        <w:szCs w:val="24"/>
      </w:rPr>
      <w:pict w14:anchorId="5295F98F">
        <v:rect id="_x0000_i1280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300FB"/>
    <w:multiLevelType w:val="multilevel"/>
    <w:tmpl w:val="8218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E7350"/>
    <w:multiLevelType w:val="hybridMultilevel"/>
    <w:tmpl w:val="0426A3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4A05FE"/>
    <w:multiLevelType w:val="multilevel"/>
    <w:tmpl w:val="3658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165D57"/>
    <w:multiLevelType w:val="multilevel"/>
    <w:tmpl w:val="3AB6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91231"/>
    <w:multiLevelType w:val="multilevel"/>
    <w:tmpl w:val="3A1C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E76996"/>
    <w:multiLevelType w:val="multilevel"/>
    <w:tmpl w:val="F928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42971"/>
    <w:rsid w:val="00047333"/>
    <w:rsid w:val="000E50A4"/>
    <w:rsid w:val="001718E3"/>
    <w:rsid w:val="002B510A"/>
    <w:rsid w:val="002D745E"/>
    <w:rsid w:val="002E4279"/>
    <w:rsid w:val="00405A56"/>
    <w:rsid w:val="004F2C28"/>
    <w:rsid w:val="00505C65"/>
    <w:rsid w:val="00580408"/>
    <w:rsid w:val="005D1F3F"/>
    <w:rsid w:val="007146C2"/>
    <w:rsid w:val="007F1518"/>
    <w:rsid w:val="0082347E"/>
    <w:rsid w:val="008967FF"/>
    <w:rsid w:val="008E7D62"/>
    <w:rsid w:val="00954D7E"/>
    <w:rsid w:val="0099407B"/>
    <w:rsid w:val="00A00158"/>
    <w:rsid w:val="00A43F03"/>
    <w:rsid w:val="00AB19EC"/>
    <w:rsid w:val="00B4156A"/>
    <w:rsid w:val="00B82BC3"/>
    <w:rsid w:val="00C2247C"/>
    <w:rsid w:val="00C3317D"/>
    <w:rsid w:val="00C84303"/>
    <w:rsid w:val="00D17ED3"/>
    <w:rsid w:val="00D202C3"/>
    <w:rsid w:val="00EC6F45"/>
    <w:rsid w:val="00F03AFB"/>
    <w:rsid w:val="00F57FC8"/>
    <w:rsid w:val="00F904F4"/>
    <w:rsid w:val="00F9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mmunicationtheory.org/the-johari-window-model/?utm_source=chatgpt.com" TargetMode="External"/><Relationship Id="rId13" Type="http://schemas.openxmlformats.org/officeDocument/2006/relationships/hyperlink" Target="https://www.youtube.com/watch?v=s14pdVDvbcc" TargetMode="External"/><Relationship Id="rId18" Type="http://schemas.openxmlformats.org/officeDocument/2006/relationships/hyperlink" Target="https://en.wikipedia.org/wiki/Johari_window?utm_source=chatgpt.com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uclahealth.org/uclamindful/guided-meditations" TargetMode="External"/><Relationship Id="rId7" Type="http://schemas.openxmlformats.org/officeDocument/2006/relationships/hyperlink" Target="https://en.wikipedia.org/wiki/Johari_window?utm_source=chatgpt.com" TargetMode="External"/><Relationship Id="rId12" Type="http://schemas.openxmlformats.org/officeDocument/2006/relationships/hyperlink" Target="https://www.youtube.com/watch?v=Y7m9eNoB3NU&amp;utm_source=chatgpt.com" TargetMode="External"/><Relationship Id="rId17" Type="http://schemas.openxmlformats.org/officeDocument/2006/relationships/hyperlink" Target="https://www.youtube.com/watch?v=Mq_mTnhoxEY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HtDvsWnCjKk" TargetMode="External"/><Relationship Id="rId20" Type="http://schemas.openxmlformats.org/officeDocument/2006/relationships/hyperlink" Target="https://www.umassmed.edu/cf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Y7m9eNoB3NU" TargetMode="External"/><Relationship Id="rId24" Type="http://schemas.openxmlformats.org/officeDocument/2006/relationships/hyperlink" Target="https://www.who.int/teams/mental-health-and-substance-use/mental-health-in-the-workplac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YFSc7Ck0Ao0" TargetMode="External"/><Relationship Id="rId23" Type="http://schemas.openxmlformats.org/officeDocument/2006/relationships/hyperlink" Target="https://siyli.org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youtube.com/watch?v=Mq_mTnhoxEY" TargetMode="External"/><Relationship Id="rId19" Type="http://schemas.openxmlformats.org/officeDocument/2006/relationships/hyperlink" Target="https://en.wikipedia.org/wiki/Daniel_Golema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rfgEHHfFkU&amp;utm_source=chatgpt.com" TargetMode="External"/><Relationship Id="rId14" Type="http://schemas.openxmlformats.org/officeDocument/2006/relationships/hyperlink" Target="https://www.youtube.com/watch?pp=0gcJCfwAo7VqN5tD&amp;v=Zi4SvpAFRmY&amp;utm_source=chatgpt.com" TargetMode="External"/><Relationship Id="rId22" Type="http://schemas.openxmlformats.org/officeDocument/2006/relationships/hyperlink" Target="https://www.heartmath.org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2100</Words>
  <Characters>11976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3</cp:revision>
  <dcterms:created xsi:type="dcterms:W3CDTF">2025-11-06T15:14:00Z</dcterms:created>
  <dcterms:modified xsi:type="dcterms:W3CDTF">2025-11-06T15:33:00Z</dcterms:modified>
</cp:coreProperties>
</file>