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139" w:rsidRDefault="005A1139" w:rsidP="005A1139">
      <w:pPr>
        <w:jc w:val="both"/>
      </w:pPr>
      <w:r>
        <w:object w:dxaOrig="7946" w:dyaOrig="3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7pt;height:163pt" o:ole="">
            <v:imagedata r:id="rId7" o:title=""/>
          </v:shape>
          <o:OLEObject Type="Embed" ProgID="CorelDraw.Graphic.13" ShapeID="_x0000_i1025" DrawAspect="Content" ObjectID="_1522292649" r:id="rId8"/>
        </w:object>
      </w:r>
    </w:p>
    <w:p w:rsidR="005A1139" w:rsidRPr="00F73F3A" w:rsidRDefault="005A1139" w:rsidP="005A1139">
      <w:pPr>
        <w:jc w:val="both"/>
        <w:rPr>
          <w:rFonts w:ascii="Arial" w:hAnsi="Arial" w:cs="Arial"/>
          <w:b/>
          <w:i/>
        </w:rPr>
      </w:pPr>
      <w:r w:rsidRPr="00F73F3A">
        <w:rPr>
          <w:rFonts w:ascii="Arial" w:hAnsi="Arial" w:cs="Arial"/>
          <w:b/>
          <w:i/>
        </w:rPr>
        <w:t>Q. Will the House provide food for me?</w:t>
      </w:r>
    </w:p>
    <w:p w:rsidR="005A1139" w:rsidRDefault="005A1139" w:rsidP="00D91606">
      <w:pPr>
        <w:pStyle w:val="NoSpacing"/>
        <w:rPr>
          <w:rFonts w:ascii="Arial" w:hAnsi="Arial" w:cs="Arial"/>
        </w:rPr>
      </w:pPr>
      <w:r w:rsidRPr="00D91606">
        <w:rPr>
          <w:rFonts w:ascii="Arial" w:hAnsi="Arial" w:cs="Arial"/>
        </w:rPr>
        <w:t xml:space="preserve">A. No. Each person will be required to prepare or arrange for his own food. Two or more residents may wish to cook together. A stove and fridge will be provided. </w:t>
      </w:r>
    </w:p>
    <w:p w:rsidR="00CD7C49" w:rsidRPr="00D91606" w:rsidRDefault="00CD7C49" w:rsidP="00D91606">
      <w:pPr>
        <w:pStyle w:val="NoSpacing"/>
        <w:rPr>
          <w:rFonts w:ascii="Arial" w:hAnsi="Arial" w:cs="Arial"/>
        </w:rPr>
      </w:pPr>
    </w:p>
    <w:p w:rsidR="005A1139" w:rsidRDefault="005A1139" w:rsidP="00D91606">
      <w:pPr>
        <w:pStyle w:val="NoSpacing"/>
        <w:rPr>
          <w:rFonts w:ascii="Arial" w:hAnsi="Arial" w:cs="Arial"/>
          <w:b/>
        </w:rPr>
      </w:pPr>
      <w:r w:rsidRPr="00D91606">
        <w:rPr>
          <w:rFonts w:ascii="Arial" w:hAnsi="Arial" w:cs="Arial"/>
          <w:b/>
        </w:rPr>
        <w:t>Q. How can people get into Hopeful Way House?</w:t>
      </w:r>
    </w:p>
    <w:p w:rsidR="00D91606" w:rsidRPr="00D91606" w:rsidRDefault="00D91606" w:rsidP="00D91606">
      <w:pPr>
        <w:pStyle w:val="NoSpacing"/>
        <w:rPr>
          <w:rFonts w:ascii="Arial" w:hAnsi="Arial" w:cs="Arial"/>
          <w:b/>
        </w:rPr>
      </w:pPr>
    </w:p>
    <w:p w:rsidR="00D4528B" w:rsidRDefault="005A1139" w:rsidP="00D91606">
      <w:pPr>
        <w:pStyle w:val="NoSpacing"/>
      </w:pPr>
      <w:r w:rsidRPr="00D91606">
        <w:rPr>
          <w:rFonts w:ascii="Arial" w:hAnsi="Arial" w:cs="Arial"/>
        </w:rPr>
        <w:t xml:space="preserve">A. Recovering alcoholics can be referred to the House </w:t>
      </w:r>
      <w:r w:rsidR="008378B3">
        <w:rPr>
          <w:rFonts w:ascii="Arial" w:hAnsi="Arial" w:cs="Arial"/>
        </w:rPr>
        <w:t xml:space="preserve">by professionals, word of mouth in AA/NA meetings, </w:t>
      </w:r>
      <w:r w:rsidRPr="00D91606">
        <w:rPr>
          <w:rFonts w:ascii="Arial" w:hAnsi="Arial" w:cs="Arial"/>
        </w:rPr>
        <w:t>if they have a sincere desire to stay sober.  The Hopeful Way Foundation and 80% of the residents in the House must approve of the applica</w:t>
      </w:r>
      <w:r w:rsidR="008378B3">
        <w:rPr>
          <w:rFonts w:ascii="Arial" w:hAnsi="Arial" w:cs="Arial"/>
        </w:rPr>
        <w:t>nt</w:t>
      </w:r>
      <w:r w:rsidRPr="00D91606">
        <w:rPr>
          <w:rFonts w:ascii="Arial" w:hAnsi="Arial" w:cs="Arial"/>
        </w:rPr>
        <w:t xml:space="preserve">. </w:t>
      </w:r>
    </w:p>
    <w:p w:rsidR="00F6481D" w:rsidRDefault="00F6481D" w:rsidP="00D4528B">
      <w:pPr>
        <w:ind w:left="1440" w:right="-5752" w:hanging="1620"/>
        <w:rPr>
          <w:rFonts w:ascii="Arial" w:hAnsi="Arial" w:cs="Arial"/>
        </w:rPr>
      </w:pPr>
    </w:p>
    <w:p w:rsidR="00512322" w:rsidRPr="00F73F3A" w:rsidRDefault="00512322" w:rsidP="00512322">
      <w:pPr>
        <w:ind w:left="2160" w:hanging="2160"/>
        <w:rPr>
          <w:rFonts w:ascii="Arial" w:hAnsi="Arial" w:cs="Arial"/>
          <w:b/>
          <w:i/>
        </w:rPr>
      </w:pPr>
      <w:r w:rsidRPr="00F73F3A">
        <w:rPr>
          <w:rFonts w:ascii="Arial" w:hAnsi="Arial" w:cs="Arial"/>
          <w:b/>
          <w:i/>
        </w:rPr>
        <w:t>Q. Will the House cure me of alcoholism?</w:t>
      </w:r>
    </w:p>
    <w:p w:rsidR="00512322" w:rsidRDefault="00512322" w:rsidP="00512322">
      <w:pPr>
        <w:rPr>
          <w:rFonts w:ascii="Arial" w:hAnsi="Arial" w:cs="Arial"/>
        </w:rPr>
      </w:pPr>
      <w:r w:rsidRPr="00F73F3A">
        <w:rPr>
          <w:rFonts w:ascii="Arial" w:hAnsi="Arial" w:cs="Arial"/>
        </w:rPr>
        <w:lastRenderedPageBreak/>
        <w:t>A.  As far as we know, there is no cure but alcoholics can learn to live healthy and happy lives one day at a time and for the rest of their lives.</w:t>
      </w:r>
    </w:p>
    <w:p w:rsidR="00534D0A" w:rsidRDefault="00534D0A" w:rsidP="00512322">
      <w:pPr>
        <w:ind w:left="2160" w:hanging="2160"/>
        <w:rPr>
          <w:rFonts w:ascii="Arial" w:hAnsi="Arial" w:cs="Arial"/>
          <w:b/>
        </w:rPr>
      </w:pPr>
    </w:p>
    <w:p w:rsidR="00512322" w:rsidRPr="00F73F3A" w:rsidRDefault="00512322" w:rsidP="00512322">
      <w:pPr>
        <w:ind w:left="2160" w:hanging="2160"/>
        <w:rPr>
          <w:rFonts w:ascii="Arial" w:hAnsi="Arial" w:cs="Arial"/>
          <w:b/>
        </w:rPr>
      </w:pPr>
      <w:bookmarkStart w:id="0" w:name="_GoBack"/>
      <w:bookmarkEnd w:id="0"/>
      <w:r w:rsidRPr="00F73F3A">
        <w:rPr>
          <w:rFonts w:ascii="Arial" w:hAnsi="Arial" w:cs="Arial"/>
          <w:b/>
        </w:rPr>
        <w:t>JOIN OUR FAMILY</w:t>
      </w:r>
    </w:p>
    <w:p w:rsidR="00512322" w:rsidRDefault="001726CF" w:rsidP="00CD7C4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512322" w:rsidRPr="00CD7C49">
        <w:rPr>
          <w:rFonts w:ascii="Arial" w:hAnsi="Arial" w:cs="Arial"/>
        </w:rPr>
        <w:t xml:space="preserve"> NGO – “Hopeful Way</w:t>
      </w:r>
      <w:r w:rsidR="009C470A">
        <w:rPr>
          <w:rFonts w:ascii="Arial" w:hAnsi="Arial" w:cs="Arial"/>
        </w:rPr>
        <w:t xml:space="preserve"> Foundation</w:t>
      </w:r>
      <w:r w:rsidR="00512322" w:rsidRPr="00CD7C49">
        <w:rPr>
          <w:rFonts w:ascii="Arial" w:hAnsi="Arial" w:cs="Arial"/>
        </w:rPr>
        <w:t xml:space="preserve">” – </w:t>
      </w:r>
      <w:r w:rsidR="009C470A">
        <w:rPr>
          <w:rFonts w:ascii="Arial" w:hAnsi="Arial" w:cs="Arial"/>
        </w:rPr>
        <w:t xml:space="preserve">is building </w:t>
      </w:r>
      <w:r w:rsidR="00512322" w:rsidRPr="00CD7C49">
        <w:rPr>
          <w:rFonts w:ascii="Arial" w:hAnsi="Arial" w:cs="Arial"/>
        </w:rPr>
        <w:t>a network of members, friends and supporters</w:t>
      </w:r>
      <w:r w:rsidR="00CA423A">
        <w:rPr>
          <w:rFonts w:ascii="Arial" w:hAnsi="Arial" w:cs="Arial"/>
        </w:rPr>
        <w:t xml:space="preserve"> in our recovery movement in Ghana</w:t>
      </w:r>
      <w:r w:rsidR="00512322" w:rsidRPr="00CD7C49">
        <w:rPr>
          <w:rFonts w:ascii="Arial" w:hAnsi="Arial" w:cs="Arial"/>
        </w:rPr>
        <w:t xml:space="preserve">. We would like to see a fellowship of Ghanaians who want to improve their lives and the lives of others. </w:t>
      </w:r>
    </w:p>
    <w:p w:rsidR="00CD7C49" w:rsidRDefault="00CD7C49" w:rsidP="00CD7C49">
      <w:pPr>
        <w:pStyle w:val="NoSpacing"/>
        <w:rPr>
          <w:rFonts w:ascii="Arial" w:hAnsi="Arial" w:cs="Arial"/>
        </w:rPr>
      </w:pPr>
    </w:p>
    <w:p w:rsidR="00410D0B" w:rsidRDefault="00512322" w:rsidP="00D91606">
      <w:pPr>
        <w:pStyle w:val="NoSpacing"/>
        <w:rPr>
          <w:rFonts w:ascii="Arial" w:hAnsi="Arial" w:cs="Arial"/>
        </w:rPr>
      </w:pPr>
      <w:r w:rsidRPr="00D91606">
        <w:rPr>
          <w:rFonts w:ascii="Arial" w:hAnsi="Arial" w:cs="Arial"/>
        </w:rPr>
        <w:t>The</w:t>
      </w:r>
      <w:r w:rsidR="009C470A">
        <w:rPr>
          <w:rFonts w:ascii="Arial" w:hAnsi="Arial" w:cs="Arial"/>
        </w:rPr>
        <w:t xml:space="preserve">re are currently </w:t>
      </w:r>
      <w:r w:rsidR="00534D0A">
        <w:rPr>
          <w:rFonts w:ascii="Arial" w:hAnsi="Arial" w:cs="Arial"/>
        </w:rPr>
        <w:t>four</w:t>
      </w:r>
      <w:r w:rsidR="009C470A">
        <w:rPr>
          <w:rFonts w:ascii="Arial" w:hAnsi="Arial" w:cs="Arial"/>
        </w:rPr>
        <w:t xml:space="preserve"> sober living houses established in Ghana: “Bill Moore” </w:t>
      </w:r>
      <w:r w:rsidRPr="00D91606">
        <w:rPr>
          <w:rFonts w:ascii="Arial" w:hAnsi="Arial" w:cs="Arial"/>
        </w:rPr>
        <w:t>Oxford House in Oyarifa-Accra</w:t>
      </w:r>
      <w:r w:rsidR="009C470A">
        <w:rPr>
          <w:rFonts w:ascii="Arial" w:hAnsi="Arial" w:cs="Arial"/>
        </w:rPr>
        <w:t>, Koo Tufoo Oxford House in Kukurantumi</w:t>
      </w:r>
      <w:r w:rsidR="00534D0A">
        <w:rPr>
          <w:rFonts w:ascii="Arial" w:hAnsi="Arial" w:cs="Arial"/>
        </w:rPr>
        <w:t>,</w:t>
      </w:r>
      <w:r w:rsidR="00431EEC">
        <w:rPr>
          <w:rFonts w:ascii="Arial" w:hAnsi="Arial" w:cs="Arial"/>
        </w:rPr>
        <w:t xml:space="preserve"> the Pantang Women’s Oxford House in Pantang Accra</w:t>
      </w:r>
      <w:r w:rsidR="00534D0A">
        <w:rPr>
          <w:rFonts w:ascii="Arial" w:hAnsi="Arial" w:cs="Arial"/>
        </w:rPr>
        <w:t xml:space="preserve"> and the newly established Ashaiman Oxford House in Ashaiman, Tema</w:t>
      </w:r>
      <w:r w:rsidRPr="00D91606">
        <w:rPr>
          <w:rFonts w:ascii="Arial" w:hAnsi="Arial" w:cs="Arial"/>
        </w:rPr>
        <w:t xml:space="preserve">. Our vision is to have a supportive, family </w:t>
      </w:r>
      <w:r w:rsidR="009C470A">
        <w:rPr>
          <w:rFonts w:ascii="Arial" w:hAnsi="Arial" w:cs="Arial"/>
        </w:rPr>
        <w:t>network of homes</w:t>
      </w:r>
      <w:r w:rsidRPr="00D91606">
        <w:rPr>
          <w:rFonts w:ascii="Arial" w:hAnsi="Arial" w:cs="Arial"/>
        </w:rPr>
        <w:t xml:space="preserve"> where men </w:t>
      </w:r>
      <w:r w:rsidR="009C470A">
        <w:rPr>
          <w:rFonts w:ascii="Arial" w:hAnsi="Arial" w:cs="Arial"/>
        </w:rPr>
        <w:t xml:space="preserve">and women </w:t>
      </w:r>
      <w:r w:rsidRPr="00D91606">
        <w:rPr>
          <w:rFonts w:ascii="Arial" w:hAnsi="Arial" w:cs="Arial"/>
        </w:rPr>
        <w:t xml:space="preserve">will live in an environment that leads to long-term sobriety and positive living. The Hopeful Way also wants to promote positive and creative approaches to living a good life.  You would be most welcome to join us with your ideas and good-will. For updated information on Hopeful Way, and an invitation to our next gathering, please provide your name, address, email address and telephone number to </w:t>
      </w:r>
    </w:p>
    <w:p w:rsidR="00512322" w:rsidRPr="00D91606" w:rsidRDefault="00B2118E" w:rsidP="00D91606">
      <w:pPr>
        <w:pStyle w:val="NoSpacing"/>
        <w:rPr>
          <w:rFonts w:ascii="Arial" w:hAnsi="Arial" w:cs="Arial"/>
        </w:rPr>
      </w:pPr>
      <w:hyperlink r:id="rId9" w:history="1">
        <w:r w:rsidR="001726CF" w:rsidRPr="000347A7">
          <w:rPr>
            <w:rStyle w:val="Hyperlink"/>
            <w:rFonts w:ascii="Arial" w:hAnsi="Arial" w:cs="Arial"/>
          </w:rPr>
          <w:t>bmerriweather@yahoo.com</w:t>
        </w:r>
      </w:hyperlink>
      <w:r w:rsidR="00512322" w:rsidRPr="00D91606">
        <w:rPr>
          <w:rFonts w:ascii="Arial" w:hAnsi="Arial" w:cs="Arial"/>
        </w:rPr>
        <w:t xml:space="preserve"> or Tel: </w:t>
      </w:r>
      <w:r w:rsidR="001726CF">
        <w:rPr>
          <w:rFonts w:ascii="Arial" w:hAnsi="Arial" w:cs="Arial"/>
        </w:rPr>
        <w:t>Byron M</w:t>
      </w:r>
      <w:r w:rsidR="00AC062F">
        <w:rPr>
          <w:rFonts w:ascii="Arial" w:hAnsi="Arial" w:cs="Arial"/>
        </w:rPr>
        <w:t>. @</w:t>
      </w:r>
      <w:r w:rsidR="001726CF">
        <w:rPr>
          <w:rFonts w:ascii="Arial" w:hAnsi="Arial" w:cs="Arial"/>
        </w:rPr>
        <w:t>0205 695 903(c)</w:t>
      </w:r>
      <w:r w:rsidR="00512322" w:rsidRPr="00D91606">
        <w:rPr>
          <w:rFonts w:ascii="Arial" w:hAnsi="Arial" w:cs="Arial"/>
        </w:rPr>
        <w:t>.</w:t>
      </w:r>
      <w:r w:rsidR="00AC062F">
        <w:rPr>
          <w:rFonts w:ascii="Arial" w:hAnsi="Arial" w:cs="Arial"/>
        </w:rPr>
        <w:t xml:space="preserve"> To schedule an interview for membership into </w:t>
      </w:r>
      <w:r w:rsidR="005074C2">
        <w:rPr>
          <w:rFonts w:ascii="Arial" w:hAnsi="Arial" w:cs="Arial"/>
        </w:rPr>
        <w:t xml:space="preserve">one of our houses contact me or </w:t>
      </w:r>
      <w:r w:rsidR="00431EEC">
        <w:rPr>
          <w:rFonts w:ascii="Arial" w:hAnsi="Arial" w:cs="Arial"/>
        </w:rPr>
        <w:t>Henry S.</w:t>
      </w:r>
      <w:r w:rsidR="001726CF">
        <w:rPr>
          <w:rFonts w:ascii="Arial" w:hAnsi="Arial" w:cs="Arial"/>
        </w:rPr>
        <w:t xml:space="preserve"> @</w:t>
      </w:r>
      <w:r w:rsidR="00C01AA5">
        <w:rPr>
          <w:rFonts w:ascii="Arial" w:hAnsi="Arial" w:cs="Arial"/>
        </w:rPr>
        <w:t>02</w:t>
      </w:r>
      <w:r w:rsidR="00431EEC">
        <w:rPr>
          <w:rFonts w:ascii="Arial" w:hAnsi="Arial" w:cs="Arial"/>
        </w:rPr>
        <w:t>06266436</w:t>
      </w:r>
      <w:r w:rsidR="00AC062F">
        <w:rPr>
          <w:rFonts w:ascii="Arial" w:hAnsi="Arial" w:cs="Arial"/>
        </w:rPr>
        <w:t>(c)</w:t>
      </w:r>
      <w:hyperlink r:id="rId10" w:history="1">
        <w:r w:rsidR="000C6DE9" w:rsidRPr="000E643E">
          <w:rPr>
            <w:rStyle w:val="Hyperlink"/>
            <w:rFonts w:ascii="Arial" w:hAnsi="Arial" w:cs="Arial"/>
          </w:rPr>
          <w:t>henrysquire27@gmail.com</w:t>
        </w:r>
      </w:hyperlink>
      <w:r w:rsidR="000C6DE9" w:rsidRPr="000E643E">
        <w:rPr>
          <w:rFonts w:ascii="Arial" w:hAnsi="Arial" w:cs="Arial"/>
        </w:rPr>
        <w:t>.</w:t>
      </w:r>
    </w:p>
    <w:p w:rsidR="00872974" w:rsidRPr="00F73F3A" w:rsidRDefault="00872974" w:rsidP="00C624B8">
      <w:pPr>
        <w:jc w:val="both"/>
        <w:rPr>
          <w:rFonts w:ascii="Arial" w:hAnsi="Arial" w:cs="Arial"/>
        </w:rPr>
      </w:pPr>
    </w:p>
    <w:p w:rsidR="00724CE4" w:rsidRDefault="00CD7C49" w:rsidP="00D219A3">
      <w:pPr>
        <w:ind w:left="2160" w:right="-180" w:hanging="2160"/>
        <w:rPr>
          <w:rFonts w:ascii="Arial" w:hAnsi="Arial" w:cs="Arial"/>
        </w:rPr>
      </w:pPr>
      <w:r w:rsidRPr="00F73F3A">
        <w:rPr>
          <w:rFonts w:ascii="Arial" w:hAnsi="Arial" w:cs="Arial"/>
        </w:rPr>
        <w:object w:dxaOrig="4944" w:dyaOrig="5160">
          <v:shape id="_x0000_i1030" type="#_x0000_t75" style="width:240.45pt;height:387.85pt" o:ole="">
            <v:imagedata r:id="rId11" o:title=""/>
          </v:shape>
          <o:OLEObject Type="Embed" ProgID="CorelDraw.Graphic.13" ShapeID="_x0000_i1030" DrawAspect="Content" ObjectID="_1522292650" r:id="rId12"/>
        </w:object>
      </w:r>
    </w:p>
    <w:p w:rsidR="00724CE4" w:rsidRDefault="00724CE4" w:rsidP="00724CE4">
      <w:pPr>
        <w:ind w:left="2160" w:hanging="2160"/>
        <w:rPr>
          <w:rFonts w:ascii="Arial" w:hAnsi="Arial" w:cs="Arial"/>
        </w:rPr>
      </w:pPr>
    </w:p>
    <w:p w:rsidR="00D91606" w:rsidRPr="00F73F3A" w:rsidRDefault="00D91606" w:rsidP="00494EF7">
      <w:pPr>
        <w:rPr>
          <w:rFonts w:ascii="Arial" w:hAnsi="Arial" w:cs="Arial"/>
        </w:rPr>
      </w:pPr>
    </w:p>
    <w:p w:rsidR="0027253F" w:rsidRPr="00F73F3A" w:rsidRDefault="0027253F" w:rsidP="003A3A19">
      <w:pPr>
        <w:ind w:left="270" w:right="-188" w:hanging="90"/>
        <w:rPr>
          <w:rFonts w:ascii="Arial" w:hAnsi="Arial" w:cs="Arial"/>
          <w:b/>
          <w:sz w:val="32"/>
          <w:szCs w:val="32"/>
        </w:rPr>
      </w:pPr>
      <w:r w:rsidRPr="00F73F3A">
        <w:rPr>
          <w:rFonts w:ascii="Arial" w:hAnsi="Arial" w:cs="Arial"/>
          <w:b/>
          <w:sz w:val="32"/>
          <w:szCs w:val="32"/>
        </w:rPr>
        <w:t xml:space="preserve">HOPEFUL WAY </w:t>
      </w:r>
      <w:r w:rsidR="003A3A19">
        <w:rPr>
          <w:rFonts w:ascii="Arial" w:hAnsi="Arial" w:cs="Arial"/>
          <w:b/>
          <w:sz w:val="32"/>
          <w:szCs w:val="32"/>
        </w:rPr>
        <w:t>FOUNDATION</w:t>
      </w:r>
    </w:p>
    <w:p w:rsidR="0027253F" w:rsidRPr="00F73F3A" w:rsidRDefault="0027253F" w:rsidP="0027253F">
      <w:pPr>
        <w:rPr>
          <w:rFonts w:ascii="Arial" w:hAnsi="Arial" w:cs="Arial"/>
        </w:rPr>
      </w:pPr>
      <w:r w:rsidRPr="00F73F3A">
        <w:rPr>
          <w:rFonts w:ascii="Arial" w:hAnsi="Arial" w:cs="Arial"/>
        </w:rPr>
        <w:t xml:space="preserve"> The Hopeful Way </w:t>
      </w:r>
      <w:r w:rsidR="003A3A19">
        <w:rPr>
          <w:rFonts w:ascii="Arial" w:hAnsi="Arial" w:cs="Arial"/>
        </w:rPr>
        <w:t xml:space="preserve">Foundation </w:t>
      </w:r>
      <w:r w:rsidRPr="00F73F3A">
        <w:rPr>
          <w:rFonts w:ascii="Arial" w:hAnsi="Arial" w:cs="Arial"/>
        </w:rPr>
        <w:t xml:space="preserve">is an NGO that was registered in September 2008, and has four main objectives: </w:t>
      </w:r>
    </w:p>
    <w:p w:rsidR="0027253F" w:rsidRPr="00020A1A" w:rsidRDefault="0027253F" w:rsidP="0027253F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>1)To assist in providing housing and a protective environment for recovering alcoholics and drug addicts;</w:t>
      </w:r>
    </w:p>
    <w:p w:rsidR="0027253F" w:rsidRPr="00020A1A" w:rsidRDefault="0027253F" w:rsidP="0027253F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>2)To provide information, awareness and training on the dangers of alcohol and drug use;</w:t>
      </w:r>
    </w:p>
    <w:p w:rsidR="0027253F" w:rsidRPr="00020A1A" w:rsidRDefault="0027253F" w:rsidP="0027253F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>3)To promote positive approaches to living, particularly among the youth and families of alcoholics and drug addicts;</w:t>
      </w:r>
    </w:p>
    <w:p w:rsidR="0027253F" w:rsidRDefault="0027253F" w:rsidP="0027253F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>4)To make use of creative approaches for personal development.</w:t>
      </w:r>
    </w:p>
    <w:p w:rsidR="0027253F" w:rsidRPr="00020A1A" w:rsidRDefault="0027253F" w:rsidP="0027253F">
      <w:pPr>
        <w:pStyle w:val="NoSpacing"/>
        <w:rPr>
          <w:rFonts w:ascii="Arial" w:hAnsi="Arial" w:cs="Arial"/>
        </w:rPr>
      </w:pPr>
    </w:p>
    <w:p w:rsidR="00872974" w:rsidRPr="008A4593" w:rsidRDefault="0027253F" w:rsidP="008A4593">
      <w:pPr>
        <w:pStyle w:val="NoSpacing"/>
        <w:rPr>
          <w:rFonts w:ascii="Arial" w:hAnsi="Arial" w:cs="Arial"/>
        </w:rPr>
      </w:pPr>
      <w:r w:rsidRPr="008A4593">
        <w:rPr>
          <w:rFonts w:ascii="Arial" w:hAnsi="Arial" w:cs="Arial"/>
        </w:rPr>
        <w:t xml:space="preserve">The </w:t>
      </w:r>
      <w:r w:rsidR="00CA423A">
        <w:rPr>
          <w:rFonts w:ascii="Arial" w:hAnsi="Arial" w:cs="Arial"/>
        </w:rPr>
        <w:t xml:space="preserve">primary </w:t>
      </w:r>
      <w:r w:rsidRPr="008A4593">
        <w:rPr>
          <w:rFonts w:ascii="Arial" w:hAnsi="Arial" w:cs="Arial"/>
        </w:rPr>
        <w:t>objective of Hopeful Way is to establish and nurture “Oxford House</w:t>
      </w:r>
      <w:r w:rsidR="00FF1311">
        <w:rPr>
          <w:rFonts w:ascii="Arial" w:hAnsi="Arial" w:cs="Arial"/>
        </w:rPr>
        <w:t xml:space="preserve"> Model</w:t>
      </w:r>
      <w:r w:rsidRPr="008A4593">
        <w:rPr>
          <w:rFonts w:ascii="Arial" w:hAnsi="Arial" w:cs="Arial"/>
        </w:rPr>
        <w:t>” type of facilit</w:t>
      </w:r>
      <w:r w:rsidR="00CA423A">
        <w:rPr>
          <w:rFonts w:ascii="Arial" w:hAnsi="Arial" w:cs="Arial"/>
        </w:rPr>
        <w:t>ies</w:t>
      </w:r>
      <w:r w:rsidRPr="008A4593">
        <w:rPr>
          <w:rFonts w:ascii="Arial" w:hAnsi="Arial" w:cs="Arial"/>
        </w:rPr>
        <w:t xml:space="preserve"> for recovering alcoholics and drug addicts who demonstrate a sincere effort to remain sober </w:t>
      </w:r>
      <w:r w:rsidR="003B46DB">
        <w:rPr>
          <w:rFonts w:ascii="Arial" w:hAnsi="Arial" w:cs="Arial"/>
        </w:rPr>
        <w:t>and drug free</w:t>
      </w:r>
      <w:r w:rsidRPr="008A4593">
        <w:rPr>
          <w:rFonts w:ascii="Arial" w:hAnsi="Arial" w:cs="Arial"/>
        </w:rPr>
        <w:t>. The</w:t>
      </w:r>
      <w:r w:rsidR="00CA423A">
        <w:rPr>
          <w:rFonts w:ascii="Arial" w:hAnsi="Arial" w:cs="Arial"/>
        </w:rPr>
        <w:t xml:space="preserve">sehouses average from six to twelve </w:t>
      </w:r>
      <w:r w:rsidRPr="008A4593">
        <w:rPr>
          <w:rFonts w:ascii="Arial" w:hAnsi="Arial" w:cs="Arial"/>
        </w:rPr>
        <w:t xml:space="preserve">residents. </w:t>
      </w:r>
      <w:r w:rsidR="00354FEF">
        <w:rPr>
          <w:rFonts w:ascii="Arial" w:hAnsi="Arial" w:cs="Arial"/>
        </w:rPr>
        <w:t>These houses are</w:t>
      </w:r>
      <w:r w:rsidR="00FF1311">
        <w:rPr>
          <w:rFonts w:ascii="Arial" w:hAnsi="Arial" w:cs="Arial"/>
        </w:rPr>
        <w:t xml:space="preserve">rented </w:t>
      </w:r>
      <w:r w:rsidRPr="008A4593">
        <w:rPr>
          <w:rFonts w:ascii="Arial" w:hAnsi="Arial" w:cs="Arial"/>
        </w:rPr>
        <w:t>family house</w:t>
      </w:r>
      <w:r w:rsidR="00354FEF">
        <w:rPr>
          <w:rFonts w:ascii="Arial" w:hAnsi="Arial" w:cs="Arial"/>
        </w:rPr>
        <w:t>s</w:t>
      </w:r>
      <w:r w:rsidRPr="008A4593">
        <w:rPr>
          <w:rFonts w:ascii="Arial" w:hAnsi="Arial" w:cs="Arial"/>
        </w:rPr>
        <w:t xml:space="preserve"> of recovering individuals who live together in a supportive environment to overcome addiction</w:t>
      </w:r>
      <w:r w:rsidR="003B46DB">
        <w:rPr>
          <w:rFonts w:ascii="Arial" w:hAnsi="Arial" w:cs="Arial"/>
        </w:rPr>
        <w:t xml:space="preserve"> and learn or relearn how to become responsible, accountable and productive members of society.</w:t>
      </w:r>
      <w:r w:rsidRPr="008A4593">
        <w:rPr>
          <w:rFonts w:ascii="Arial" w:hAnsi="Arial" w:cs="Arial"/>
        </w:rPr>
        <w:t xml:space="preserve"> When the House gets full, </w:t>
      </w:r>
      <w:r w:rsidR="00354FEF">
        <w:rPr>
          <w:rFonts w:ascii="Arial" w:hAnsi="Arial" w:cs="Arial"/>
        </w:rPr>
        <w:t xml:space="preserve">then another house is rented to facilitate </w:t>
      </w:r>
      <w:r w:rsidRPr="008A4593">
        <w:rPr>
          <w:rFonts w:ascii="Arial" w:hAnsi="Arial" w:cs="Arial"/>
        </w:rPr>
        <w:t xml:space="preserve">more people in recovery. Replication </w:t>
      </w:r>
      <w:r w:rsidR="00354FEF">
        <w:rPr>
          <w:rFonts w:ascii="Arial" w:hAnsi="Arial" w:cs="Arial"/>
        </w:rPr>
        <w:t>is</w:t>
      </w:r>
      <w:r w:rsidRPr="008A4593">
        <w:rPr>
          <w:rFonts w:ascii="Arial" w:hAnsi="Arial" w:cs="Arial"/>
        </w:rPr>
        <w:t xml:space="preserve"> feasible, however, </w:t>
      </w:r>
      <w:r w:rsidR="00FF1311">
        <w:rPr>
          <w:rFonts w:ascii="Arial" w:hAnsi="Arial" w:cs="Arial"/>
        </w:rPr>
        <w:t xml:space="preserve">only </w:t>
      </w:r>
      <w:r w:rsidR="00354FEF">
        <w:rPr>
          <w:rFonts w:ascii="Arial" w:hAnsi="Arial" w:cs="Arial"/>
        </w:rPr>
        <w:t>when reasonable</w:t>
      </w:r>
      <w:r w:rsidRPr="008A4593">
        <w:rPr>
          <w:rFonts w:ascii="Arial" w:hAnsi="Arial" w:cs="Arial"/>
        </w:rPr>
        <w:t xml:space="preserve"> rates are charged for the rent </w:t>
      </w:r>
      <w:r w:rsidR="00354FEF">
        <w:rPr>
          <w:rFonts w:ascii="Arial" w:hAnsi="Arial" w:cs="Arial"/>
        </w:rPr>
        <w:t>from local landlords</w:t>
      </w:r>
      <w:r w:rsidRPr="008A4593">
        <w:rPr>
          <w:rFonts w:ascii="Arial" w:hAnsi="Arial" w:cs="Arial"/>
        </w:rPr>
        <w:t>.</w:t>
      </w:r>
    </w:p>
    <w:p w:rsidR="008A4593" w:rsidRDefault="008A4593" w:rsidP="0027253F">
      <w:pPr>
        <w:jc w:val="both"/>
        <w:rPr>
          <w:rFonts w:ascii="Arial" w:hAnsi="Arial" w:cs="Arial"/>
        </w:rPr>
      </w:pPr>
    </w:p>
    <w:p w:rsidR="005328A7" w:rsidRPr="008A4593" w:rsidRDefault="005328A7" w:rsidP="008A4593">
      <w:pPr>
        <w:pStyle w:val="NoSpacing"/>
        <w:rPr>
          <w:rFonts w:ascii="Arial" w:hAnsi="Arial" w:cs="Arial"/>
        </w:rPr>
      </w:pPr>
      <w:r w:rsidRPr="008A4593">
        <w:rPr>
          <w:rFonts w:ascii="Arial" w:hAnsi="Arial" w:cs="Arial"/>
        </w:rPr>
        <w:t>We are making use of the principles developed by Oxford House International which state that each House:</w:t>
      </w:r>
    </w:p>
    <w:p w:rsidR="005328A7" w:rsidRPr="00020A1A" w:rsidRDefault="005328A7" w:rsidP="005328A7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>1)  Must be democratically self-run</w:t>
      </w:r>
    </w:p>
    <w:p w:rsidR="005328A7" w:rsidRPr="00020A1A" w:rsidRDefault="005328A7" w:rsidP="005328A7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 xml:space="preserve">   2)  Must be financially self-supporting, and</w:t>
      </w:r>
    </w:p>
    <w:p w:rsidR="005328A7" w:rsidRDefault="005328A7" w:rsidP="005328A7">
      <w:pPr>
        <w:pStyle w:val="NoSpacing"/>
        <w:rPr>
          <w:rFonts w:ascii="Arial" w:hAnsi="Arial" w:cs="Arial"/>
        </w:rPr>
      </w:pPr>
      <w:r w:rsidRPr="00020A1A">
        <w:rPr>
          <w:rFonts w:ascii="Arial" w:hAnsi="Arial" w:cs="Arial"/>
        </w:rPr>
        <w:t xml:space="preserve">   3)  Must expel any resident who uses alcohol or drugs.</w:t>
      </w:r>
    </w:p>
    <w:p w:rsidR="005328A7" w:rsidRPr="003A3A19" w:rsidRDefault="005328A7" w:rsidP="005328A7">
      <w:pPr>
        <w:pStyle w:val="NoSpacing"/>
        <w:rPr>
          <w:rFonts w:ascii="Arial" w:hAnsi="Arial" w:cs="Arial"/>
          <w:sz w:val="16"/>
          <w:szCs w:val="16"/>
        </w:rPr>
      </w:pPr>
    </w:p>
    <w:p w:rsidR="005328A7" w:rsidRDefault="008378B3" w:rsidP="00CD7C4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Each house is chartered with </w:t>
      </w:r>
      <w:r w:rsidR="005328A7" w:rsidRPr="00CD7C49">
        <w:rPr>
          <w:rFonts w:ascii="Arial" w:hAnsi="Arial" w:cs="Arial"/>
        </w:rPr>
        <w:t xml:space="preserve">Oxford House </w:t>
      </w:r>
      <w:r w:rsidRPr="00CD7C49">
        <w:rPr>
          <w:rFonts w:ascii="Arial" w:hAnsi="Arial" w:cs="Arial"/>
        </w:rPr>
        <w:t xml:space="preserve">International, </w:t>
      </w:r>
      <w:r>
        <w:rPr>
          <w:rFonts w:ascii="Arial" w:hAnsi="Arial" w:cs="Arial"/>
        </w:rPr>
        <w:t xml:space="preserve">which </w:t>
      </w:r>
      <w:r w:rsidR="005328A7" w:rsidRPr="00CD7C49">
        <w:rPr>
          <w:rFonts w:ascii="Arial" w:hAnsi="Arial" w:cs="Arial"/>
        </w:rPr>
        <w:t>affiliates over 1,</w:t>
      </w:r>
      <w:r w:rsidR="00431EEC">
        <w:rPr>
          <w:rFonts w:ascii="Arial" w:hAnsi="Arial" w:cs="Arial"/>
        </w:rPr>
        <w:t>9</w:t>
      </w:r>
      <w:r w:rsidR="005328A7" w:rsidRPr="00CD7C49">
        <w:rPr>
          <w:rFonts w:ascii="Arial" w:hAnsi="Arial" w:cs="Arial"/>
        </w:rPr>
        <w:t>00 Houses in the U.S.A.</w:t>
      </w:r>
      <w:r>
        <w:rPr>
          <w:rFonts w:ascii="Arial" w:hAnsi="Arial" w:cs="Arial"/>
        </w:rPr>
        <w:t>, Canada, Australia, UK</w:t>
      </w:r>
      <w:r w:rsidR="005328A7" w:rsidRPr="00CD7C4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Africa</w:t>
      </w:r>
      <w:r w:rsidR="005328A7" w:rsidRPr="00CD7C49">
        <w:rPr>
          <w:rFonts w:ascii="Arial" w:hAnsi="Arial" w:cs="Arial"/>
        </w:rPr>
        <w:t xml:space="preserve">. Each House consists </w:t>
      </w:r>
      <w:r w:rsidR="00AC6E4B" w:rsidRPr="00CD7C49">
        <w:rPr>
          <w:rFonts w:ascii="Arial" w:hAnsi="Arial" w:cs="Arial"/>
        </w:rPr>
        <w:t xml:space="preserve">of </w:t>
      </w:r>
      <w:r w:rsidR="00AC6E4B">
        <w:rPr>
          <w:rFonts w:ascii="Arial" w:hAnsi="Arial" w:cs="Arial"/>
        </w:rPr>
        <w:t>“</w:t>
      </w:r>
      <w:r w:rsidR="005328A7" w:rsidRPr="00CD7C49">
        <w:rPr>
          <w:rFonts w:ascii="Arial" w:hAnsi="Arial" w:cs="Arial"/>
        </w:rPr>
        <w:t xml:space="preserve">groups of recovering individuals who rent to live together in an environment supportive of recovery from addiction”. Each House is democratically run, financially self-supporting and expels anyone who returns to using alcohol or drugs. In order to cover the rent and other expenses, we expect to charge rent </w:t>
      </w:r>
      <w:r w:rsidR="00AC6E4B">
        <w:rPr>
          <w:rFonts w:ascii="Arial" w:hAnsi="Arial" w:cs="Arial"/>
        </w:rPr>
        <w:t>at an affordable rate</w:t>
      </w:r>
      <w:r w:rsidR="005328A7" w:rsidRPr="00CD7C49">
        <w:rPr>
          <w:rFonts w:ascii="Arial" w:hAnsi="Arial" w:cs="Arial"/>
        </w:rPr>
        <w:t xml:space="preserve"> per month. A three-month rent advance will be required from each resident, as well as a GHC50 “</w:t>
      </w:r>
      <w:r w:rsidR="00AC6E4B">
        <w:rPr>
          <w:rFonts w:ascii="Arial" w:hAnsi="Arial" w:cs="Arial"/>
        </w:rPr>
        <w:t>Non Refundable Move-In Fee</w:t>
      </w:r>
      <w:r w:rsidR="005328A7" w:rsidRPr="00CD7C49">
        <w:rPr>
          <w:rFonts w:ascii="Arial" w:hAnsi="Arial" w:cs="Arial"/>
        </w:rPr>
        <w:t xml:space="preserve">”. No medication or medical facilities will be provided but many activities </w:t>
      </w:r>
      <w:r w:rsidR="003A3A19">
        <w:rPr>
          <w:rFonts w:ascii="Arial" w:hAnsi="Arial" w:cs="Arial"/>
        </w:rPr>
        <w:t xml:space="preserve">conducive to recovery </w:t>
      </w:r>
      <w:r w:rsidR="005328A7" w:rsidRPr="00CD7C49">
        <w:rPr>
          <w:rFonts w:ascii="Arial" w:hAnsi="Arial" w:cs="Arial"/>
        </w:rPr>
        <w:t>will take place</w:t>
      </w:r>
      <w:r w:rsidR="00694176">
        <w:rPr>
          <w:rFonts w:ascii="Arial" w:hAnsi="Arial" w:cs="Arial"/>
        </w:rPr>
        <w:t xml:space="preserve">(E.G.  </w:t>
      </w:r>
      <w:r w:rsidR="00694176" w:rsidRPr="00CD7C49">
        <w:rPr>
          <w:rFonts w:ascii="Arial" w:hAnsi="Arial" w:cs="Arial"/>
        </w:rPr>
        <w:t>AA</w:t>
      </w:r>
      <w:r w:rsidR="00694176">
        <w:rPr>
          <w:rFonts w:ascii="Arial" w:hAnsi="Arial" w:cs="Arial"/>
        </w:rPr>
        <w:t>/</w:t>
      </w:r>
      <w:r w:rsidR="005328A7" w:rsidRPr="00CD7C49">
        <w:rPr>
          <w:rFonts w:ascii="Arial" w:hAnsi="Arial" w:cs="Arial"/>
        </w:rPr>
        <w:t xml:space="preserve">NA </w:t>
      </w:r>
      <w:r w:rsidR="00694176">
        <w:rPr>
          <w:rFonts w:ascii="Arial" w:hAnsi="Arial" w:cs="Arial"/>
        </w:rPr>
        <w:t xml:space="preserve">12 step support group </w:t>
      </w:r>
      <w:r w:rsidR="005328A7" w:rsidRPr="00CD7C49">
        <w:rPr>
          <w:rFonts w:ascii="Arial" w:hAnsi="Arial" w:cs="Arial"/>
        </w:rPr>
        <w:t>meetings</w:t>
      </w:r>
      <w:r w:rsidR="003A3A19">
        <w:rPr>
          <w:rFonts w:ascii="Arial" w:hAnsi="Arial" w:cs="Arial"/>
        </w:rPr>
        <w:t>,</w:t>
      </w:r>
      <w:r w:rsidR="00694176">
        <w:rPr>
          <w:rFonts w:ascii="Arial" w:hAnsi="Arial" w:cs="Arial"/>
        </w:rPr>
        <w:t xml:space="preserve"> wellness group mtgs.,and </w:t>
      </w:r>
      <w:r w:rsidR="003A3A19">
        <w:rPr>
          <w:rFonts w:ascii="Arial" w:hAnsi="Arial" w:cs="Arial"/>
        </w:rPr>
        <w:t>recovery related training sessions</w:t>
      </w:r>
      <w:r w:rsidR="00694176">
        <w:rPr>
          <w:rFonts w:ascii="Arial" w:hAnsi="Arial" w:cs="Arial"/>
        </w:rPr>
        <w:t>)</w:t>
      </w:r>
      <w:r w:rsidR="003A3A19">
        <w:rPr>
          <w:rFonts w:ascii="Arial" w:hAnsi="Arial" w:cs="Arial"/>
        </w:rPr>
        <w:t>.</w:t>
      </w:r>
    </w:p>
    <w:p w:rsidR="00CD7C49" w:rsidRPr="003A3A19" w:rsidRDefault="00CD7C49" w:rsidP="00CD7C49">
      <w:pPr>
        <w:pStyle w:val="NoSpacing"/>
        <w:rPr>
          <w:rFonts w:ascii="Arial" w:hAnsi="Arial" w:cs="Arial"/>
          <w:sz w:val="16"/>
          <w:szCs w:val="16"/>
        </w:rPr>
      </w:pPr>
    </w:p>
    <w:p w:rsidR="005328A7" w:rsidRPr="00F73F3A" w:rsidRDefault="005328A7" w:rsidP="005328A7">
      <w:pPr>
        <w:jc w:val="both"/>
        <w:rPr>
          <w:rFonts w:ascii="Arial" w:hAnsi="Arial" w:cs="Arial"/>
          <w:b/>
        </w:rPr>
      </w:pPr>
      <w:r w:rsidRPr="00F73F3A">
        <w:rPr>
          <w:rFonts w:ascii="Arial" w:hAnsi="Arial" w:cs="Arial"/>
          <w:b/>
        </w:rPr>
        <w:t xml:space="preserve">RECOVERY FROM ADDICTION </w:t>
      </w:r>
    </w:p>
    <w:p w:rsidR="008A4593" w:rsidRPr="00CD7C49" w:rsidRDefault="005328A7" w:rsidP="00CD7C49">
      <w:pPr>
        <w:pStyle w:val="NoSpacing"/>
        <w:rPr>
          <w:rFonts w:ascii="Arial" w:hAnsi="Arial" w:cs="Arial"/>
        </w:rPr>
      </w:pPr>
      <w:r w:rsidRPr="00CD7C49">
        <w:rPr>
          <w:rFonts w:ascii="Arial" w:hAnsi="Arial" w:cs="Arial"/>
        </w:rPr>
        <w:t>We believe that alcoholism and drug addiction are chronic and progressive diseases that can be treated. Persons who have been treated in</w:t>
      </w:r>
    </w:p>
    <w:p w:rsidR="005328A7" w:rsidRDefault="003B46DB" w:rsidP="00CD7C4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Ghana’s</w:t>
      </w:r>
      <w:r w:rsidR="005328A7" w:rsidRPr="00CD7C49">
        <w:rPr>
          <w:rFonts w:ascii="Arial" w:hAnsi="Arial" w:cs="Arial"/>
        </w:rPr>
        <w:t xml:space="preserve"> hospitals</w:t>
      </w:r>
      <w:r w:rsidR="003A3A19">
        <w:rPr>
          <w:rFonts w:ascii="Arial" w:hAnsi="Arial" w:cs="Arial"/>
        </w:rPr>
        <w:t>, treatment centers</w:t>
      </w:r>
      <w:r w:rsidR="005328A7" w:rsidRPr="00CD7C49">
        <w:rPr>
          <w:rFonts w:ascii="Arial" w:hAnsi="Arial" w:cs="Arial"/>
        </w:rPr>
        <w:t xml:space="preserve"> and clinics often need to be placed in a protective environment before returning to their communities.  Going back </w:t>
      </w:r>
      <w:r w:rsidR="005328A7" w:rsidRPr="00CD7C49">
        <w:rPr>
          <w:rFonts w:ascii="Arial" w:hAnsi="Arial" w:cs="Arial"/>
        </w:rPr>
        <w:lastRenderedPageBreak/>
        <w:t>too soon to the places where they came from often leads to relapse.</w:t>
      </w:r>
    </w:p>
    <w:p w:rsidR="005328A7" w:rsidRPr="00F73F3A" w:rsidRDefault="005328A7" w:rsidP="005328A7">
      <w:pPr>
        <w:ind w:left="2160" w:hanging="2160"/>
        <w:jc w:val="both"/>
        <w:rPr>
          <w:rFonts w:ascii="Arial" w:hAnsi="Arial" w:cs="Arial"/>
          <w:b/>
        </w:rPr>
      </w:pPr>
      <w:r w:rsidRPr="00F73F3A">
        <w:rPr>
          <w:rFonts w:ascii="Arial" w:hAnsi="Arial" w:cs="Arial"/>
          <w:b/>
        </w:rPr>
        <w:t>QUESTIONS</w:t>
      </w:r>
    </w:p>
    <w:p w:rsidR="005328A7" w:rsidRPr="00CD7C49" w:rsidRDefault="005328A7" w:rsidP="00CD7C49">
      <w:pPr>
        <w:pStyle w:val="NoSpacing"/>
        <w:rPr>
          <w:rFonts w:ascii="Arial" w:hAnsi="Arial" w:cs="Arial"/>
          <w:b/>
        </w:rPr>
      </w:pPr>
      <w:r w:rsidRPr="00CD7C49">
        <w:rPr>
          <w:rFonts w:ascii="Arial" w:hAnsi="Arial" w:cs="Arial"/>
          <w:b/>
        </w:rPr>
        <w:t>Q. How much does it cost?</w:t>
      </w:r>
    </w:p>
    <w:p w:rsidR="00CD7C49" w:rsidRPr="00CD7C49" w:rsidRDefault="00CD7C49" w:rsidP="00CD7C49">
      <w:pPr>
        <w:pStyle w:val="NoSpacing"/>
        <w:rPr>
          <w:rFonts w:ascii="Arial" w:hAnsi="Arial" w:cs="Arial"/>
        </w:rPr>
      </w:pPr>
    </w:p>
    <w:p w:rsidR="005328A7" w:rsidRDefault="005328A7" w:rsidP="00CD7C49">
      <w:pPr>
        <w:pStyle w:val="NoSpacing"/>
        <w:rPr>
          <w:rFonts w:ascii="Arial" w:hAnsi="Arial" w:cs="Arial"/>
        </w:rPr>
      </w:pPr>
      <w:r w:rsidRPr="00CD7C49">
        <w:rPr>
          <w:rFonts w:ascii="Arial" w:hAnsi="Arial" w:cs="Arial"/>
        </w:rPr>
        <w:t>A. In the beginning, we expect that a furnished room, two persons to a room will cost about GHC</w:t>
      </w:r>
      <w:r w:rsidR="007E777F">
        <w:rPr>
          <w:rFonts w:ascii="Arial" w:hAnsi="Arial" w:cs="Arial"/>
        </w:rPr>
        <w:t>1</w:t>
      </w:r>
      <w:r w:rsidR="0081311B">
        <w:rPr>
          <w:rFonts w:ascii="Arial" w:hAnsi="Arial" w:cs="Arial"/>
        </w:rPr>
        <w:t>70</w:t>
      </w:r>
      <w:r w:rsidRPr="00CD7C49">
        <w:rPr>
          <w:rFonts w:ascii="Arial" w:hAnsi="Arial" w:cs="Arial"/>
        </w:rPr>
        <w:t>.00 per month per person.</w:t>
      </w:r>
    </w:p>
    <w:p w:rsidR="00CD7C49" w:rsidRPr="00CD7C49" w:rsidRDefault="00CD7C49" w:rsidP="00CD7C49">
      <w:pPr>
        <w:pStyle w:val="NoSpacing"/>
        <w:rPr>
          <w:rFonts w:ascii="Arial" w:hAnsi="Arial" w:cs="Arial"/>
        </w:rPr>
      </w:pPr>
    </w:p>
    <w:p w:rsidR="00CD7C49" w:rsidRPr="00CD7C49" w:rsidRDefault="005328A7" w:rsidP="00CD7C49">
      <w:pPr>
        <w:pStyle w:val="NoSpacing"/>
        <w:rPr>
          <w:rFonts w:ascii="Arial" w:hAnsi="Arial" w:cs="Arial"/>
          <w:b/>
        </w:rPr>
      </w:pPr>
      <w:r w:rsidRPr="00CD7C49">
        <w:rPr>
          <w:rFonts w:ascii="Arial" w:hAnsi="Arial" w:cs="Arial"/>
          <w:b/>
        </w:rPr>
        <w:t>Q. How long can I stay in the House?</w:t>
      </w:r>
    </w:p>
    <w:p w:rsidR="005328A7" w:rsidRPr="00CD7C49" w:rsidRDefault="005328A7" w:rsidP="00CD7C49">
      <w:pPr>
        <w:pStyle w:val="NoSpacing"/>
        <w:rPr>
          <w:rFonts w:ascii="Arial" w:hAnsi="Arial" w:cs="Arial"/>
        </w:rPr>
      </w:pPr>
    </w:p>
    <w:p w:rsidR="005328A7" w:rsidRDefault="005328A7" w:rsidP="00CD7C49">
      <w:pPr>
        <w:pStyle w:val="NoSpacing"/>
        <w:rPr>
          <w:rFonts w:ascii="Arial" w:hAnsi="Arial" w:cs="Arial"/>
        </w:rPr>
      </w:pPr>
      <w:r w:rsidRPr="00CD7C49">
        <w:rPr>
          <w:rFonts w:ascii="Arial" w:hAnsi="Arial" w:cs="Arial"/>
        </w:rPr>
        <w:t>A. The usual stay may be for a few months but longer stays may be possible if the person is making good progress in recovery and is living according to the spirit of the House.</w:t>
      </w:r>
    </w:p>
    <w:p w:rsidR="00CD7C49" w:rsidRPr="00CD7C49" w:rsidRDefault="00CD7C49" w:rsidP="00CD7C49">
      <w:pPr>
        <w:pStyle w:val="NoSpacing"/>
        <w:rPr>
          <w:rFonts w:ascii="Arial" w:hAnsi="Arial" w:cs="Arial"/>
        </w:rPr>
      </w:pPr>
    </w:p>
    <w:p w:rsidR="00CD7C49" w:rsidRPr="00494EF7" w:rsidRDefault="005328A7" w:rsidP="00CD7C49">
      <w:pPr>
        <w:pStyle w:val="NoSpacing"/>
        <w:rPr>
          <w:rFonts w:ascii="Arial" w:hAnsi="Arial" w:cs="Arial"/>
          <w:b/>
        </w:rPr>
      </w:pPr>
      <w:r w:rsidRPr="00CD7C49">
        <w:rPr>
          <w:rFonts w:ascii="Arial" w:hAnsi="Arial" w:cs="Arial"/>
          <w:b/>
        </w:rPr>
        <w:t>Q. What will the House do for me?</w:t>
      </w:r>
    </w:p>
    <w:p w:rsidR="005328A7" w:rsidRPr="00CD7C49" w:rsidRDefault="005328A7" w:rsidP="00CD7C49">
      <w:pPr>
        <w:pStyle w:val="NoSpacing"/>
        <w:rPr>
          <w:rFonts w:ascii="Arial" w:hAnsi="Arial" w:cs="Arial"/>
        </w:rPr>
      </w:pPr>
      <w:r w:rsidRPr="00CD7C49">
        <w:rPr>
          <w:rFonts w:ascii="Arial" w:hAnsi="Arial" w:cs="Arial"/>
        </w:rPr>
        <w:t>A. The purpose of the House is to provide a safe environment where its residents can grow in their sobriety. When the person is ready, he will be encouraged to leave the House and return to where he came from</w:t>
      </w:r>
      <w:r w:rsidR="008378B3">
        <w:rPr>
          <w:rFonts w:ascii="Arial" w:hAnsi="Arial" w:cs="Arial"/>
        </w:rPr>
        <w:t xml:space="preserve"> or start a new life somewhere else</w:t>
      </w:r>
      <w:r w:rsidRPr="00CD7C49">
        <w:rPr>
          <w:rFonts w:ascii="Arial" w:hAnsi="Arial" w:cs="Arial"/>
        </w:rPr>
        <w:t>.</w:t>
      </w:r>
    </w:p>
    <w:p w:rsidR="005328A7" w:rsidRPr="00CD7C49" w:rsidRDefault="005328A7" w:rsidP="00CD7C49">
      <w:pPr>
        <w:pStyle w:val="NoSpacing"/>
        <w:rPr>
          <w:rFonts w:ascii="Arial" w:hAnsi="Arial" w:cs="Arial"/>
          <w:b/>
        </w:rPr>
      </w:pPr>
      <w:r w:rsidRPr="00CD7C49">
        <w:rPr>
          <w:rFonts w:ascii="Arial" w:hAnsi="Arial" w:cs="Arial"/>
          <w:b/>
        </w:rPr>
        <w:t>Q. What will I do in the House?</w:t>
      </w:r>
    </w:p>
    <w:p w:rsidR="005328A7" w:rsidRPr="00CD7C49" w:rsidRDefault="005328A7" w:rsidP="00CD7C49">
      <w:pPr>
        <w:pStyle w:val="NoSpacing"/>
        <w:rPr>
          <w:rFonts w:ascii="Arial" w:hAnsi="Arial" w:cs="Arial"/>
        </w:rPr>
      </w:pPr>
      <w:r w:rsidRPr="00CD7C49">
        <w:rPr>
          <w:rFonts w:ascii="Arial" w:hAnsi="Arial" w:cs="Arial"/>
        </w:rPr>
        <w:t xml:space="preserve">A. Each person must </w:t>
      </w:r>
      <w:r w:rsidR="008378B3">
        <w:rPr>
          <w:rFonts w:ascii="Arial" w:hAnsi="Arial" w:cs="Arial"/>
        </w:rPr>
        <w:t xml:space="preserve">either, </w:t>
      </w:r>
      <w:r w:rsidRPr="00CD7C49">
        <w:rPr>
          <w:rFonts w:ascii="Arial" w:hAnsi="Arial" w:cs="Arial"/>
        </w:rPr>
        <w:t>have a paid or volunteer job</w:t>
      </w:r>
      <w:r w:rsidR="005721CA">
        <w:rPr>
          <w:rFonts w:ascii="Arial" w:hAnsi="Arial" w:cs="Arial"/>
        </w:rPr>
        <w:t xml:space="preserve"> or attend school</w:t>
      </w:r>
      <w:r w:rsidRPr="00CD7C49">
        <w:rPr>
          <w:rFonts w:ascii="Arial" w:hAnsi="Arial" w:cs="Arial"/>
        </w:rPr>
        <w:t>. Residents must be out in the community working</w:t>
      </w:r>
      <w:r w:rsidR="008378B3">
        <w:rPr>
          <w:rFonts w:ascii="Arial" w:hAnsi="Arial" w:cs="Arial"/>
        </w:rPr>
        <w:t>, attending school</w:t>
      </w:r>
      <w:r w:rsidRPr="00CD7C49">
        <w:rPr>
          <w:rFonts w:ascii="Arial" w:hAnsi="Arial" w:cs="Arial"/>
        </w:rPr>
        <w:t xml:space="preserve"> or learning new skills during the day.</w:t>
      </w:r>
      <w:r w:rsidR="005721CA">
        <w:rPr>
          <w:rFonts w:ascii="Arial" w:hAnsi="Arial" w:cs="Arial"/>
        </w:rPr>
        <w:t xml:space="preserve"> For those who don’t work or attend school, there are 12 step Recovery Dynamic sessions held to improve recovery skills and develop sponsorship networks in recovery.</w:t>
      </w:r>
      <w:r w:rsidR="00AC6E4B">
        <w:rPr>
          <w:rFonts w:ascii="Arial" w:hAnsi="Arial" w:cs="Arial"/>
        </w:rPr>
        <w:t xml:space="preserve">We are always open to </w:t>
      </w:r>
      <w:r w:rsidR="003B46DB">
        <w:rPr>
          <w:rFonts w:ascii="Arial" w:hAnsi="Arial" w:cs="Arial"/>
        </w:rPr>
        <w:t xml:space="preserve">creative holistic approaches to enhance life skills and all ideas for income generating activities at the house. </w:t>
      </w:r>
    </w:p>
    <w:sectPr w:rsidR="005328A7" w:rsidRPr="00CD7C49" w:rsidSect="008333F3">
      <w:headerReference w:type="default" r:id="rId13"/>
      <w:pgSz w:w="16839" w:h="11907" w:orient="landscape" w:code="9"/>
      <w:pgMar w:top="2707" w:right="459" w:bottom="202" w:left="547" w:header="720" w:footer="0" w:gutter="0"/>
      <w:cols w:num="3" w:space="22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C87" w:rsidRDefault="00683C87" w:rsidP="001B6837">
      <w:pPr>
        <w:spacing w:after="0" w:line="240" w:lineRule="auto"/>
      </w:pPr>
      <w:r>
        <w:separator/>
      </w:r>
    </w:p>
  </w:endnote>
  <w:endnote w:type="continuationSeparator" w:id="1">
    <w:p w:rsidR="00683C87" w:rsidRDefault="00683C87" w:rsidP="001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C87" w:rsidRDefault="00683C87" w:rsidP="001B6837">
      <w:pPr>
        <w:spacing w:after="0" w:line="240" w:lineRule="auto"/>
      </w:pPr>
      <w:r>
        <w:separator/>
      </w:r>
    </w:p>
  </w:footnote>
  <w:footnote w:type="continuationSeparator" w:id="1">
    <w:p w:rsidR="00683C87" w:rsidRDefault="00683C87" w:rsidP="001B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F12" w:rsidRDefault="00C00929" w:rsidP="00DC4F12">
    <w:pPr>
      <w:pStyle w:val="Header"/>
      <w:tabs>
        <w:tab w:val="clear" w:pos="4680"/>
        <w:tab w:val="clear" w:pos="9360"/>
        <w:tab w:val="left" w:pos="652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6627495</wp:posOffset>
          </wp:positionH>
          <wp:positionV relativeFrom="paragraph">
            <wp:posOffset>-255270</wp:posOffset>
          </wp:positionV>
          <wp:extent cx="3393440" cy="1148080"/>
          <wp:effectExtent l="1905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148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3235325</wp:posOffset>
          </wp:positionH>
          <wp:positionV relativeFrom="paragraph">
            <wp:posOffset>-255270</wp:posOffset>
          </wp:positionV>
          <wp:extent cx="3393440" cy="1148080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148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-158750</wp:posOffset>
          </wp:positionH>
          <wp:positionV relativeFrom="paragraph">
            <wp:posOffset>-255270</wp:posOffset>
          </wp:positionV>
          <wp:extent cx="3393440" cy="114808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148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C4F12">
      <w:tab/>
    </w:r>
  </w:p>
  <w:p w:rsidR="00DC4F12" w:rsidRDefault="00DC4F12" w:rsidP="00500EC2">
    <w:pPr>
      <w:pStyle w:val="Header"/>
      <w:tabs>
        <w:tab w:val="clear" w:pos="4680"/>
        <w:tab w:val="clear" w:pos="9360"/>
        <w:tab w:val="left" w:pos="11625"/>
        <w:tab w:val="left" w:pos="11820"/>
      </w:tabs>
    </w:pPr>
    <w:r>
      <w:tab/>
    </w:r>
    <w:r w:rsidR="00500EC2">
      <w:tab/>
    </w:r>
  </w:p>
  <w:p w:rsidR="00DC4F12" w:rsidRDefault="00DC4F12" w:rsidP="00DC4F12">
    <w:pPr>
      <w:pStyle w:val="Header"/>
      <w:tabs>
        <w:tab w:val="clear" w:pos="4680"/>
        <w:tab w:val="clear" w:pos="9360"/>
        <w:tab w:val="left" w:pos="6525"/>
      </w:tabs>
    </w:pPr>
  </w:p>
  <w:p w:rsidR="001B6837" w:rsidRDefault="001B6837" w:rsidP="00DC4F12">
    <w:pPr>
      <w:pStyle w:val="Header"/>
      <w:tabs>
        <w:tab w:val="clear" w:pos="4680"/>
        <w:tab w:val="clear" w:pos="9360"/>
        <w:tab w:val="left" w:pos="6525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3F3A"/>
    <w:rsid w:val="00020A1A"/>
    <w:rsid w:val="0005205F"/>
    <w:rsid w:val="000B2BE8"/>
    <w:rsid w:val="000C091A"/>
    <w:rsid w:val="000C6DE9"/>
    <w:rsid w:val="000E643E"/>
    <w:rsid w:val="00143831"/>
    <w:rsid w:val="001726CF"/>
    <w:rsid w:val="001B0DE9"/>
    <w:rsid w:val="001B6837"/>
    <w:rsid w:val="0027253F"/>
    <w:rsid w:val="002A1AF0"/>
    <w:rsid w:val="002D442A"/>
    <w:rsid w:val="003019A2"/>
    <w:rsid w:val="00354FEF"/>
    <w:rsid w:val="003838CF"/>
    <w:rsid w:val="003A3A19"/>
    <w:rsid w:val="003A56E8"/>
    <w:rsid w:val="003B46DB"/>
    <w:rsid w:val="00410D0B"/>
    <w:rsid w:val="00424051"/>
    <w:rsid w:val="00431EEC"/>
    <w:rsid w:val="00452612"/>
    <w:rsid w:val="004901A8"/>
    <w:rsid w:val="00494EF7"/>
    <w:rsid w:val="00500EC2"/>
    <w:rsid w:val="005074C2"/>
    <w:rsid w:val="00512322"/>
    <w:rsid w:val="005328A7"/>
    <w:rsid w:val="00534D0A"/>
    <w:rsid w:val="005563B6"/>
    <w:rsid w:val="0056026A"/>
    <w:rsid w:val="005721CA"/>
    <w:rsid w:val="00574E4C"/>
    <w:rsid w:val="005A1139"/>
    <w:rsid w:val="005E19FD"/>
    <w:rsid w:val="00633266"/>
    <w:rsid w:val="00640DA7"/>
    <w:rsid w:val="00683C87"/>
    <w:rsid w:val="00694176"/>
    <w:rsid w:val="00724CE4"/>
    <w:rsid w:val="00740E10"/>
    <w:rsid w:val="007E777F"/>
    <w:rsid w:val="007F0FB2"/>
    <w:rsid w:val="0081311B"/>
    <w:rsid w:val="008333F3"/>
    <w:rsid w:val="008378B3"/>
    <w:rsid w:val="00867377"/>
    <w:rsid w:val="00872974"/>
    <w:rsid w:val="008A3404"/>
    <w:rsid w:val="008A4593"/>
    <w:rsid w:val="008D40E5"/>
    <w:rsid w:val="00973F8F"/>
    <w:rsid w:val="009C470A"/>
    <w:rsid w:val="009E365F"/>
    <w:rsid w:val="009E38F0"/>
    <w:rsid w:val="00A3605E"/>
    <w:rsid w:val="00A3766D"/>
    <w:rsid w:val="00AC062F"/>
    <w:rsid w:val="00AC6E4B"/>
    <w:rsid w:val="00B2118E"/>
    <w:rsid w:val="00B37A98"/>
    <w:rsid w:val="00B65E4F"/>
    <w:rsid w:val="00B843E3"/>
    <w:rsid w:val="00C00929"/>
    <w:rsid w:val="00C01AA5"/>
    <w:rsid w:val="00C624B8"/>
    <w:rsid w:val="00C97194"/>
    <w:rsid w:val="00CA423A"/>
    <w:rsid w:val="00CD7C49"/>
    <w:rsid w:val="00D219A3"/>
    <w:rsid w:val="00D4528B"/>
    <w:rsid w:val="00D87F23"/>
    <w:rsid w:val="00D91606"/>
    <w:rsid w:val="00DC4F12"/>
    <w:rsid w:val="00F6481D"/>
    <w:rsid w:val="00F73F3A"/>
    <w:rsid w:val="00FD125D"/>
    <w:rsid w:val="00FD28E8"/>
    <w:rsid w:val="00FD6F9F"/>
    <w:rsid w:val="00FF1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837"/>
  </w:style>
  <w:style w:type="paragraph" w:styleId="Footer">
    <w:name w:val="footer"/>
    <w:basedOn w:val="Normal"/>
    <w:link w:val="FooterChar"/>
    <w:uiPriority w:val="99"/>
    <w:semiHidden/>
    <w:unhideWhenUsed/>
    <w:rsid w:val="001B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837"/>
  </w:style>
  <w:style w:type="character" w:styleId="Hyperlink">
    <w:name w:val="Hyperlink"/>
    <w:basedOn w:val="DefaultParagraphFont"/>
    <w:uiPriority w:val="99"/>
    <w:unhideWhenUsed/>
    <w:rsid w:val="00740E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0E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enrysquire2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erriweather@yahoo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C8F41-D916-43FC-9849-88C9D5F1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optimum design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home</cp:lastModifiedBy>
  <cp:revision>8</cp:revision>
  <cp:lastPrinted>2016-04-16T13:17:00Z</cp:lastPrinted>
  <dcterms:created xsi:type="dcterms:W3CDTF">2015-01-26T12:54:00Z</dcterms:created>
  <dcterms:modified xsi:type="dcterms:W3CDTF">2016-04-16T13:18:00Z</dcterms:modified>
</cp:coreProperties>
</file>