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Hei" w:hAnsi="SimHei" w:eastAsia="SimHei"/>
          <w:b/>
          <w:sz w:val="32"/>
        </w:rPr>
        <w:t>导师汇报摘要 2026-04-13</w:t>
      </w:r>
    </w:p>
    <w:p>
      <w:pPr>
        <w:jc w:val="center"/>
      </w:pPr>
      <w:r>
        <w:rPr>
          <w:rFonts w:ascii="Times New Roman" w:hAnsi="Times New Roman"/>
          <w:sz w:val="22"/>
        </w:rPr>
        <w:t>2026-04-13</w:t>
      </w:r>
    </w:p>
    <w:p>
      <w:r>
        <w:t>这份材料不是完整技术报告，而是面向导师的短摘要。目标只有一个：让老师在最短时间内看懂“我们现在到底做出了什么结果、问题卡在哪里、下一步希望他判断什么”。</w:t>
      </w:r>
    </w:p>
    <w:p>
      <w:pPr>
        <w:pStyle w:val="Heading1"/>
      </w:pPr>
      <w:r>
        <w:t>先讲结论</w:t>
      </w:r>
    </w:p>
    <w:p>
      <w:r>
        <w:t>一句话结论可以直接这样说：</w:t>
      </w:r>
    </w:p>
    <w:p>
      <w:r>
        <w:t>本阶段已经不再只是“画图”或“展示方法思路”，而是已经在可控的 CFD 真值下完成了一个可量化的闭环验证：先从未参与训练的 CFD 工况中抽取少量传感器浓度时间序列，再让模型反演三维浓度场，最后回到 CFD 全场真值逐点对比，并给出误差指标。</w:t>
      </w:r>
    </w:p>
    <w:p>
      <w:r>
        <w:t>如果只允许再补一句，那么建议说：</w:t>
      </w:r>
    </w:p>
    <w:p>
      <w:r>
        <w:t>当前最可靠的主结果是三维浓度场反演已经被证明“可验证、可量化”；泄漏率估计已经有初步可用 baseline，泄漏源定位也能做，但精度还不够好，暂时不应讲得和浓度场主线一样成熟。</w:t>
      </w:r>
    </w:p>
    <w:p>
      <w:pPr>
        <w:pStyle w:val="Heading1"/>
      </w:pPr>
      <w:r>
        <w:t>当前状态</w:t>
      </w:r>
    </w:p>
    <w:p>
      <w:r>
        <w:t>当前工作已经从“方法搭起来了”推进到“正式做过闭环验证并能给出数字”的阶段。</w:t>
      </w:r>
    </w:p>
    <w:p>
      <w:r>
        <w:t>第一，数据层面已经完成了一次必要的清洗。原始候选数据一共有 56 组 CFD 工况，但其中 8 组原始浓度列本身就是异常的常数 1，不能代表真实扩散过程。如果把这些数据继续混在训练和评估里，会把结果整体污染。因此当前正式结论只基于清洗后的 48 组有效工况，也就是现在的 clean48 数据集。</w:t>
      </w:r>
    </w:p>
    <w:p>
      <w:r>
        <w:t>第二，已经完成了导师最关心的那条验证链： CFD 全场真值 → 抽样成传感器输入 → 模型反演三维浓度场 → 回到 CFD 全场逐点对比。</w:t>
      </w:r>
    </w:p>
    <w:p>
      <w:r>
        <w:t>第三，已经做了两类正式测试：</w:t>
      </w:r>
    </w:p>
    <w:p>
      <w:r>
        <w:t>1. 未见泄漏位置测试。也就是拿训练中没见过的位置 (400,0,0) 来做闭环验证，测试集 7 组工况，当前 RMSE = 6.521e-4，MAE = 3.717e-4。这说明模型对“新位置”已经有初步泛化能力。</w:t>
      </w:r>
    </w:p>
    <w:p>
      <w:r>
        <w:t>2. 未见泄漏率测试。也就是拿训练中没见过的 100 mL/min 泄漏率来做闭环验证，测试集 7 组工况，当前 RMSE = 8.600e-4，MAE = 3.548e-4。这说明模型对“新流量”也能工作，但比新位置更难。</w:t>
      </w:r>
    </w:p>
    <w:p>
      <w:r>
        <w:t>第四，已经对源参数做了初步定量评估。当前 sensor 参数回归 baseline 的结果是：源位置平均误差约 214.29 mm，最大误差约 282.62 mm；泄漏率 MAE = 34.94 mL/min，平均相对误差约 10.19%。这组数字说明泄漏率估计已经有一定可用性，但源位置定位还只能算“初步结果”，不适合在汇报中说得过满。</w:t>
      </w:r>
    </w:p>
    <w:p>
      <w:r>
        <w:t>第五，已经做了“训练数据量增加后模型能力如何变化”的重复实验。当前用 6/12/24/31 四个训练规模，每个规模做了 3 次重复。结果不是简单的“数据越多越好”，而是出现了非单调波动：12 组训练样本时平均结果最好，24 组波动最大。这说明当前瓶颈不只是数据量，还包括训练稳定性、低泄漏率样本难度和观测注入机制本身。</w:t>
      </w:r>
    </w:p>
    <w:p>
      <w:pPr>
        <w:pStyle w:val="Heading1"/>
      </w:pPr>
      <w:r>
        <w:t>可直接汇报的文字版</w:t>
      </w:r>
    </w:p>
    <w:p>
      <w:r>
        <w:t>如果把当前阶段的结果压缩成一段老师容易快速判断的汇报文字，可以直接这样表述：本阶段已经不再只是停留在方法思路和示意图层面，而是已经在可控的 CFD 真值下完成了可量化的闭环验证。当前正式结论基于清洗后的 48 组有效 CFD 工况，而不是原始候选 56 组，因为其中 8 组原始浓度列异常为常数 1，不能代表真实扩散过程。基于这 48 组 clean 数据，已经完成了“CFD 真值 -&gt; 传感器抽样 -&gt; 模型反演 -&gt; 回到 CFD 全场逐点对比”的完整验证链，说明现在的结果是可以被真值检验和定量评价的，而不是单纯生成了一些看起来像的图。</w:t>
      </w:r>
    </w:p>
    <w:p>
      <w:r>
        <w:t>从主线结果看，模型已经具备初步泛化能力。对训练中未见过的泄漏位置 (400,0,0)，测试集 7 组工况的闭环结果为 RMSE = 6.521e-4、MAE = 3.717e-4；对训练中未见过的泄漏率 100 mL/min，测试集 7 组工况的闭环结果为 RMSE = 8.600e-4、MAE = 3.548e-4。这说明模型不仅能在训练条件下工作，也能够迁移到训练中未见的位置和未见的流量条件上，但未见泄漏率任务明显比未见位置更难，因此后续数据补充和模型优化应优先关注低流量和未见工况。</w:t>
      </w:r>
    </w:p>
    <w:p>
      <w:r>
        <w:t>从模型能力和模型成本看，当前结果也已经能支撑进一步判断。传感器数量与观测时长敏感性实验一共完成了 9 组条件，当前最优条件是 30 个传感器、20 个观测时间步，对应 RMSE = 5.324e-3；如果按观测时长做平均，20 步、60 步和 120 步的平均 RMSE 分别约为 5.921e-3、7.496e-3 和 8.744e-3。这说明误差并没有随着传感器数量和观测时长增加而单调下降，当前瓶颈不只是“观测信息不够”，更在于观测注入机制本身还不够强。训练数据量实验方面，6/12/24/31 四个训练规模各做了 3 次重复，其中 n=6 的 RMSE = 1.918e-3 ± 2.197e-4，n=12 的 RMSE = 7.361e-4 ± 4.647e-5，n=24 的 RMSE = 2.658e-3 ± 2.597e-3，n=31 的 RMSE = 1.180e-3 ± 5.446e-4。这组结果表明，当前性能与训练数据量之间不是简单的线性提升关系，也不是稳定的边际递减，而是呈现明显的非单调波动；其中 n=12 是当前平均最优点，n=24 的高方差则暴露出训练稳定性和生成链路漂移问题。</w:t>
      </w:r>
    </w:p>
    <w:p>
      <w:r>
        <w:t>从源参数估计看，当前已经形成了可以汇报的初步 baseline。基于 sensor 参数回归器，泄漏源位置定位的平均误差约为 214.29 mm，最大误差约为 282.62 mm；泄漏率估计的 MAE = 34.94 mL/min，平均相对误差约为 10.19%。这意味着泄漏率估计已经具备初步可用性，而泄漏源定位虽然已经能做定量评价，但精度仍明显弱于三维浓度场主线结果。因此，当前最稳妥的阶段性结论是：三维浓度场反演已经完成可验证、可量化的正式闭环验证，能够支撑“方法有效”的判断；泄漏率估计和源位置定位已经建立 baseline，但仍属于需要继续优化的次主线结果。</w:t>
      </w:r>
    </w:p>
    <w:p>
      <w:pPr>
        <w:pStyle w:val="Heading1"/>
      </w:pPr>
      <w:r>
        <w:t>这件事的价值</w:t>
      </w:r>
    </w:p>
    <w:p>
      <w:r>
        <w:t>这项工作的意义，不是再做一套“能生成漂亮图像的模型”，而是回答一个更接近工程真实需求的问题：在实际场景里，传感器数量往往很少，测点也很稀疏，我们能不能只凭少量局部浓度时间序列，反推出整个空间里的氢气浓度分布。</w:t>
      </w:r>
    </w:p>
    <w:p>
      <w:r>
        <w:t>如果这个问题能被稳定解决，它至少有三层价值。</w:t>
      </w:r>
    </w:p>
    <w:p>
      <w:r>
        <w:t>第一层是监测价值。现实中不可能在空间里布满传感器，所以真正有意义的不是“测到了几个点”，而是能不能从几个点恢复整个场。</w:t>
      </w:r>
    </w:p>
    <w:p>
      <w:r>
        <w:t>第二层是诊断价值。如果不仅能重建浓度场，还能进一步估计泄漏位置和泄漏率，那么它就不只是“看到了异常”，而是接近“定位了问题并估计了严重程度”。</w:t>
      </w:r>
    </w:p>
    <w:p>
      <w:r>
        <w:t>第三层是科研价值。导师这次强调的重点非常清楚，不是继续堆图，而是必须证明模型在可控真值下确实反演得对，并且用量化指标证明它到底对到什么程度。现在这一步已经做出来了，这意味着课题从“方法设想”进入了“有验证证据支撑的方法研究”阶段。</w:t>
      </w:r>
    </w:p>
    <w:p>
      <w:pPr>
        <w:pStyle w:val="Heading1"/>
      </w:pPr>
      <w:r>
        <w:t>方案比较</w:t>
      </w:r>
    </w:p>
    <w:p>
      <w:r>
        <w:t>接下来实际上有两条路线可以走。</w:t>
      </w:r>
    </w:p>
    <w:p>
      <w:r>
        <w:t>路线一是先把当前小箱体场景做扎实，再扩展。具体做法是：继续在同一尺寸箱体内补更多低泄漏率、不同通风、不同障碍物的 CFD 工况；同时改进观测注入机制，并逐步把物理约束引入模型。 这条路线的优点是结论更稳，能先把“这个方法在标准场景下确实有效”做扎实；缺点是短期内看起来没有那么“铺得开”。</w:t>
      </w:r>
    </w:p>
    <w:p>
      <w:r>
        <w:t>路线二是直接快速扩展到更多尺寸、更多复杂场景，尽快做泛化展示。 这条路线的优点是范围大、图更多；缺点是如果基础验证还不够稳，结果会很容易变成“场景很多，但每个结论都不够硬”。</w:t>
      </w:r>
    </w:p>
    <w:p>
      <w:r>
        <w:t>当前更推荐路线一。原因很直接：老师现在最关心的是“你有没有在一个可控真值下证明它真的有效”，而不是“你能不能先堆出很多更复杂的场景”。只有先把闭环验证、定量指标和同尺度泛化讲扎实，后续再扩尺寸、扩障碍物、扩通风时，结论才站得住。</w:t>
      </w:r>
    </w:p>
    <w:p>
      <w:pPr>
        <w:pStyle w:val="Heading1"/>
      </w:pPr>
      <w:r>
        <w:t>支撑证据</w:t>
      </w:r>
    </w:p>
    <w:p>
      <w:r>
        <w:t>下面这几张图，是当前最值得给老师看的，不建议再堆更多。</w:t>
      </w:r>
    </w:p>
    <w:p>
      <w:pPr>
        <w:pStyle w:val="Heading2"/>
      </w:pPr>
      <w:r>
        <w:t>图 1 闭环验证流程图</w:t>
      </w:r>
    </w:p>
    <w:p>
      <w:r>
        <w:t>这张图回答的是最核心的问题：我们现在验证的到底是什么。它说明当前并不是“拿模型生成一张图看看像不像”，而是做了一个完整闭环：从 CFD 真值抽样成虚拟传感器，再由模型恢复三维浓度场，最后回到 CFD 真值逐点对比。老师看到这张图，应该立刻明白现在的结果是“可验证的反演结果”，而不是单纯的可视化展示。</w:t>
      </w:r>
    </w:p>
    <w:p>
      <w:pPr>
        <w:pStyle w:val="Heading2"/>
      </w:pPr>
      <w:r>
        <w:t>图 2 正式闭环结果图</w:t>
      </w:r>
    </w:p>
    <w:p>
      <w:r>
        <w:t>这张图回答的是“现在到底做到了什么程度”。它给出了两条最关键的正式结果： 一条是未见泄漏位置的闭环测试，另一条是未见泄漏率的闭环测试。图中可以直观看到，模型在训练中没有见过的新位置和新流量上，仍然能够完成反演并得到可量化误差。这说明模型已经有了初步泛化能力，但也同时说明：未见泄漏率比未见位置更难，后续补数据和改模型时要优先盯住低流量和未见工况。</w:t>
      </w:r>
    </w:p>
    <w:p>
      <w:r>
        <w:t>为了让老师能直接看数字而不是自己解释图，建议配套使用下面这张短表。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t>任务</w:t>
            </w:r>
          </w:p>
        </w:tc>
        <w:tc>
          <w:tcPr>
            <w:tcW w:type="dxa" w:w="2436"/>
          </w:tcPr>
          <w:p>
            <w:r>
              <w:t>测试工况数</w:t>
            </w:r>
          </w:p>
        </w:tc>
        <w:tc>
          <w:tcPr>
            <w:tcW w:type="dxa" w:w="2436"/>
          </w:tcPr>
          <w:p>
            <w:r>
              <w:t>当前结果</w:t>
            </w:r>
          </w:p>
        </w:tc>
        <w:tc>
          <w:tcPr>
            <w:tcW w:type="dxa" w:w="2436"/>
          </w:tcPr>
          <w:p>
            <w:r>
              <w:t>这组数字说明什么</w:t>
            </w:r>
          </w:p>
        </w:tc>
      </w:tr>
      <w:tr>
        <w:tc>
          <w:tcPr>
            <w:tcW w:type="dxa" w:w="2436"/>
          </w:tcPr>
          <w:p>
            <w:r>
              <w:t>未见泄漏位置闭环验证</w:t>
            </w:r>
          </w:p>
        </w:tc>
        <w:tc>
          <w:tcPr>
            <w:tcW w:type="dxa" w:w="2436"/>
          </w:tcPr>
          <w:p>
            <w:r>
              <w:t>7</w:t>
            </w:r>
          </w:p>
        </w:tc>
        <w:tc>
          <w:tcPr>
            <w:tcW w:type="dxa" w:w="2436"/>
          </w:tcPr>
          <w:p>
            <w:r>
              <w:t>RMSE = 6.521e-4，MAE = 3.717e-4</w:t>
            </w:r>
          </w:p>
        </w:tc>
        <w:tc>
          <w:tcPr>
            <w:tcW w:type="dxa" w:w="2436"/>
          </w:tcPr>
          <w:p>
            <w:r>
              <w:t>模型在训练中没见过的新位置上，仍然能完成三维浓度场反演</w:t>
            </w:r>
          </w:p>
        </w:tc>
      </w:tr>
      <w:tr>
        <w:tc>
          <w:tcPr>
            <w:tcW w:type="dxa" w:w="2436"/>
          </w:tcPr>
          <w:p>
            <w:r>
              <w:t>未见泄漏率闭环验证</w:t>
            </w:r>
          </w:p>
        </w:tc>
        <w:tc>
          <w:tcPr>
            <w:tcW w:type="dxa" w:w="2436"/>
          </w:tcPr>
          <w:p>
            <w:r>
              <w:t>7</w:t>
            </w:r>
          </w:p>
        </w:tc>
        <w:tc>
          <w:tcPr>
            <w:tcW w:type="dxa" w:w="2436"/>
          </w:tcPr>
          <w:p>
            <w:r>
              <w:t>RMSE = 8.600e-4，MAE = 3.548e-4</w:t>
            </w:r>
          </w:p>
        </w:tc>
        <w:tc>
          <w:tcPr>
            <w:tcW w:type="dxa" w:w="2436"/>
          </w:tcPr>
          <w:p>
            <w:r>
              <w:t>模型对训练中没见过的新流量也有泛化能力，但难度更高</w:t>
            </w:r>
          </w:p>
        </w:tc>
      </w:tr>
      <w:tr>
        <w:tc>
          <w:tcPr>
            <w:tcW w:type="dxa" w:w="2436"/>
          </w:tcPr>
          <w:p>
            <w:r>
              <w:t>模型能力：传感器数量 / 观测时长敏感性</w:t>
            </w:r>
          </w:p>
        </w:tc>
        <w:tc>
          <w:tcPr>
            <w:tcW w:type="dxa" w:w="2436"/>
          </w:tcPr>
          <w:p>
            <w:r>
              <w:t>9 组条件</w:t>
            </w:r>
          </w:p>
        </w:tc>
        <w:tc>
          <w:tcPr>
            <w:tcW w:type="dxa" w:w="2436"/>
          </w:tcPr>
          <w:p>
            <w:r>
              <w:t>最佳为 30 传感器 + 20 步观测，RMSE = 5.324e-3；按观测时长平均，20 步 5.921e-3 &lt; 60 步 7.496e-3 &lt; 120 步 8.744e-3</w:t>
            </w:r>
          </w:p>
        </w:tc>
        <w:tc>
          <w:tcPr>
            <w:tcW w:type="dxa" w:w="2436"/>
          </w:tcPr>
          <w:p>
            <w:r>
              <w:t>当前误差没有随传感器数量或观测时长单调下降，说明现阶段瓶颈仍在观测注入机制，而不只是“传感器不够多”</w:t>
            </w:r>
          </w:p>
        </w:tc>
      </w:tr>
      <w:tr>
        <w:tc>
          <w:tcPr>
            <w:tcW w:type="dxa" w:w="2436"/>
          </w:tcPr>
          <w:p>
            <w:r>
              <w:t>模型成本：训练数据量 n=6</w:t>
            </w:r>
          </w:p>
        </w:tc>
        <w:tc>
          <w:tcPr>
            <w:tcW w:type="dxa" w:w="2436"/>
          </w:tcPr>
          <w:p>
            <w:r>
              <w:t>3 次重复</w:t>
            </w:r>
          </w:p>
        </w:tc>
        <w:tc>
          <w:tcPr>
            <w:tcW w:type="dxa" w:w="2436"/>
          </w:tcPr>
          <w:p>
            <w:r>
              <w:t>RMSE = 1.918e-3 ± 2.197e-4，低泄漏率 RMSE = 1.805e-3</w:t>
            </w:r>
          </w:p>
        </w:tc>
        <w:tc>
          <w:tcPr>
            <w:tcW w:type="dxa" w:w="2436"/>
          </w:tcPr>
          <w:p>
            <w:r>
              <w:t>数据量较少时可以跑通闭环，但整体精度和低流量表现都还有限</w:t>
            </w:r>
          </w:p>
        </w:tc>
      </w:tr>
      <w:tr>
        <w:tc>
          <w:tcPr>
            <w:tcW w:type="dxa" w:w="2436"/>
          </w:tcPr>
          <w:p>
            <w:r>
              <w:t>模型成本：训练数据量 n=12</w:t>
            </w:r>
          </w:p>
        </w:tc>
        <w:tc>
          <w:tcPr>
            <w:tcW w:type="dxa" w:w="2436"/>
          </w:tcPr>
          <w:p>
            <w:r>
              <w:t>3 次重复</w:t>
            </w:r>
          </w:p>
        </w:tc>
        <w:tc>
          <w:tcPr>
            <w:tcW w:type="dxa" w:w="2436"/>
          </w:tcPr>
          <w:p>
            <w:r>
              <w:t>RMSE = 7.361e-4 ± 4.647e-5，低泄漏率 RMSE = 5.041e-4</w:t>
            </w:r>
          </w:p>
        </w:tc>
        <w:tc>
          <w:tcPr>
            <w:tcW w:type="dxa" w:w="2436"/>
          </w:tcPr>
          <w:p>
            <w:r>
              <w:t>当前 clean48 条件下的平均最优点，说明适量扩充训练数据确实能显著提升精度</w:t>
            </w:r>
          </w:p>
        </w:tc>
      </w:tr>
      <w:tr>
        <w:tc>
          <w:tcPr>
            <w:tcW w:type="dxa" w:w="2436"/>
          </w:tcPr>
          <w:p>
            <w:r>
              <w:t>模型成本：训练数据量 n=24</w:t>
            </w:r>
          </w:p>
        </w:tc>
        <w:tc>
          <w:tcPr>
            <w:tcW w:type="dxa" w:w="2436"/>
          </w:tcPr>
          <w:p>
            <w:r>
              <w:t>3 次重复</w:t>
            </w:r>
          </w:p>
        </w:tc>
        <w:tc>
          <w:tcPr>
            <w:tcW w:type="dxa" w:w="2436"/>
          </w:tcPr>
          <w:p>
            <w:r>
              <w:t>RMSE = 2.658e-3 ± 2.597e-3，低泄漏率 RMSE = 2.450e-3</w:t>
            </w:r>
          </w:p>
        </w:tc>
        <w:tc>
          <w:tcPr>
            <w:tcW w:type="dxa" w:w="2436"/>
          </w:tcPr>
          <w:p>
            <w:r>
              <w:t>不是数据越多越好；这一档出现明显高方差，暴露出训练稳定性和生成链路漂移问题</w:t>
            </w:r>
          </w:p>
        </w:tc>
      </w:tr>
      <w:tr>
        <w:tc>
          <w:tcPr>
            <w:tcW w:type="dxa" w:w="2436"/>
          </w:tcPr>
          <w:p>
            <w:r>
              <w:t>模型成本：训练数据量 n=31</w:t>
            </w:r>
          </w:p>
        </w:tc>
        <w:tc>
          <w:tcPr>
            <w:tcW w:type="dxa" w:w="2436"/>
          </w:tcPr>
          <w:p>
            <w:r>
              <w:t>3 次重复</w:t>
            </w:r>
          </w:p>
        </w:tc>
        <w:tc>
          <w:tcPr>
            <w:tcW w:type="dxa" w:w="2436"/>
          </w:tcPr>
          <w:p>
            <w:r>
              <w:t>RMSE = 1.180e-3 ± 5.446e-4，低泄漏率 RMSE = 5.982e-4</w:t>
            </w:r>
          </w:p>
        </w:tc>
        <w:tc>
          <w:tcPr>
            <w:tcW w:type="dxa" w:w="2436"/>
          </w:tcPr>
          <w:p>
            <w:r>
              <w:t>相比 n=24 有恢复，但仍未超过 n=12，说明当前收益关系是非单调的</w:t>
            </w:r>
          </w:p>
        </w:tc>
      </w:tr>
      <w:tr>
        <w:tc>
          <w:tcPr>
            <w:tcW w:type="dxa" w:w="2436"/>
          </w:tcPr>
          <w:p>
            <w:r>
              <w:t>源位置定位 baseline</w:t>
            </w:r>
          </w:p>
        </w:tc>
        <w:tc>
          <w:tcPr>
            <w:tcW w:type="dxa" w:w="2436"/>
          </w:tcPr>
          <w:p>
            <w:r>
              <w:t>7</w:t>
            </w:r>
          </w:p>
        </w:tc>
        <w:tc>
          <w:tcPr>
            <w:tcW w:type="dxa" w:w="2436"/>
          </w:tcPr>
          <w:p>
            <w:r>
              <w:t>平均误差 214.29 mm</w:t>
            </w:r>
          </w:p>
        </w:tc>
        <w:tc>
          <w:tcPr>
            <w:tcW w:type="dxa" w:w="2436"/>
          </w:tcPr>
          <w:p>
            <w:r>
              <w:t>已能做定量定位，但当前精度还不够强，应作为初步结果</w:t>
            </w:r>
          </w:p>
        </w:tc>
      </w:tr>
      <w:tr>
        <w:tc>
          <w:tcPr>
            <w:tcW w:type="dxa" w:w="2436"/>
          </w:tcPr>
          <w:p>
            <w:r>
              <w:t>泄漏率估计 baseline</w:t>
            </w:r>
          </w:p>
        </w:tc>
        <w:tc>
          <w:tcPr>
            <w:tcW w:type="dxa" w:w="2436"/>
          </w:tcPr>
          <w:p>
            <w:r>
              <w:t>7</w:t>
            </w:r>
          </w:p>
        </w:tc>
        <w:tc>
          <w:tcPr>
            <w:tcW w:type="dxa" w:w="2436"/>
          </w:tcPr>
          <w:p>
            <w:r>
              <w:t>MAE = 34.94 mL/min，平均相对误差 10.19%</w:t>
            </w:r>
          </w:p>
        </w:tc>
        <w:tc>
          <w:tcPr>
            <w:tcW w:type="dxa" w:w="2436"/>
          </w:tcPr>
          <w:p>
            <w:r>
              <w:t>已有初步可用性，当前比源位置定位更成熟</w:t>
            </w:r>
          </w:p>
        </w:tc>
      </w:tr>
    </w:tbl>
    <w:p>
      <w:pPr>
        <w:pStyle w:val="Heading2"/>
      </w:pPr>
      <w:r>
        <w:t>图 3 训练数据量实验图</w:t>
      </w:r>
    </w:p>
    <w:p>
      <w:r>
        <w:t>这张图回答的是“是不是数据越多就越好”。当前答案是否定的。现阶段的结果不是线性上升，也不是稳定的边际递减，而是存在明显波动，特别是 n=24 的重复实验波动很大。它反过来说明了两件事： 第一，当前系统瓶颈不只是数据量本身； 第二，后续必须同时去改训练稳定性、观测注入机制和低泄漏率样本覆盖，而不能只靠“再多加几组数据”。</w:t>
      </w:r>
    </w:p>
    <w:p>
      <w:pPr>
        <w:pStyle w:val="Heading2"/>
      </w:pPr>
      <w:r>
        <w:t>图 4 源参数 baseline 图</w:t>
      </w:r>
    </w:p>
    <w:p>
      <w:r>
        <w:t>这张图建议作为“补充证据”而不是主图。它回答的是：除了浓度场反演外，我们是否已经开始具备泄漏位置和泄漏率估计能力。当前建议的汇报口径是：泄漏率估计已经形成初步 baseline，源位置定位也能做，但精度仍明显弱于浓度场主线，不应把这部分讲成已经完全成熟。</w:t>
      </w:r>
    </w:p>
    <w:p>
      <w:pPr>
        <w:pStyle w:val="Heading1"/>
      </w:pPr>
      <w:r>
        <w:t>请求与下一步</w:t>
      </w:r>
    </w:p>
    <w:p>
      <w:r>
        <w:t>现在最希望老师帮助判断的，不是“这个方向要不要做”，而是“下一阶段优先把哪件事做扎实”。</w:t>
      </w:r>
    </w:p>
    <w:p>
      <w:r>
        <w:t>当前更建议老师支持下面这个推进顺序：</w:t>
      </w:r>
    </w:p>
    <w:p>
      <w:r>
        <w:t>先继续在同尺寸小箱体上补足更系统的数据，尤其是低泄漏率、不同通风和障碍物工况，同时把观测注入机制和物理约束做强；在这个基础上，再进入尺寸稍大或稍小场景的真正泛化验证。</w:t>
      </w:r>
    </w:p>
    <w:p>
      <w:r>
        <w:t>这样安排的原因是，当前已经证明了方法主线“能做、可验证、可量化”，但还没有资格说“已经稳定泛化到更复杂场景”。如果现在直接把重点切到大范围扩场景，短期虽然材料会变多，但每个结论都会变得不够硬。</w:t>
      </w:r>
    </w:p>
    <w:p>
      <w:r>
        <w:t>因此，下一步建议明确分成三件事。</w:t>
      </w:r>
    </w:p>
    <w:p>
      <w:r>
        <w:t>第一，继续补 clean 数据，重点补低泄漏率、通风变化和障碍物工况，优先保证数据质量和元数据完整，不再让异常 case 混入主线。</w:t>
      </w:r>
    </w:p>
    <w:p>
      <w:r>
        <w:t>第二，继续强化三维浓度场主线，把“观测是否真正起作用”这个问题彻底做扎实。也就是后续不仅要比较传感器数量和观测时长，还要进一步增强观测约束本身。</w:t>
      </w:r>
    </w:p>
    <w:p>
      <w:r>
        <w:t>第三，在主线更稳之后，再正式开始尺寸泛化实验。到那时，泛化结论会更可信，也更适合写进论文和正式答辩材料。</w:t>
      </w:r>
    </w:p>
    <w:p>
      <w:pPr>
        <w:pStyle w:val="Heading1"/>
      </w:pPr>
      <w:r>
        <w:t>建议你汇报时直接这样讲</w:t>
      </w:r>
    </w:p>
    <w:p>
      <w:r>
        <w:t>如果老师时间非常短，可以直接用下面这段话开头：</w:t>
      </w:r>
    </w:p>
    <w:p>
      <w:r>
        <w:t>这次我最核心的结论是，我们已经不只是有方法思路和示意图了，而是已经在可控的 CFD 真值下做出了可量化的闭环验证。具体来说，我用训练中没见过的 CFD 工况先抽样成传感器输入，再让模型反演三维浓度场，最后回到 CFD 全场真值逐点对比。当前未见位置测试的 RMSE 是 6.521e-4，未见泄漏率测试的 RMSE 是 8.600e-4，说明模型已经具备初步泛化能力。下一步我更建议先把同尺寸场景下的低泄漏率、通风和障碍物工况补齐，并把观测注入和物理约束做强，再去做尺寸泛化，这样后续结论会更硬。</w:t>
      </w:r>
    </w:p>
    <w:p>
      <w:pPr>
        <w:pStyle w:val="Heading1"/>
      </w:pPr>
      <w:r>
        <w:t>这份摘要和完整报告怎么配合使用</w:t>
      </w:r>
    </w:p>
    <w:p>
      <w:r>
        <w:t>建议实际汇报时这样使用：</w:t>
      </w:r>
    </w:p>
    <w:p>
      <w:r>
        <w:t>1. 先把这份摘要发给老师，或者按这份摘要口头讲 3 分钟。</w:t>
      </w:r>
    </w:p>
    <w:p>
      <w:r>
        <w:t>2. 老师如果追问“数字怎么来的、实验怎么设计的、指标是什么意思”，再翻完整的 报告.md。</w:t>
      </w:r>
    </w:p>
    <w:p>
      <w:r>
        <w:t>3. 如果老师只愿意看图，就只讲上面 3 到 4 张图，不要再继续展示大段过程页。</w:t>
      </w:r>
    </w:p>
    <w:p>
      <w:r>
        <w:t>完整技术细节、指标定义和研究计划，保留在下面这些文档里：</w:t>
      </w:r>
    </w:p>
    <w:p>
      <w:r>
        <w:t>报告.md</w:t>
      </w:r>
    </w:p>
    <w:p>
      <w:r>
        <w:t>clean48_results_update_20260413.md</w:t>
      </w:r>
    </w:p>
    <w:p>
      <w:r>
        <w:t>experiment_journal_20260413.md</w:t>
      </w:r>
    </w:p>
    <w:p>
      <w:r>
        <w:t>cfd_training_plan_20260413.md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