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240"/>
      </w:pPr>
      <w:r>
        <w:rPr>
          <w:rFonts w:ascii="Segoe UI" w:hAnsi="Segoe UI"/>
          <w:b/>
          <w:color w:val="0C5A30"/>
          <w:sz w:val="44"/>
        </w:rPr>
        <w:t>UTET Correction Window Field Analysis Document</w:t>
      </w:r>
    </w:p>
    <w:p>
      <w:pPr>
        <w:spacing w:after="120"/>
      </w:pPr>
      <w:r>
        <w:t xml:space="preserve">This document lists all application form fields in the UTET portal and classifies them into </w:t>
      </w:r>
      <w:r>
        <w:rPr>
          <w:b/>
        </w:rPr>
        <w:t>Editable</w:t>
      </w:r>
      <w:r>
        <w:t xml:space="preserve"> and </w:t>
      </w:r>
      <w:r>
        <w:rPr>
          <w:b/>
        </w:rPr>
        <w:t>Non-Editable</w:t>
      </w:r>
      <w:r>
        <w:t xml:space="preserve"> categories for the upcoming </w:t>
      </w:r>
      <w:r>
        <w:rPr>
          <w:b/>
        </w:rPr>
        <w:t>Correction Window</w:t>
      </w:r>
      <w:r>
        <w:t>, along with their corresponding validation constraints and conditional logic.</w:t>
      </w:r>
    </w:p>
    <w:p>
      <w:pPr>
        <w:spacing w:before="240" w:after="240"/>
        <w:pBdr>
          <w:bottom w:val="single" w:sz="6" w:space="1" w:color="D3D3D3"/>
        </w:pBdr>
      </w:pPr>
    </w:p>
    <w:p>
      <w:pPr>
        <w:pStyle w:val="Heading2"/>
        <w:spacing w:before="360" w:after="120"/>
      </w:pPr>
      <w:r>
        <w:rPr>
          <w:rFonts w:ascii="Segoe UI" w:hAnsi="Segoe UI"/>
          <w:b/>
          <w:color w:val="0C5A30"/>
          <w:sz w:val="32"/>
        </w:rPr>
        <w:t>🚫 Non-Editable Fields</w:t>
      </w:r>
    </w:p>
    <w:p>
      <w:pPr>
        <w:spacing w:after="120"/>
      </w:pPr>
      <w:r>
        <w:t>As per security and verification guidelines, the following fields cannot be modified during the correction window: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Field Name (English)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Field Name (Hindi)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Technical Key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Constraints &amp; Reasons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1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Apply For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आवेदन का चयन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applyFor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Determines exam fees and step validation; cannot be changed after payment.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2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Candidate's Full 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अभ्यर्थी का पूरा नाम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applicantName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Crucial identity field; linked directly to registration.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3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Mobile Number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मोबाइल नंबर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mobileNo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 for login/OTP communication.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4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Email 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ईमेल आईडी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emailId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 for login/verification communication.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5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Category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वर्ग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category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Directly impacts fee structure and cut-offs.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6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Sub Category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उप वर्ग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subCategory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Directly impacts fee structure and age relaxation rules.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7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PH YES or No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दिव्यांग है/नहीं है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phyHandicapped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Directly impacts fee concessions and scribe allocation.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8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PH Type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नि:शक्तता (दिव्यांगता) का प्रकार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phyType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Specific sub-classification of PH status.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9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Scribe Required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श्रुतलेखक की आवश्यकता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scribeRequired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Logistical field dependent on PH Type.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10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Retirement Date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सेवानिवृत्ति की तिथि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retirementDate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Sub-field of </w:t>
            </w:r>
            <w:r>
              <w:rPr>
                <w:rFonts w:ascii="Segoe UI" w:hAnsi="Segoe UI"/>
                <w:b/>
                <w:sz w:val="19"/>
              </w:rPr>
              <w:t>Sub Category</w:t>
            </w:r>
            <w:r>
              <w:rPr>
                <w:rFonts w:ascii="Segoe UI" w:hAnsi="Segoe UI"/>
                <w:sz w:val="19"/>
              </w:rPr>
              <w:t>; visible/applicable only if Sub Category is *EX-SERVICEMAN (Self)*.</w:t>
            </w:r>
          </w:p>
        </w:tc>
      </w:tr>
    </w:tbl>
    <w:p/>
    <w:p>
      <w:pPr>
        <w:spacing w:before="240" w:after="240"/>
        <w:pBdr>
          <w:bottom w:val="single" w:sz="6" w:space="1" w:color="D3D3D3"/>
        </w:pBdr>
      </w:pPr>
    </w:p>
    <w:p>
      <w:pPr>
        <w:pStyle w:val="Heading2"/>
        <w:spacing w:before="360" w:after="120"/>
      </w:pPr>
      <w:r>
        <w:rPr>
          <w:rFonts w:ascii="Segoe UI" w:hAnsi="Segoe UI"/>
          <w:b/>
          <w:color w:val="0C5A30"/>
          <w:sz w:val="32"/>
        </w:rPr>
        <w:t>✅ Editable Fields</w:t>
      </w:r>
    </w:p>
    <w:p>
      <w:pPr>
        <w:spacing w:after="120"/>
      </w:pPr>
      <w:r>
        <w:t>The following fields can be corrected by the candidate during the correction window.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0066CC"/>
          <w:sz w:val="26"/>
        </w:rPr>
        <w:t>1. Personal &amp; Identity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Field Name (English)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Field Name (Hindi)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Technical Key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Validation Rules / Details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1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Father's 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पिता का नाम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fatherName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Max 50 chars, alphabets, spaces and dots (</w:t>
            </w:r>
            <w:r>
              <w:rPr>
                <w:rFonts w:ascii="Segoe UI" w:hAnsi="Segoe UI"/>
                <w:color w:val="C7254E"/>
                <w:sz w:val="19"/>
              </w:rPr>
              <w:t>.</w:t>
            </w:r>
            <w:r>
              <w:rPr>
                <w:rFonts w:ascii="Segoe UI" w:hAnsi="Segoe UI"/>
                <w:sz w:val="19"/>
              </w:rPr>
              <w:t>) only.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2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Mother's 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माता का नाम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motherName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Max 50 chars, alphabets, spaces and dots (</w:t>
            </w:r>
            <w:r>
              <w:rPr>
                <w:rFonts w:ascii="Segoe UI" w:hAnsi="Segoe UI"/>
                <w:color w:val="C7254E"/>
                <w:sz w:val="19"/>
              </w:rPr>
              <w:t>.</w:t>
            </w:r>
            <w:r>
              <w:rPr>
                <w:rFonts w:ascii="Segoe UI" w:hAnsi="Segoe UI"/>
                <w:sz w:val="19"/>
              </w:rPr>
              <w:t>) only.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3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Date of Birth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जन्म तिथि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dateOfBirth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Must show candidate is at least 18 years old. Selected via date picker.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4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Gender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लिंग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gender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Options: </w:t>
            </w:r>
            <w:r>
              <w:rPr>
                <w:rFonts w:ascii="Segoe UI" w:hAnsi="Segoe UI"/>
                <w:color w:val="C7254E"/>
                <w:sz w:val="19"/>
              </w:rPr>
              <w:t>MALE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FEMALE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TRANSGENDER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5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Husband's 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विवाहित महिला के पति का नाम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husbandName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Max 50 chars. Editable/Visible only if </w:t>
            </w:r>
            <w:r>
              <w:rPr>
                <w:rFonts w:ascii="Segoe UI" w:hAnsi="Segoe UI"/>
                <w:color w:val="C7254E"/>
                <w:sz w:val="19"/>
              </w:rPr>
              <w:t>gender</w:t>
            </w:r>
            <w:r>
              <w:rPr>
                <w:rFonts w:ascii="Segoe UI" w:hAnsi="Segoe UI"/>
                <w:sz w:val="19"/>
              </w:rPr>
              <w:t xml:space="preserve"> is set to </w:t>
            </w:r>
            <w:r>
              <w:rPr>
                <w:rFonts w:ascii="Segoe UI" w:hAnsi="Segoe UI"/>
                <w:color w:val="C7254E"/>
                <w:sz w:val="19"/>
              </w:rPr>
              <w:t>FEMALE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6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Home District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गृह जनपद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homeDistrict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Dropdown populated with Uttarakhand districts.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7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Identity Proof Type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पहचान पत्र का प्रकार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idProofType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Options: </w:t>
            </w:r>
            <w:r>
              <w:rPr>
                <w:rFonts w:ascii="Segoe UI" w:hAnsi="Segoe UI"/>
                <w:color w:val="C7254E"/>
                <w:sz w:val="19"/>
              </w:rPr>
              <w:t>Aadhar Card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Pan Card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Voter ID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Driving License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Passport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8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Identity Proof No.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पहचान नं.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idProofNo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Must match pattern of chosen </w:t>
            </w:r>
            <w:r>
              <w:rPr>
                <w:rFonts w:ascii="Segoe UI" w:hAnsi="Segoe UI"/>
                <w:color w:val="C7254E"/>
                <w:sz w:val="19"/>
              </w:rPr>
              <w:t>idProofType</w:t>
            </w:r>
            <w:r>
              <w:rPr>
                <w:rFonts w:ascii="Segoe UI" w:hAnsi="Segoe UI"/>
                <w:sz w:val="19"/>
              </w:rPr>
              <w:t xml:space="preserve"> (e.g., Aadhar: 12 digits, PAN: 5 letters + 4 digits + 1 letter).</w:t>
            </w:r>
          </w:p>
        </w:tc>
      </w:tr>
    </w:tbl>
    <w:p/>
    <w:p>
      <w:pPr>
        <w:pStyle w:val="Heading3"/>
        <w:spacing w:before="240" w:after="80"/>
      </w:pPr>
      <w:r>
        <w:rPr>
          <w:rFonts w:ascii="Segoe UI" w:hAnsi="Segoe UI"/>
          <w:b/>
          <w:color w:val="0066CC"/>
          <w:sz w:val="26"/>
        </w:rPr>
        <w:t>2. Academic &amp; Exam Preferences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Field Name (English)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Field Name (Hindi)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Technical Key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Validation Rules / Details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9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First Language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प्रथम भाषा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firstLanguage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Options: </w:t>
            </w:r>
            <w:r>
              <w:rPr>
                <w:rFonts w:ascii="Segoe UI" w:hAnsi="Segoe UI"/>
                <w:color w:val="C7254E"/>
                <w:sz w:val="19"/>
              </w:rPr>
              <w:t>HINDI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ENGLISH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10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Second Language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द्वितीय भाषा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secondLanguage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Options: </w:t>
            </w:r>
            <w:r>
              <w:rPr>
                <w:rFonts w:ascii="Segoe UI" w:hAnsi="Segoe UI"/>
                <w:color w:val="C7254E"/>
                <w:sz w:val="19"/>
              </w:rPr>
              <w:t>SANSKRIT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URDU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ENGLISH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HINDI</w:t>
            </w:r>
            <w:r>
              <w:rPr>
                <w:rFonts w:ascii="Segoe UI" w:hAnsi="Segoe UI"/>
                <w:sz w:val="19"/>
              </w:rPr>
              <w:t xml:space="preserve">. Must be different from </w:t>
            </w:r>
            <w:r>
              <w:rPr>
                <w:rFonts w:ascii="Segoe UI" w:hAnsi="Segoe UI"/>
                <w:color w:val="C7254E"/>
                <w:sz w:val="19"/>
              </w:rPr>
              <w:t>firstLanguage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11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Subject for UTET II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UTET II हेतु विषय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subjectCode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Options: </w:t>
            </w:r>
            <w:r>
              <w:rPr>
                <w:rFonts w:ascii="Segoe UI" w:hAnsi="Segoe UI"/>
                <w:color w:val="C7254E"/>
                <w:sz w:val="19"/>
              </w:rPr>
              <w:t>MATHS &amp; SCIENCE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SOCIAL STUDIES</w:t>
            </w:r>
            <w:r>
              <w:rPr>
                <w:rFonts w:ascii="Segoe UI" w:hAnsi="Segoe UI"/>
                <w:sz w:val="19"/>
              </w:rPr>
              <w:t xml:space="preserve">. Applicable only if </w:t>
            </w:r>
            <w:r>
              <w:rPr>
                <w:rFonts w:ascii="Segoe UI" w:hAnsi="Segoe UI"/>
                <w:color w:val="C7254E"/>
                <w:sz w:val="19"/>
              </w:rPr>
              <w:t>applyFor</w:t>
            </w:r>
            <w:r>
              <w:rPr>
                <w:rFonts w:ascii="Segoe UI" w:hAnsi="Segoe UI"/>
                <w:sz w:val="19"/>
              </w:rPr>
              <w:t xml:space="preserve"> includes UTET-II.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12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Exam City 1st Preference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परीक्षा शहर प्रथम वरीयता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examCity1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 from Uttarakhand exam cities. Must not be same as </w:t>
            </w:r>
            <w:r>
              <w:rPr>
                <w:rFonts w:ascii="Segoe UI" w:hAnsi="Segoe UI"/>
                <w:color w:val="C7254E"/>
                <w:sz w:val="19"/>
              </w:rPr>
              <w:t>examCity2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13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Exam City 2nd Preference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परीक्षा शहर द्वितीय वरीयता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examCity2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 from Uttarakhand exam cities. Must not be same as </w:t>
            </w:r>
            <w:r>
              <w:rPr>
                <w:rFonts w:ascii="Segoe UI" w:hAnsi="Segoe UI"/>
                <w:color w:val="C7254E"/>
                <w:sz w:val="19"/>
              </w:rPr>
              <w:t>examCity1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</w:tbl>
    <w:p/>
    <w:p>
      <w:pPr>
        <w:pStyle w:val="Heading3"/>
        <w:spacing w:before="240" w:after="80"/>
      </w:pPr>
      <w:r>
        <w:rPr>
          <w:rFonts w:ascii="Segoe UI" w:hAnsi="Segoe UI"/>
          <w:b/>
          <w:color w:val="0066CC"/>
          <w:sz w:val="26"/>
        </w:rPr>
        <w:t>3. UTET-I Training Details (Applicable if applied for UTET-I or BOTH)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Field Name (English)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Field Name (Hindi)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Technical Key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Validation Rules / Details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14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Training Qualification (UTET 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प्रशिक्षण योग्यता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utet1TrainingQualification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Options: </w:t>
            </w:r>
            <w:r>
              <w:rPr>
                <w:rFonts w:ascii="Segoe UI" w:hAnsi="Segoe UI"/>
                <w:color w:val="C7254E"/>
                <w:sz w:val="19"/>
              </w:rPr>
              <w:t>B.T.C.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D.El.Ed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B.El.Ed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D.Ed. (Sp.Edu.)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In Service Teachers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15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Training Status (UTET 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प्रशिक्षण योग्यता की स्थिति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utet1TrainingStatus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Options: </w:t>
            </w:r>
            <w:r>
              <w:rPr>
                <w:rFonts w:ascii="Segoe UI" w:hAnsi="Segoe UI"/>
                <w:color w:val="C7254E"/>
                <w:sz w:val="19"/>
              </w:rPr>
              <w:t>PASSED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ENROLLED</w:t>
            </w:r>
            <w:r>
              <w:rPr>
                <w:rFonts w:ascii="Segoe UI" w:hAnsi="Segoe UI"/>
                <w:sz w:val="19"/>
              </w:rPr>
              <w:t xml:space="preserve">. Automatically locked to </w:t>
            </w:r>
            <w:r>
              <w:rPr>
                <w:rFonts w:ascii="Segoe UI" w:hAnsi="Segoe UI"/>
                <w:color w:val="C7254E"/>
                <w:sz w:val="19"/>
              </w:rPr>
              <w:t>PASSED</w:t>
            </w:r>
            <w:r>
              <w:rPr>
                <w:rFonts w:ascii="Segoe UI" w:hAnsi="Segoe UI"/>
                <w:sz w:val="19"/>
              </w:rPr>
              <w:t xml:space="preserve"> if qualification is </w:t>
            </w:r>
            <w:r>
              <w:rPr>
                <w:rFonts w:ascii="Segoe UI" w:hAnsi="Segoe UI"/>
                <w:color w:val="C7254E"/>
                <w:sz w:val="19"/>
              </w:rPr>
              <w:t>In Service Teachers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16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Training Year (UTET 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प्रशिक्षण वर्ष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utet1TrainingYear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Select from dropdown (past 45 years up to current year).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17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Eligibility Code (UTET 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पात्रता कोड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eligibilityCodeUTET1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Filtered list based on chosen Training Qualification (e.g., </w:t>
            </w:r>
            <w:r>
              <w:rPr>
                <w:rFonts w:ascii="Segoe UI" w:hAnsi="Segoe UI"/>
                <w:color w:val="C7254E"/>
                <w:sz w:val="19"/>
              </w:rPr>
              <w:t>7</w:t>
            </w:r>
            <w:r>
              <w:rPr>
                <w:rFonts w:ascii="Segoe UI" w:hAnsi="Segoe UI"/>
                <w:sz w:val="19"/>
              </w:rPr>
              <w:t xml:space="preserve"> for </w:t>
            </w:r>
            <w:r>
              <w:rPr>
                <w:rFonts w:ascii="Segoe UI" w:hAnsi="Segoe UI"/>
                <w:color w:val="C7254E"/>
                <w:sz w:val="19"/>
              </w:rPr>
              <w:t>In Service Teachers</w:t>
            </w:r>
            <w:r>
              <w:rPr>
                <w:rFonts w:ascii="Segoe UI" w:hAnsi="Segoe UI"/>
                <w:sz w:val="19"/>
              </w:rPr>
              <w:t>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18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Training Name (UTET 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प्रशिक्षण का नाम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utet1InServiceTraining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Options: </w:t>
            </w:r>
            <w:r>
              <w:rPr>
                <w:rFonts w:ascii="Segoe UI" w:hAnsi="Segoe UI"/>
                <w:color w:val="C7254E"/>
                <w:sz w:val="19"/>
              </w:rPr>
              <w:t>B.T.C.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Vishisht B.T.C.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Others</w:t>
            </w:r>
            <w:r>
              <w:rPr>
                <w:rFonts w:ascii="Segoe UI" w:hAnsi="Segoe UI"/>
                <w:sz w:val="19"/>
              </w:rPr>
              <w:t xml:space="preserve">. Only visible if qualification is </w:t>
            </w:r>
            <w:r>
              <w:rPr>
                <w:rFonts w:ascii="Segoe UI" w:hAnsi="Segoe UI"/>
                <w:color w:val="C7254E"/>
                <w:sz w:val="19"/>
              </w:rPr>
              <w:t>In Service Teachers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19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Write Training Name (UTET 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प्रशिक्षण का नाम लिखें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utet1InServiceTrainingOthers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Text input. Max 50 chars. Visible only if training name is </w:t>
            </w:r>
            <w:r>
              <w:rPr>
                <w:rFonts w:ascii="Segoe UI" w:hAnsi="Segoe UI"/>
                <w:color w:val="C7254E"/>
                <w:sz w:val="19"/>
              </w:rPr>
              <w:t>Others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20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U-DISE Code (UTET 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यू-डायस कोड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utet1UdiseCode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11-digit numeric code. Must start with state code </w:t>
            </w:r>
            <w:r>
              <w:rPr>
                <w:rFonts w:ascii="Segoe UI" w:hAnsi="Segoe UI"/>
                <w:color w:val="C7254E"/>
                <w:sz w:val="19"/>
              </w:rPr>
              <w:t>05</w:t>
            </w:r>
            <w:r>
              <w:rPr>
                <w:rFonts w:ascii="Segoe UI" w:hAnsi="Segoe UI"/>
                <w:sz w:val="19"/>
              </w:rPr>
              <w:t xml:space="preserve">. Visible only if eligibility code is </w:t>
            </w:r>
            <w:r>
              <w:rPr>
                <w:rFonts w:ascii="Segoe UI" w:hAnsi="Segoe UI"/>
                <w:color w:val="C7254E"/>
                <w:sz w:val="19"/>
              </w:rPr>
              <w:t>7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21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Type of School (UTET 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विद्यालय का प्रकार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utet1SchoolType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Options: </w:t>
            </w:r>
            <w:r>
              <w:rPr>
                <w:rFonts w:ascii="Segoe UI" w:hAnsi="Segoe UI"/>
                <w:color w:val="C7254E"/>
                <w:sz w:val="19"/>
              </w:rPr>
              <w:t>Government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Government Aided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Recognized Unaided</w:t>
            </w:r>
            <w:r>
              <w:rPr>
                <w:rFonts w:ascii="Segoe UI" w:hAnsi="Segoe UI"/>
                <w:sz w:val="19"/>
              </w:rPr>
              <w:t xml:space="preserve">. Visible only if eligibility code is </w:t>
            </w:r>
            <w:r>
              <w:rPr>
                <w:rFonts w:ascii="Segoe UI" w:hAnsi="Segoe UI"/>
                <w:color w:val="C7254E"/>
                <w:sz w:val="19"/>
              </w:rPr>
              <w:t>7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</w:tbl>
    <w:p/>
    <w:p>
      <w:pPr>
        <w:pStyle w:val="Heading3"/>
        <w:spacing w:before="240" w:after="80"/>
      </w:pPr>
      <w:r>
        <w:rPr>
          <w:rFonts w:ascii="Segoe UI" w:hAnsi="Segoe UI"/>
          <w:b/>
          <w:color w:val="0066CC"/>
          <w:sz w:val="26"/>
        </w:rPr>
        <w:t>4. UTET-II Training Details (Applicable if applied for UTET-II or BOTH)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Field Name (English)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Field Name (Hindi)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Technical Key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Validation Rules / Details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22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Training Qualification (UTET II)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प्रशिक्षण योग्यता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utet2TrainingQualification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Options: </w:t>
            </w:r>
            <w:r>
              <w:rPr>
                <w:rFonts w:ascii="Segoe UI" w:hAnsi="Segoe UI"/>
                <w:color w:val="C7254E"/>
                <w:sz w:val="19"/>
              </w:rPr>
              <w:t>B.T.C.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D.El.Ed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B.El.Ed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B.Ed.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B.A. Edu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B.Sc. Edu.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L.T.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Shiksha Shastri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B.Ed. (Sp.Edu.)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In Service Teachers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23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Training Status (UTET II)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प्रशिक्षण योग्यता की स्थिति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utet2TrainingStatus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Options: </w:t>
            </w:r>
            <w:r>
              <w:rPr>
                <w:rFonts w:ascii="Segoe UI" w:hAnsi="Segoe UI"/>
                <w:color w:val="C7254E"/>
                <w:sz w:val="19"/>
              </w:rPr>
              <w:t>PASSED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ENROLLED</w:t>
            </w:r>
            <w:r>
              <w:rPr>
                <w:rFonts w:ascii="Segoe UI" w:hAnsi="Segoe UI"/>
                <w:sz w:val="19"/>
              </w:rPr>
              <w:t xml:space="preserve">. Automatically locked to </w:t>
            </w:r>
            <w:r>
              <w:rPr>
                <w:rFonts w:ascii="Segoe UI" w:hAnsi="Segoe UI"/>
                <w:color w:val="C7254E"/>
                <w:sz w:val="19"/>
              </w:rPr>
              <w:t>PASSED</w:t>
            </w:r>
            <w:r>
              <w:rPr>
                <w:rFonts w:ascii="Segoe UI" w:hAnsi="Segoe UI"/>
                <w:sz w:val="19"/>
              </w:rPr>
              <w:t xml:space="preserve"> if qualification is </w:t>
            </w:r>
            <w:r>
              <w:rPr>
                <w:rFonts w:ascii="Segoe UI" w:hAnsi="Segoe UI"/>
                <w:color w:val="C7254E"/>
                <w:sz w:val="19"/>
              </w:rPr>
              <w:t>In Service Teachers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24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Training Year (UTET II)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प्रशिक्षण वर्ष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utet2TrainingYear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Select from dropdown (past 45 years up to current year).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25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Eligibility Code (UTET II)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पात्रता कोड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eligibilityCodeUTET2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Filtered list based on chosen Training Qualification (e.g., </w:t>
            </w:r>
            <w:r>
              <w:rPr>
                <w:rFonts w:ascii="Segoe UI" w:hAnsi="Segoe UI"/>
                <w:color w:val="C7254E"/>
                <w:sz w:val="19"/>
              </w:rPr>
              <w:t>8</w:t>
            </w:r>
            <w:r>
              <w:rPr>
                <w:rFonts w:ascii="Segoe UI" w:hAnsi="Segoe UI"/>
                <w:sz w:val="19"/>
              </w:rPr>
              <w:t xml:space="preserve"> for </w:t>
            </w:r>
            <w:r>
              <w:rPr>
                <w:rFonts w:ascii="Segoe UI" w:hAnsi="Segoe UI"/>
                <w:color w:val="C7254E"/>
                <w:sz w:val="19"/>
              </w:rPr>
              <w:t>In Service Teachers</w:t>
            </w:r>
            <w:r>
              <w:rPr>
                <w:rFonts w:ascii="Segoe UI" w:hAnsi="Segoe UI"/>
                <w:sz w:val="19"/>
              </w:rPr>
              <w:t>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26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Training Name (UTET II)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प्रशिक्षण का नाम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utet2InServiceTraining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Options: </w:t>
            </w:r>
            <w:r>
              <w:rPr>
                <w:rFonts w:ascii="Segoe UI" w:hAnsi="Segoe UI"/>
                <w:color w:val="C7254E"/>
                <w:sz w:val="19"/>
              </w:rPr>
              <w:t>B.T.C.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D.El.Ed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B.Ed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L.T.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Shiksha Shastri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Others</w:t>
            </w:r>
            <w:r>
              <w:rPr>
                <w:rFonts w:ascii="Segoe UI" w:hAnsi="Segoe UI"/>
                <w:sz w:val="19"/>
              </w:rPr>
              <w:t xml:space="preserve">. Only visible if qualification is </w:t>
            </w:r>
            <w:r>
              <w:rPr>
                <w:rFonts w:ascii="Segoe UI" w:hAnsi="Segoe UI"/>
                <w:color w:val="C7254E"/>
                <w:sz w:val="19"/>
              </w:rPr>
              <w:t>In Service Teachers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27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Write Training Name (UTET II)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प्रशिक्षण का नाम लिखें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utet2InServiceTrainingOthers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Text input. Max 50 chars. Visible only if training name is </w:t>
            </w:r>
            <w:r>
              <w:rPr>
                <w:rFonts w:ascii="Segoe UI" w:hAnsi="Segoe UI"/>
                <w:color w:val="C7254E"/>
                <w:sz w:val="19"/>
              </w:rPr>
              <w:t>Others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28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U-DISE Code (UTET II)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यू-डायस कोड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utet2UdiseCode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11-digit numeric code. Must start with state code </w:t>
            </w:r>
            <w:r>
              <w:rPr>
                <w:rFonts w:ascii="Segoe UI" w:hAnsi="Segoe UI"/>
                <w:color w:val="C7254E"/>
                <w:sz w:val="19"/>
              </w:rPr>
              <w:t>05</w:t>
            </w:r>
            <w:r>
              <w:rPr>
                <w:rFonts w:ascii="Segoe UI" w:hAnsi="Segoe UI"/>
                <w:sz w:val="19"/>
              </w:rPr>
              <w:t xml:space="preserve">. Visible only if eligibility code is </w:t>
            </w:r>
            <w:r>
              <w:rPr>
                <w:rFonts w:ascii="Segoe UI" w:hAnsi="Segoe UI"/>
                <w:color w:val="C7254E"/>
                <w:sz w:val="19"/>
              </w:rPr>
              <w:t>8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29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Type of School (UTET II)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विद्यालय का प्रकार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utet2SchoolType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Options: </w:t>
            </w:r>
            <w:r>
              <w:rPr>
                <w:rFonts w:ascii="Segoe UI" w:hAnsi="Segoe UI"/>
                <w:color w:val="C7254E"/>
                <w:sz w:val="19"/>
              </w:rPr>
              <w:t>Government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Government Aided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C7254E"/>
                <w:sz w:val="19"/>
              </w:rPr>
              <w:t>Recognized Unaided</w:t>
            </w:r>
            <w:r>
              <w:rPr>
                <w:rFonts w:ascii="Segoe UI" w:hAnsi="Segoe UI"/>
                <w:sz w:val="19"/>
              </w:rPr>
              <w:t xml:space="preserve">. Visible only if eligibility code is </w:t>
            </w:r>
            <w:r>
              <w:rPr>
                <w:rFonts w:ascii="Segoe UI" w:hAnsi="Segoe UI"/>
                <w:color w:val="C7254E"/>
                <w:sz w:val="19"/>
              </w:rPr>
              <w:t>8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</w:tbl>
    <w:p/>
    <w:p>
      <w:pPr>
        <w:pStyle w:val="Heading3"/>
        <w:spacing w:before="240" w:after="80"/>
      </w:pPr>
      <w:r>
        <w:rPr>
          <w:rFonts w:ascii="Segoe UI" w:hAnsi="Segoe UI"/>
          <w:b/>
          <w:color w:val="0066CC"/>
          <w:sz w:val="26"/>
        </w:rPr>
        <w:t>5. Contact &amp; Address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Field Name (English)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Field Name (Hindi)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Technical Key</w:t>
            </w:r>
          </w:p>
        </w:tc>
        <w:tc>
          <w:tcPr>
            <w:tcW w:type="dxa" w:w="1872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Validation Rules / Details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30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Correspondence Address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पत्राचार का पता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address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Text area, max 200 chars. Special validation: Email address format not allowed.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31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State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राज्य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state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Dropdown list of all Indian states.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32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District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जनपद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district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Dropdown list of districts within the selected State.</w:t>
            </w:r>
          </w:p>
        </w:tc>
      </w:tr>
      <w:tr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33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Pin Code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पिन कोड</w:t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pincode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872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Exactly 6 digits numeric.</w:t>
            </w:r>
          </w:p>
        </w:tc>
      </w:tr>
    </w:tbl>
    <w:p/>
    <w:p>
      <w:pPr>
        <w:pStyle w:val="Heading3"/>
        <w:spacing w:before="240" w:after="80"/>
      </w:pPr>
      <w:r>
        <w:rPr>
          <w:rFonts w:ascii="Segoe UI" w:hAnsi="Segoe UI"/>
          <w:b/>
          <w:color w:val="0066CC"/>
          <w:sz w:val="26"/>
        </w:rPr>
        <w:t>6. Document &amp; Image Uploads (Step 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2340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Document Type</w:t>
            </w:r>
          </w:p>
        </w:tc>
        <w:tc>
          <w:tcPr>
            <w:tcW w:type="dxa" w:w="2340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Technical Key</w:t>
            </w:r>
          </w:p>
        </w:tc>
        <w:tc>
          <w:tcPr>
            <w:tcW w:type="dxa" w:w="2340"/>
            <w:shd w:fill="0C5A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Specifications / Constraints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34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Colour Photograph (रंगीन फोटो)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photoFile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Format: </w:t>
            </w:r>
            <w:r>
              <w:rPr>
                <w:rFonts w:ascii="Segoe UI" w:hAnsi="Segoe UI"/>
                <w:color w:val="C7254E"/>
                <w:sz w:val="19"/>
              </w:rPr>
              <w:t>.jpg</w:t>
            </w:r>
            <w:r>
              <w:rPr>
                <w:rFonts w:ascii="Segoe UI" w:hAnsi="Segoe UI"/>
                <w:sz w:val="19"/>
              </w:rPr>
              <w:t xml:space="preserve"> / </w:t>
            </w:r>
            <w:r>
              <w:rPr>
                <w:rFonts w:ascii="Segoe UI" w:hAnsi="Segoe UI"/>
                <w:color w:val="C7254E"/>
                <w:sz w:val="19"/>
              </w:rPr>
              <w:t>.jpeg</w:t>
            </w:r>
            <w:r>
              <w:rPr>
                <w:rFonts w:ascii="Segoe UI" w:hAnsi="Segoe UI"/>
                <w:sz w:val="19"/>
              </w:rPr>
              <w:t>. Size: 05 - 100 KB. Width: 140px, Height: 170px. Plain background.</w:t>
            </w:r>
          </w:p>
        </w:tc>
      </w:tr>
      <w:tr>
        <w:tc>
          <w:tcPr>
            <w:tcW w:type="dxa" w:w="2340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35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Signature (हस्ताक्षर)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signatureFile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Format: </w:t>
            </w:r>
            <w:r>
              <w:rPr>
                <w:rFonts w:ascii="Segoe UI" w:hAnsi="Segoe UI"/>
                <w:color w:val="C7254E"/>
                <w:sz w:val="19"/>
              </w:rPr>
              <w:t>.jpg</w:t>
            </w:r>
            <w:r>
              <w:rPr>
                <w:rFonts w:ascii="Segoe UI" w:hAnsi="Segoe UI"/>
                <w:sz w:val="19"/>
              </w:rPr>
              <w:t xml:space="preserve"> / </w:t>
            </w:r>
            <w:r>
              <w:rPr>
                <w:rFonts w:ascii="Segoe UI" w:hAnsi="Segoe UI"/>
                <w:color w:val="C7254E"/>
                <w:sz w:val="19"/>
              </w:rPr>
              <w:t>.jpeg</w:t>
            </w:r>
            <w:r>
              <w:rPr>
                <w:rFonts w:ascii="Segoe UI" w:hAnsi="Segoe UI"/>
                <w:sz w:val="19"/>
              </w:rPr>
              <w:t>. Size: 02 - 50 KB. Width: 180px, Height: 70px. White background.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36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Left Hand Thumb Impression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C7254E"/>
                <w:sz w:val="19"/>
              </w:rPr>
              <w:t>thumbFile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Format: </w:t>
            </w:r>
            <w:r>
              <w:rPr>
                <w:rFonts w:ascii="Segoe UI" w:hAnsi="Segoe UI"/>
                <w:color w:val="C7254E"/>
                <w:sz w:val="19"/>
              </w:rPr>
              <w:t>.jpg</w:t>
            </w:r>
            <w:r>
              <w:rPr>
                <w:rFonts w:ascii="Segoe UI" w:hAnsi="Segoe UI"/>
                <w:sz w:val="19"/>
              </w:rPr>
              <w:t xml:space="preserve"> / </w:t>
            </w:r>
            <w:r>
              <w:rPr>
                <w:rFonts w:ascii="Segoe UI" w:hAnsi="Segoe UI"/>
                <w:color w:val="C7254E"/>
                <w:sz w:val="19"/>
              </w:rPr>
              <w:t>.jpeg</w:t>
            </w:r>
            <w:r>
              <w:rPr>
                <w:rFonts w:ascii="Segoe UI" w:hAnsi="Segoe UI"/>
                <w:sz w:val="19"/>
              </w:rPr>
              <w:t>. Size: 10 - 150 KB. Width: 250px, Height: 150px. Blue ink on white paper.</w:t>
            </w:r>
          </w:p>
        </w:tc>
      </w:tr>
    </w:tbl>
    <w:p/>
    <w:p>
      <w:pPr>
        <w:spacing w:before="240" w:after="240"/>
        <w:pBdr>
          <w:bottom w:val="single" w:sz="6" w:space="1" w:color="D3D3D3"/>
        </w:pBdr>
      </w:pPr>
    </w:p>
    <w:p>
      <w:pPr>
        <w:pStyle w:val="Heading2"/>
        <w:spacing w:before="360" w:after="120"/>
      </w:pPr>
      <w:r>
        <w:rPr>
          <w:rFonts w:ascii="Segoe UI" w:hAnsi="Segoe UI"/>
          <w:b/>
          <w:color w:val="0C5A30"/>
          <w:sz w:val="32"/>
        </w:rPr>
        <w:t>🛠️ Dynamic Conditional Logic Summary</w:t>
      </w:r>
    </w:p>
    <w:p>
      <w:pPr>
        <w:spacing w:after="120"/>
      </w:pPr>
      <w:r>
        <w:t>The portal operates on several state-driven rules which should continue to apply during editing:</w:t>
      </w:r>
    </w:p>
    <w:p>
      <w:pPr>
        <w:spacing w:after="120"/>
      </w:pPr>
      <w:r>
        <w:t xml:space="preserve">1. </w:t>
      </w:r>
      <w:r>
        <w:rPr>
          <w:b/>
        </w:rPr>
        <w:t>Gender Rule</w:t>
      </w:r>
      <w:r>
        <w:t xml:space="preserve">: If Gender is set to </w:t>
      </w:r>
      <w:r>
        <w:rPr>
          <w:rFonts w:ascii="Consolas" w:hAnsi="Consolas"/>
          <w:color w:val="C7254E"/>
        </w:rPr>
        <w:t>MALE</w:t>
      </w:r>
      <w:r>
        <w:t xml:space="preserve"> or </w:t>
      </w:r>
      <w:r>
        <w:rPr>
          <w:rFonts w:ascii="Consolas" w:hAnsi="Consolas"/>
          <w:color w:val="C7254E"/>
        </w:rPr>
        <w:t>TRANSGENDER</w:t>
      </w:r>
      <w:r>
        <w:t xml:space="preserve">, the </w:t>
      </w:r>
      <w:r>
        <w:rPr>
          <w:rFonts w:ascii="Consolas" w:hAnsi="Consolas"/>
          <w:color w:val="C7254E"/>
        </w:rPr>
        <w:t>husbandName</w:t>
      </w:r>
      <w:r>
        <w:t xml:space="preserve"> field is programmatically cleared and disabled.</w:t>
      </w:r>
    </w:p>
    <w:p>
      <w:pPr>
        <w:spacing w:after="120"/>
      </w:pPr>
      <w:r>
        <w:t xml:space="preserve">2. </w:t>
      </w:r>
      <w:r>
        <w:rPr>
          <w:b/>
        </w:rPr>
        <w:t>First / Second Language Rule</w:t>
      </w:r>
      <w:r>
        <w:t xml:space="preserve">: </w:t>
      </w:r>
      <w:r>
        <w:rPr>
          <w:rFonts w:ascii="Consolas" w:hAnsi="Consolas"/>
          <w:color w:val="C7254E"/>
        </w:rPr>
        <w:t>secondLanguage</w:t>
      </w:r>
      <w:r>
        <w:t xml:space="preserve"> options list excludes the language selected as </w:t>
      </w:r>
      <w:r>
        <w:rPr>
          <w:rFonts w:ascii="Consolas" w:hAnsi="Consolas"/>
          <w:color w:val="C7254E"/>
        </w:rPr>
        <w:t>firstLanguage</w:t>
      </w:r>
      <w:r>
        <w:t xml:space="preserve"> (e.g., if First Language is </w:t>
      </w:r>
      <w:r>
        <w:rPr>
          <w:rFonts w:ascii="Consolas" w:hAnsi="Consolas"/>
          <w:color w:val="C7254E"/>
        </w:rPr>
        <w:t>HINDI</w:t>
      </w:r>
      <w:r>
        <w:t xml:space="preserve">, Second Language options cannot contain </w:t>
      </w:r>
      <w:r>
        <w:rPr>
          <w:rFonts w:ascii="Consolas" w:hAnsi="Consolas"/>
          <w:color w:val="C7254E"/>
        </w:rPr>
        <w:t>HINDI</w:t>
      </w:r>
      <w:r>
        <w:t>).</w:t>
      </w:r>
    </w:p>
    <w:p>
      <w:pPr>
        <w:spacing w:after="120"/>
      </w:pPr>
      <w:r>
        <w:t xml:space="preserve">3. </w:t>
      </w:r>
      <w:r>
        <w:rPr>
          <w:b/>
        </w:rPr>
        <w:t>Training Status Rule</w:t>
      </w:r>
      <w:r>
        <w:t xml:space="preserve">: If training qualification is </w:t>
      </w:r>
      <w:r>
        <w:rPr>
          <w:rFonts w:ascii="Consolas" w:hAnsi="Consolas"/>
          <w:color w:val="C7254E"/>
        </w:rPr>
        <w:t>In Service Teachers</w:t>
      </w:r>
      <w:r>
        <w:t xml:space="preserve"> for either exam level, its status is forced to </w:t>
      </w:r>
      <w:r>
        <w:rPr>
          <w:rFonts w:ascii="Consolas" w:hAnsi="Consolas"/>
          <w:color w:val="C7254E"/>
        </w:rPr>
        <w:t>PASSED</w:t>
      </w:r>
      <w:r>
        <w:t xml:space="preserve"> and disabled.</w:t>
      </w:r>
    </w:p>
    <w:p>
      <w:pPr>
        <w:spacing w:after="120"/>
      </w:pPr>
      <w:r>
        <w:t xml:space="preserve">4. </w:t>
      </w:r>
      <w:r>
        <w:rPr>
          <w:b/>
        </w:rPr>
        <w:t>Eligibility Code Filter</w:t>
      </w:r>
      <w:r>
        <w:t>: Eligibility codes are dynamically filtered to ensure invalid combinations of training qualification and eligibility codes cannot be saved.</w:t>
      </w:r>
    </w:p>
    <w:p>
      <w:pPr>
        <w:spacing w:after="120"/>
      </w:pPr>
      <w:r>
        <w:t xml:space="preserve">5. </w:t>
      </w:r>
      <w:r>
        <w:rPr>
          <w:b/>
        </w:rPr>
        <w:t>U-DISE &amp; School Type Visibility</w:t>
      </w:r>
      <w:r>
        <w:t>:</w:t>
      </w:r>
    </w:p>
    <w:p>
      <w:pPr>
        <w:pStyle w:val="ListBullet"/>
        <w:spacing w:after="60"/>
      </w:pPr>
      <w:r/>
      <w:r>
        <w:rPr>
          <w:rFonts w:ascii="Consolas" w:hAnsi="Consolas"/>
          <w:color w:val="C7254E"/>
        </w:rPr>
        <w:t>utet1UdiseCode</w:t>
      </w:r>
      <w:r>
        <w:t xml:space="preserve"> &amp; </w:t>
      </w:r>
      <w:r>
        <w:rPr>
          <w:rFonts w:ascii="Consolas" w:hAnsi="Consolas"/>
          <w:color w:val="C7254E"/>
        </w:rPr>
        <w:t>utet1SchoolType</w:t>
      </w:r>
      <w:r>
        <w:t xml:space="preserve"> are visible/editable </w:t>
      </w:r>
      <w:r>
        <w:rPr>
          <w:b/>
        </w:rPr>
        <w:t>only</w:t>
      </w:r>
      <w:r>
        <w:t xml:space="preserve"> if </w:t>
      </w:r>
      <w:r>
        <w:rPr>
          <w:rFonts w:ascii="Consolas" w:hAnsi="Consolas"/>
          <w:color w:val="C7254E"/>
        </w:rPr>
        <w:t>eligibilityCodeUTET1</w:t>
      </w:r>
      <w:r>
        <w:t xml:space="preserve"> is </w:t>
      </w:r>
      <w:r>
        <w:rPr>
          <w:rFonts w:ascii="Consolas" w:hAnsi="Consolas"/>
          <w:color w:val="C7254E"/>
        </w:rPr>
        <w:t>7</w:t>
      </w:r>
      <w:r>
        <w:t>.</w:t>
      </w:r>
    </w:p>
    <w:p>
      <w:pPr>
        <w:pStyle w:val="ListBullet"/>
        <w:spacing w:after="60"/>
      </w:pPr>
      <w:r/>
      <w:r>
        <w:rPr>
          <w:rFonts w:ascii="Consolas" w:hAnsi="Consolas"/>
          <w:color w:val="C7254E"/>
        </w:rPr>
        <w:t>utet2UdiseCode</w:t>
      </w:r>
      <w:r>
        <w:t xml:space="preserve"> &amp; </w:t>
      </w:r>
      <w:r>
        <w:rPr>
          <w:rFonts w:ascii="Consolas" w:hAnsi="Consolas"/>
          <w:color w:val="C7254E"/>
        </w:rPr>
        <w:t>utet2SchoolType</w:t>
      </w:r>
      <w:r>
        <w:t xml:space="preserve"> are visible/editable </w:t>
      </w:r>
      <w:r>
        <w:rPr>
          <w:b/>
        </w:rPr>
        <w:t>only</w:t>
      </w:r>
      <w:r>
        <w:t xml:space="preserve"> if </w:t>
      </w:r>
      <w:r>
        <w:rPr>
          <w:rFonts w:ascii="Consolas" w:hAnsi="Consolas"/>
          <w:color w:val="C7254E"/>
        </w:rPr>
        <w:t>eligibilityCodeUTET2</w:t>
      </w:r>
      <w:r>
        <w:t xml:space="preserve"> is </w:t>
      </w:r>
      <w:r>
        <w:rPr>
          <w:rFonts w:ascii="Consolas" w:hAnsi="Consolas"/>
          <w:color w:val="C7254E"/>
        </w:rPr>
        <w:t>8</w:t>
      </w:r>
      <w:r>
        <w:t>.</w:t>
      </w:r>
    </w:p>
    <w:p>
      <w:pPr>
        <w:spacing w:after="120"/>
      </w:pPr>
      <w:r>
        <w:t xml:space="preserve">6. </w:t>
      </w:r>
      <w:r>
        <w:rPr>
          <w:b/>
        </w:rPr>
        <w:t>State and District Options</w:t>
      </w:r>
      <w:r>
        <w:t xml:space="preserve">: The </w:t>
      </w:r>
      <w:r>
        <w:rPr>
          <w:rFonts w:ascii="Consolas" w:hAnsi="Consolas"/>
          <w:color w:val="C7254E"/>
        </w:rPr>
        <w:t>district</w:t>
      </w:r>
      <w:r>
        <w:t xml:space="preserve"> dropdown options are fetched dynamically from the backend relative to the chosen </w:t>
      </w:r>
      <w:r>
        <w:rPr>
          <w:rFonts w:ascii="Consolas" w:hAnsi="Consolas"/>
          <w:color w:val="C7254E"/>
        </w:rPr>
        <w:t>state</w:t>
      </w:r>
      <w:r>
        <w:t xml:space="preserve">. If state is </w:t>
      </w:r>
      <w:r>
        <w:rPr>
          <w:rFonts w:ascii="Consolas" w:hAnsi="Consolas"/>
          <w:color w:val="C7254E"/>
        </w:rPr>
        <w:t>Uttarakhand</w:t>
      </w:r>
      <w:r>
        <w:t xml:space="preserve">, the option </w:t>
      </w:r>
      <w:r>
        <w:rPr>
          <w:rFonts w:ascii="Consolas" w:hAnsi="Consolas"/>
          <w:color w:val="C7254E"/>
        </w:rPr>
        <w:t>OTHERS</w:t>
      </w:r>
      <w:r>
        <w:t>/</w:t>
      </w:r>
      <w:r>
        <w:rPr>
          <w:rFonts w:ascii="Consolas" w:hAnsi="Consolas"/>
          <w:color w:val="C7254E"/>
        </w:rPr>
        <w:t>OTHER</w:t>
      </w:r>
      <w:r>
        <w:t xml:space="preserve"> is filtered out of the list.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