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A5F"/>
          <w:sz w:val="52"/>
          <w:szCs w:val="52"/>
        </w:rPr>
        <w:t xml:space="preserve">SMART BANKING &amp; WALLET SYSTEM</w:t>
      </w:r>
    </w:p>
    <w:p>
      <w:pPr>
        <w:spacing w:after="100" w:before="200"/>
        <w:jc w:val="center"/>
      </w:pPr>
      <w:r>
        <w:rPr>
          <w:rFonts w:ascii="Calibri" w:cs="Calibri" w:eastAsia="Calibri" w:hAnsi="Calibri"/>
          <w:color w:val="44546A"/>
          <w:sz w:val="30"/>
          <w:szCs w:val="30"/>
        </w:rPr>
        <w:t xml:space="preserve">Consolidated Project Definition &amp; Design Document</w:t>
      </w:r>
    </w:p>
    <w:p>
      <w:pPr>
        <w:spacing w:before="60"/>
        <w:jc w:val="center"/>
      </w:pPr>
      <w:r>
        <w:rPr>
          <w:rFonts w:ascii="Calibri" w:cs="Calibri" w:eastAsia="Calibri" w:hAnsi="Calibri"/>
          <w:i/>
          <w:iCs/>
          <w:color w:val="6E6E6E"/>
          <w:sz w:val="21"/>
          <w:szCs w:val="21"/>
        </w:rPr>
        <w:t xml:space="preserve">Final — reconciles Project Definition v1.0 with the Microservices Technical Context draft</w:t>
      </w:r>
    </w:p>
    <w:p>
      <w:pPr>
        <w:spacing w:before="900"/>
      </w:pPr>
    </w:p>
    <w:p>
      <w:pPr>
        <w:jc w:val="center"/>
      </w:pPr>
      <w:r>
        <w:rPr>
          <w:rFonts w:ascii="Calibri" w:cs="Calibri" w:eastAsia="Calibri" w:hAnsi="Calibri"/>
          <w:b/>
          <w:bCs/>
          <w:color w:val="1F3A5F"/>
          <w:sz w:val="24"/>
          <w:szCs w:val="24"/>
        </w:rPr>
        <w:t xml:space="preserve">Version 2.0 (Final)</w:t>
      </w:r>
    </w:p>
    <w:p>
      <w:pPr>
        <w:spacing w:before="60"/>
        <w:jc w:val="center"/>
      </w:pPr>
      <w:r>
        <w:rPr>
          <w:rFonts w:ascii="Calibri" w:cs="Calibri" w:eastAsia="Calibri" w:hAnsi="Calibri"/>
          <w:color w:val="44546A"/>
          <w:sz w:val="21"/>
          <w:szCs w:val="21"/>
        </w:rPr>
        <w:t xml:space="preserve">Date: 17 July 2026</w:t>
      </w:r>
    </w:p>
    <w:p>
      <w:pPr>
        <w:spacing w:before="60"/>
        <w:jc w:val="center"/>
      </w:pPr>
      <w:r>
        <w:rPr>
          <w:rFonts w:ascii="Calibri" w:cs="Calibri" w:eastAsia="Calibri" w:hAnsi="Calibri"/>
          <w:color w:val="44546A"/>
          <w:sz w:val="21"/>
          <w:szCs w:val="21"/>
        </w:rPr>
        <w:t xml:space="preserve">Prepared for: Banking Application Project</w:t>
      </w:r>
    </w:p>
    <w:p>
      <w:pPr>
        <w:spacing w:before="60"/>
        <w:jc w:val="center"/>
      </w:pPr>
      <w:r>
        <w:rPr>
          <w:rFonts w:ascii="Calibri" w:cs="Calibri" w:eastAsia="Calibri" w:hAnsi="Calibri"/>
          <w:color w:val="6E6E6E"/>
          <w:sz w:val="19"/>
          <w:szCs w:val="19"/>
        </w:rPr>
        <w:t xml:space="preserve">Supersedes: v1.0 (16 July 2026)</w:t>
      </w:r>
    </w:p>
    <w:p>
      <w:r>
        <w:br w:type="page"/>
      </w:r>
    </w:p>
    <w:p>
      <w:pPr>
        <w:pStyle w:val="Heading1"/>
        <w:pBdr>
          <w:bottom w:val="single" w:color="1F3A5F" w:sz="6" w:space="4"/>
        </w:pBdr>
        <w:spacing w:after="200" w:before="480"/>
      </w:pPr>
      <w:r>
        <w:rPr>
          <w:rFonts w:ascii="Calibri" w:cs="Calibri" w:eastAsia="Calibri" w:hAnsi="Calibri"/>
          <w:b/>
          <w:bCs/>
          <w:color w:val="1F3A5F"/>
          <w:sz w:val="30"/>
          <w:szCs w:val="30"/>
        </w:rPr>
        <w:t xml:space="preserve">Table of Contents</w:t>
      </w:r>
    </w:p>
    <w:p>
      <w:pPr>
        <w:tabs>
          <w:tab w:val="right" w:pos="9026" w:leader="dot"/>
        </w:tabs>
        <w:spacing w:after="120"/>
        <w:ind w:left="0"/>
      </w:pPr>
      <w:r>
        <w:rPr>
          <w:rFonts w:ascii="Calibri" w:cs="Calibri" w:eastAsia="Calibri" w:hAnsi="Calibri"/>
          <w:b/>
          <w:bCs/>
          <w:color w:val="1F3A5F"/>
          <w:sz w:val="21"/>
          <w:szCs w:val="21"/>
        </w:rPr>
        <w:t xml:space="preserve">1. Document Purpose &amp; Revision Notes</w:t>
      </w:r>
      <w:r>
        <w:rPr>
          <w:rFonts w:ascii="Calibri" w:cs="Calibri" w:eastAsia="Calibri" w:hAnsi="Calibri"/>
          <w:b/>
          <w:bCs/>
          <w:color w:val="1F3A5F"/>
          <w:sz w:val="21"/>
          <w:szCs w:val="21"/>
        </w:rPr>
        <w:t xml:space="preserve">	3</w:t>
      </w:r>
    </w:p>
    <w:p>
      <w:pPr>
        <w:tabs>
          <w:tab w:val="right" w:pos="9026" w:leader="dot"/>
        </w:tabs>
        <w:spacing w:after="120"/>
        <w:ind w:left="0"/>
      </w:pPr>
      <w:r>
        <w:rPr>
          <w:rFonts w:ascii="Calibri" w:cs="Calibri" w:eastAsia="Calibri" w:hAnsi="Calibri"/>
          <w:b/>
          <w:bCs/>
          <w:color w:val="1F3A5F"/>
          <w:sz w:val="21"/>
          <w:szCs w:val="21"/>
        </w:rPr>
        <w:t xml:space="preserve">2. Project Overview &amp; Scenario</w:t>
      </w:r>
      <w:r>
        <w:rPr>
          <w:rFonts w:ascii="Calibri" w:cs="Calibri" w:eastAsia="Calibri" w:hAnsi="Calibri"/>
          <w:b/>
          <w:bCs/>
          <w:color w:val="1F3A5F"/>
          <w:sz w:val="21"/>
          <w:szCs w:val="21"/>
        </w:rPr>
        <w:t xml:space="preserve">	4</w:t>
      </w:r>
    </w:p>
    <w:p>
      <w:pPr>
        <w:tabs>
          <w:tab w:val="right" w:pos="9026" w:leader="dot"/>
        </w:tabs>
        <w:spacing w:after="120"/>
        <w:ind w:left="0"/>
      </w:pPr>
      <w:r>
        <w:rPr>
          <w:rFonts w:ascii="Calibri" w:cs="Calibri" w:eastAsia="Calibri" w:hAnsi="Calibri"/>
          <w:b/>
          <w:bCs/>
          <w:color w:val="1F3A5F"/>
          <w:sz w:val="21"/>
          <w:szCs w:val="21"/>
        </w:rPr>
        <w:t xml:space="preserve">3. Objectives &amp; Success Criteria</w:t>
      </w:r>
      <w:r>
        <w:rPr>
          <w:rFonts w:ascii="Calibri" w:cs="Calibri" w:eastAsia="Calibri" w:hAnsi="Calibri"/>
          <w:b/>
          <w:bCs/>
          <w:color w:val="1F3A5F"/>
          <w:sz w:val="21"/>
          <w:szCs w:val="21"/>
        </w:rPr>
        <w:t xml:space="preserve">	4</w:t>
      </w:r>
    </w:p>
    <w:p>
      <w:pPr>
        <w:tabs>
          <w:tab w:val="right" w:pos="9026" w:leader="dot"/>
        </w:tabs>
        <w:spacing w:after="120"/>
        <w:ind w:left="0"/>
      </w:pPr>
      <w:r>
        <w:rPr>
          <w:rFonts w:ascii="Calibri" w:cs="Calibri" w:eastAsia="Calibri" w:hAnsi="Calibri"/>
          <w:b/>
          <w:bCs/>
          <w:color w:val="1F3A5F"/>
          <w:sz w:val="21"/>
          <w:szCs w:val="21"/>
        </w:rPr>
        <w:t xml:space="preserve">4. Two Implementation Tracks</w:t>
      </w:r>
      <w:r>
        <w:rPr>
          <w:rFonts w:ascii="Calibri" w:cs="Calibri" w:eastAsia="Calibri" w:hAnsi="Calibri"/>
          <w:b/>
          <w:bCs/>
          <w:color w:val="1F3A5F"/>
          <w:sz w:val="21"/>
          <w:szCs w:val="21"/>
        </w:rPr>
        <w:t xml:space="preserve">	4</w:t>
      </w:r>
    </w:p>
    <w:p>
      <w:pPr>
        <w:tabs>
          <w:tab w:val="right" w:pos="9026" w:leader="dot"/>
        </w:tabs>
        <w:spacing w:after="120"/>
        <w:ind w:left="0"/>
      </w:pPr>
      <w:r>
        <w:rPr>
          <w:rFonts w:ascii="Calibri" w:cs="Calibri" w:eastAsia="Calibri" w:hAnsi="Calibri"/>
          <w:b/>
          <w:bCs/>
          <w:color w:val="1F3A5F"/>
          <w:sz w:val="21"/>
          <w:szCs w:val="21"/>
        </w:rPr>
        <w:t xml:space="preserve">5. Track A — Core OOP Console Application</w:t>
      </w:r>
      <w:r>
        <w:rPr>
          <w:rFonts w:ascii="Calibri" w:cs="Calibri" w:eastAsia="Calibri" w:hAnsi="Calibri"/>
          <w:b/>
          <w:bCs/>
          <w:color w:val="1F3A5F"/>
          <w:sz w:val="21"/>
          <w:szCs w:val="21"/>
        </w:rPr>
        <w:t xml:space="preserve">	5</w:t>
      </w:r>
    </w:p>
    <w:p>
      <w:pPr>
        <w:tabs>
          <w:tab w:val="right" w:pos="9026" w:leader="dot"/>
        </w:tabs>
        <w:spacing w:after="120"/>
        <w:ind w:left="0"/>
      </w:pPr>
      <w:r>
        <w:rPr>
          <w:rFonts w:ascii="Calibri" w:cs="Calibri" w:eastAsia="Calibri" w:hAnsi="Calibri"/>
          <w:b/>
          <w:bCs/>
          <w:color w:val="1F3A5F"/>
          <w:sz w:val="21"/>
          <w:szCs w:val="21"/>
        </w:rPr>
        <w:t xml:space="preserve">6. Track B — Microservices MVP (Spring Boot + MongoDB)</w:t>
      </w:r>
      <w:r>
        <w:rPr>
          <w:rFonts w:ascii="Calibri" w:cs="Calibri" w:eastAsia="Calibri" w:hAnsi="Calibri"/>
          <w:b/>
          <w:bCs/>
          <w:color w:val="1F3A5F"/>
          <w:sz w:val="21"/>
          <w:szCs w:val="21"/>
        </w:rPr>
        <w:t xml:space="preserve">	7</w:t>
      </w:r>
    </w:p>
    <w:p>
      <w:pPr>
        <w:tabs>
          <w:tab w:val="right" w:pos="9026" w:leader="dot"/>
        </w:tabs>
        <w:spacing w:after="80"/>
        <w:ind w:left="300"/>
      </w:pPr>
      <w:r>
        <w:rPr>
          <w:rFonts w:ascii="Calibri" w:cs="Calibri" w:eastAsia="Calibri" w:hAnsi="Calibri"/>
          <w:b w:val="false"/>
          <w:bCs w:val="false"/>
          <w:color w:val="222222"/>
          <w:sz w:val="21"/>
          <w:szCs w:val="21"/>
        </w:rPr>
        <w:t xml:space="preserve">6.1 Technology Stack</w:t>
      </w:r>
      <w:r>
        <w:rPr>
          <w:rFonts w:ascii="Calibri" w:cs="Calibri" w:eastAsia="Calibri" w:hAnsi="Calibri"/>
          <w:b w:val="false"/>
          <w:bCs w:val="false"/>
          <w:color w:val="222222"/>
          <w:sz w:val="21"/>
          <w:szCs w:val="21"/>
        </w:rPr>
        <w:t xml:space="preserve">	7</w:t>
      </w:r>
    </w:p>
    <w:p>
      <w:pPr>
        <w:tabs>
          <w:tab w:val="right" w:pos="9026" w:leader="dot"/>
        </w:tabs>
        <w:spacing w:after="80"/>
        <w:ind w:left="300"/>
      </w:pPr>
      <w:r>
        <w:rPr>
          <w:rFonts w:ascii="Calibri" w:cs="Calibri" w:eastAsia="Calibri" w:hAnsi="Calibri"/>
          <w:b w:val="false"/>
          <w:bCs w:val="false"/>
          <w:color w:val="222222"/>
          <w:sz w:val="21"/>
          <w:szCs w:val="21"/>
        </w:rPr>
        <w:t xml:space="preserve">6.2 Architecture</w:t>
      </w:r>
      <w:r>
        <w:rPr>
          <w:rFonts w:ascii="Calibri" w:cs="Calibri" w:eastAsia="Calibri" w:hAnsi="Calibri"/>
          <w:b w:val="false"/>
          <w:bCs w:val="false"/>
          <w:color w:val="222222"/>
          <w:sz w:val="21"/>
          <w:szCs w:val="21"/>
        </w:rPr>
        <w:t xml:space="preserve">	7</w:t>
      </w:r>
    </w:p>
    <w:p>
      <w:pPr>
        <w:tabs>
          <w:tab w:val="right" w:pos="9026" w:leader="dot"/>
        </w:tabs>
        <w:spacing w:after="80"/>
        <w:ind w:left="300"/>
      </w:pPr>
      <w:r>
        <w:rPr>
          <w:rFonts w:ascii="Calibri" w:cs="Calibri" w:eastAsia="Calibri" w:hAnsi="Calibri"/>
          <w:b w:val="false"/>
          <w:bCs w:val="false"/>
          <w:color w:val="222222"/>
          <w:sz w:val="21"/>
          <w:szCs w:val="21"/>
        </w:rPr>
        <w:t xml:space="preserve">6.3 Services &amp; Responsibilities</w:t>
      </w:r>
      <w:r>
        <w:rPr>
          <w:rFonts w:ascii="Calibri" w:cs="Calibri" w:eastAsia="Calibri" w:hAnsi="Calibri"/>
          <w:b w:val="false"/>
          <w:bCs w:val="false"/>
          <w:color w:val="222222"/>
          <w:sz w:val="21"/>
          <w:szCs w:val="21"/>
        </w:rPr>
        <w:t xml:space="preserve">	7</w:t>
      </w:r>
    </w:p>
    <w:p>
      <w:pPr>
        <w:tabs>
          <w:tab w:val="right" w:pos="9026" w:leader="dot"/>
        </w:tabs>
        <w:spacing w:after="80"/>
        <w:ind w:left="300"/>
      </w:pPr>
      <w:r>
        <w:rPr>
          <w:rFonts w:ascii="Calibri" w:cs="Calibri" w:eastAsia="Calibri" w:hAnsi="Calibri"/>
          <w:b w:val="false"/>
          <w:bCs w:val="false"/>
          <w:color w:val="222222"/>
          <w:sz w:val="21"/>
          <w:szCs w:val="21"/>
        </w:rPr>
        <w:t xml:space="preserve">6.4 Data Ownership</w:t>
      </w:r>
      <w:r>
        <w:rPr>
          <w:rFonts w:ascii="Calibri" w:cs="Calibri" w:eastAsia="Calibri" w:hAnsi="Calibri"/>
          <w:b w:val="false"/>
          <w:bCs w:val="false"/>
          <w:color w:val="222222"/>
          <w:sz w:val="21"/>
          <w:szCs w:val="21"/>
        </w:rPr>
        <w:t xml:space="preserve">	8</w:t>
      </w:r>
    </w:p>
    <w:p>
      <w:pPr>
        <w:tabs>
          <w:tab w:val="right" w:pos="9026" w:leader="dot"/>
        </w:tabs>
        <w:spacing w:after="80"/>
        <w:ind w:left="300"/>
      </w:pPr>
      <w:r>
        <w:rPr>
          <w:rFonts w:ascii="Calibri" w:cs="Calibri" w:eastAsia="Calibri" w:hAnsi="Calibri"/>
          <w:b w:val="false"/>
          <w:bCs w:val="false"/>
          <w:color w:val="222222"/>
          <w:sz w:val="21"/>
          <w:szCs w:val="21"/>
        </w:rPr>
        <w:t xml:space="preserve">6.5 MongoDB Schemas</w:t>
      </w:r>
      <w:r>
        <w:rPr>
          <w:rFonts w:ascii="Calibri" w:cs="Calibri" w:eastAsia="Calibri" w:hAnsi="Calibri"/>
          <w:b w:val="false"/>
          <w:bCs w:val="false"/>
          <w:color w:val="222222"/>
          <w:sz w:val="21"/>
          <w:szCs w:val="21"/>
        </w:rPr>
        <w:t xml:space="preserve">	8</w:t>
      </w:r>
    </w:p>
    <w:p>
      <w:pPr>
        <w:tabs>
          <w:tab w:val="right" w:pos="9026" w:leader="dot"/>
        </w:tabs>
        <w:spacing w:after="80"/>
        <w:ind w:left="300"/>
      </w:pPr>
      <w:r>
        <w:rPr>
          <w:rFonts w:ascii="Calibri" w:cs="Calibri" w:eastAsia="Calibri" w:hAnsi="Calibri"/>
          <w:b w:val="false"/>
          <w:bCs w:val="false"/>
          <w:color w:val="222222"/>
          <w:sz w:val="21"/>
          <w:szCs w:val="21"/>
        </w:rPr>
        <w:t xml:space="preserve">6.6 Business Rules &amp; Limits Matrix</w:t>
      </w:r>
      <w:r>
        <w:rPr>
          <w:rFonts w:ascii="Calibri" w:cs="Calibri" w:eastAsia="Calibri" w:hAnsi="Calibri"/>
          <w:b w:val="false"/>
          <w:bCs w:val="false"/>
          <w:color w:val="222222"/>
          <w:sz w:val="21"/>
          <w:szCs w:val="21"/>
        </w:rPr>
        <w:t xml:space="preserve">	9</w:t>
      </w:r>
    </w:p>
    <w:p>
      <w:pPr>
        <w:tabs>
          <w:tab w:val="right" w:pos="9026" w:leader="dot"/>
        </w:tabs>
        <w:spacing w:after="80"/>
        <w:ind w:left="300"/>
      </w:pPr>
      <w:r>
        <w:rPr>
          <w:rFonts w:ascii="Calibri" w:cs="Calibri" w:eastAsia="Calibri" w:hAnsi="Calibri"/>
          <w:b w:val="false"/>
          <w:bCs w:val="false"/>
          <w:color w:val="222222"/>
          <w:sz w:val="21"/>
          <w:szCs w:val="21"/>
        </w:rPr>
        <w:t xml:space="preserve">6.7 REST API Contracts</w:t>
      </w:r>
      <w:r>
        <w:rPr>
          <w:rFonts w:ascii="Calibri" w:cs="Calibri" w:eastAsia="Calibri" w:hAnsi="Calibri"/>
          <w:b w:val="false"/>
          <w:bCs w:val="false"/>
          <w:color w:val="222222"/>
          <w:sz w:val="21"/>
          <w:szCs w:val="21"/>
        </w:rPr>
        <w:t xml:space="preserve">	10</w:t>
      </w:r>
    </w:p>
    <w:p>
      <w:pPr>
        <w:tabs>
          <w:tab w:val="right" w:pos="9026" w:leader="dot"/>
        </w:tabs>
        <w:spacing w:after="80"/>
        <w:ind w:left="300"/>
      </w:pPr>
      <w:r>
        <w:rPr>
          <w:rFonts w:ascii="Calibri" w:cs="Calibri" w:eastAsia="Calibri" w:hAnsi="Calibri"/>
          <w:b w:val="false"/>
          <w:bCs w:val="false"/>
          <w:color w:val="222222"/>
          <w:sz w:val="21"/>
          <w:szCs w:val="21"/>
        </w:rPr>
        <w:t xml:space="preserve">6.8 Authentication Rules</w:t>
      </w:r>
      <w:r>
        <w:rPr>
          <w:rFonts w:ascii="Calibri" w:cs="Calibri" w:eastAsia="Calibri" w:hAnsi="Calibri"/>
          <w:b w:val="false"/>
          <w:bCs w:val="false"/>
          <w:color w:val="222222"/>
          <w:sz w:val="21"/>
          <w:szCs w:val="21"/>
        </w:rPr>
        <w:t xml:space="preserve">	10</w:t>
      </w:r>
    </w:p>
    <w:p>
      <w:pPr>
        <w:tabs>
          <w:tab w:val="right" w:pos="9026" w:leader="dot"/>
        </w:tabs>
        <w:spacing w:after="80"/>
        <w:ind w:left="300"/>
      </w:pPr>
      <w:r>
        <w:rPr>
          <w:rFonts w:ascii="Calibri" w:cs="Calibri" w:eastAsia="Calibri" w:hAnsi="Calibri"/>
          <w:b w:val="false"/>
          <w:bCs w:val="false"/>
          <w:color w:val="222222"/>
          <w:sz w:val="21"/>
          <w:szCs w:val="21"/>
        </w:rPr>
        <w:t xml:space="preserve">6.9 Standard Error Response</w:t>
      </w:r>
      <w:r>
        <w:rPr>
          <w:rFonts w:ascii="Calibri" w:cs="Calibri" w:eastAsia="Calibri" w:hAnsi="Calibri"/>
          <w:b w:val="false"/>
          <w:bCs w:val="false"/>
          <w:color w:val="222222"/>
          <w:sz w:val="21"/>
          <w:szCs w:val="21"/>
        </w:rPr>
        <w:t xml:space="preserve">	10</w:t>
      </w:r>
    </w:p>
    <w:p>
      <w:pPr>
        <w:tabs>
          <w:tab w:val="right" w:pos="9026" w:leader="dot"/>
        </w:tabs>
        <w:spacing w:after="80"/>
        <w:ind w:left="300"/>
      </w:pPr>
      <w:r>
        <w:rPr>
          <w:rFonts w:ascii="Calibri" w:cs="Calibri" w:eastAsia="Calibri" w:hAnsi="Calibri"/>
          <w:b w:val="false"/>
          <w:bCs w:val="false"/>
          <w:color w:val="222222"/>
          <w:sz w:val="21"/>
          <w:szCs w:val="21"/>
        </w:rPr>
        <w:t xml:space="preserve">6.10 DTO Strategy</w:t>
      </w:r>
      <w:r>
        <w:rPr>
          <w:rFonts w:ascii="Calibri" w:cs="Calibri" w:eastAsia="Calibri" w:hAnsi="Calibri"/>
          <w:b w:val="false"/>
          <w:bCs w:val="false"/>
          <w:color w:val="222222"/>
          <w:sz w:val="21"/>
          <w:szCs w:val="21"/>
        </w:rPr>
        <w:t xml:space="preserve">	11</w:t>
      </w:r>
    </w:p>
    <w:p>
      <w:pPr>
        <w:tabs>
          <w:tab w:val="right" w:pos="9026" w:leader="dot"/>
        </w:tabs>
        <w:spacing w:after="80"/>
        <w:ind w:left="300"/>
      </w:pPr>
      <w:r>
        <w:rPr>
          <w:rFonts w:ascii="Calibri" w:cs="Calibri" w:eastAsia="Calibri" w:hAnsi="Calibri"/>
          <w:b w:val="false"/>
          <w:bCs w:val="false"/>
          <w:color w:val="222222"/>
          <w:sz w:val="21"/>
          <w:szCs w:val="21"/>
        </w:rPr>
        <w:t xml:space="preserve">6.11 Package Structure</w:t>
      </w:r>
      <w:r>
        <w:rPr>
          <w:rFonts w:ascii="Calibri" w:cs="Calibri" w:eastAsia="Calibri" w:hAnsi="Calibri"/>
          <w:b w:val="false"/>
          <w:bCs w:val="false"/>
          <w:color w:val="222222"/>
          <w:sz w:val="21"/>
          <w:szCs w:val="21"/>
        </w:rPr>
        <w:t xml:space="preserve">	11</w:t>
      </w:r>
    </w:p>
    <w:p>
      <w:pPr>
        <w:tabs>
          <w:tab w:val="right" w:pos="9026" w:leader="dot"/>
        </w:tabs>
        <w:spacing w:after="80"/>
        <w:ind w:left="300"/>
      </w:pPr>
      <w:r>
        <w:rPr>
          <w:rFonts w:ascii="Calibri" w:cs="Calibri" w:eastAsia="Calibri" w:hAnsi="Calibri"/>
          <w:b w:val="false"/>
          <w:bCs w:val="false"/>
          <w:color w:val="222222"/>
          <w:sz w:val="21"/>
          <w:szCs w:val="21"/>
        </w:rPr>
        <w:t xml:space="preserve">6.12 Repository Methods</w:t>
      </w:r>
      <w:r>
        <w:rPr>
          <w:rFonts w:ascii="Calibri" w:cs="Calibri" w:eastAsia="Calibri" w:hAnsi="Calibri"/>
          <w:b w:val="false"/>
          <w:bCs w:val="false"/>
          <w:color w:val="222222"/>
          <w:sz w:val="21"/>
          <w:szCs w:val="21"/>
        </w:rPr>
        <w:t xml:space="preserve">	11</w:t>
      </w:r>
    </w:p>
    <w:p>
      <w:pPr>
        <w:tabs>
          <w:tab w:val="right" w:pos="9026" w:leader="dot"/>
        </w:tabs>
        <w:spacing w:after="80"/>
        <w:ind w:left="300"/>
      </w:pPr>
      <w:r>
        <w:rPr>
          <w:rFonts w:ascii="Calibri" w:cs="Calibri" w:eastAsia="Calibri" w:hAnsi="Calibri"/>
          <w:b w:val="false"/>
          <w:bCs w:val="false"/>
          <w:color w:val="222222"/>
          <w:sz w:val="21"/>
          <w:szCs w:val="21"/>
        </w:rPr>
        <w:t xml:space="preserve">6.13 Logging Strategy</w:t>
      </w:r>
      <w:r>
        <w:rPr>
          <w:rFonts w:ascii="Calibri" w:cs="Calibri" w:eastAsia="Calibri" w:hAnsi="Calibri"/>
          <w:b w:val="false"/>
          <w:bCs w:val="false"/>
          <w:color w:val="222222"/>
          <w:sz w:val="21"/>
          <w:szCs w:val="21"/>
        </w:rPr>
        <w:t xml:space="preserve">	11</w:t>
      </w:r>
    </w:p>
    <w:p>
      <w:pPr>
        <w:tabs>
          <w:tab w:val="right" w:pos="9026" w:leader="dot"/>
        </w:tabs>
        <w:spacing w:after="80"/>
        <w:ind w:left="300"/>
      </w:pPr>
      <w:r>
        <w:rPr>
          <w:rFonts w:ascii="Calibri" w:cs="Calibri" w:eastAsia="Calibri" w:hAnsi="Calibri"/>
          <w:b w:val="false"/>
          <w:bCs w:val="false"/>
          <w:color w:val="222222"/>
          <w:sz w:val="21"/>
          <w:szCs w:val="21"/>
        </w:rPr>
        <w:t xml:space="preserve">6.14 Lazy Counter Reset Mechanism</w:t>
      </w:r>
      <w:r>
        <w:rPr>
          <w:rFonts w:ascii="Calibri" w:cs="Calibri" w:eastAsia="Calibri" w:hAnsi="Calibri"/>
          <w:b w:val="false"/>
          <w:bCs w:val="false"/>
          <w:color w:val="222222"/>
          <w:sz w:val="21"/>
          <w:szCs w:val="21"/>
        </w:rPr>
        <w:t xml:space="preserve">	11</w:t>
      </w:r>
    </w:p>
    <w:p>
      <w:pPr>
        <w:tabs>
          <w:tab w:val="right" w:pos="9026" w:leader="dot"/>
        </w:tabs>
        <w:spacing w:after="80"/>
        <w:ind w:left="300"/>
      </w:pPr>
      <w:r>
        <w:rPr>
          <w:rFonts w:ascii="Calibri" w:cs="Calibri" w:eastAsia="Calibri" w:hAnsi="Calibri"/>
          <w:b w:val="false"/>
          <w:bCs w:val="false"/>
          <w:color w:val="222222"/>
          <w:sz w:val="21"/>
          <w:szCs w:val="21"/>
        </w:rPr>
        <w:t xml:space="preserve">6.15 Concurrency Control &amp; Idempotency</w:t>
      </w:r>
      <w:r>
        <w:rPr>
          <w:rFonts w:ascii="Calibri" w:cs="Calibri" w:eastAsia="Calibri" w:hAnsi="Calibri"/>
          <w:b w:val="false"/>
          <w:bCs w:val="false"/>
          <w:color w:val="222222"/>
          <w:sz w:val="21"/>
          <w:szCs w:val="21"/>
        </w:rPr>
        <w:t xml:space="preserve">	11</w:t>
      </w:r>
    </w:p>
    <w:p>
      <w:pPr>
        <w:tabs>
          <w:tab w:val="right" w:pos="9026" w:leader="dot"/>
        </w:tabs>
        <w:spacing w:after="80"/>
        <w:ind w:left="300"/>
      </w:pPr>
      <w:r>
        <w:rPr>
          <w:rFonts w:ascii="Calibri" w:cs="Calibri" w:eastAsia="Calibri" w:hAnsi="Calibri"/>
          <w:b w:val="false"/>
          <w:bCs w:val="false"/>
          <w:color w:val="222222"/>
          <w:sz w:val="21"/>
          <w:szCs w:val="21"/>
        </w:rPr>
        <w:t xml:space="preserve">6.16 Cross-Service Failure Handling</w:t>
      </w:r>
      <w:r>
        <w:rPr>
          <w:rFonts w:ascii="Calibri" w:cs="Calibri" w:eastAsia="Calibri" w:hAnsi="Calibri"/>
          <w:b w:val="false"/>
          <w:bCs w:val="false"/>
          <w:color w:val="222222"/>
          <w:sz w:val="21"/>
          <w:szCs w:val="21"/>
        </w:rPr>
        <w:t xml:space="preserve">	12</w:t>
      </w:r>
    </w:p>
    <w:p>
      <w:pPr>
        <w:tabs>
          <w:tab w:val="right" w:pos="9026" w:leader="dot"/>
        </w:tabs>
        <w:spacing w:after="120"/>
        <w:ind w:left="0"/>
      </w:pPr>
      <w:r>
        <w:rPr>
          <w:rFonts w:ascii="Calibri" w:cs="Calibri" w:eastAsia="Calibri" w:hAnsi="Calibri"/>
          <w:b/>
          <w:bCs/>
          <w:color w:val="1F3A5F"/>
          <w:sz w:val="21"/>
          <w:szCs w:val="21"/>
        </w:rPr>
        <w:t xml:space="preserve">7. Exception Handling Strategy</w:t>
      </w:r>
      <w:r>
        <w:rPr>
          <w:rFonts w:ascii="Calibri" w:cs="Calibri" w:eastAsia="Calibri" w:hAnsi="Calibri"/>
          <w:b/>
          <w:bCs/>
          <w:color w:val="1F3A5F"/>
          <w:sz w:val="21"/>
          <w:szCs w:val="21"/>
        </w:rPr>
        <w:t xml:space="preserve">	13</w:t>
      </w:r>
    </w:p>
    <w:p>
      <w:pPr>
        <w:tabs>
          <w:tab w:val="right" w:pos="9026" w:leader="dot"/>
        </w:tabs>
        <w:spacing w:after="120"/>
        <w:ind w:left="0"/>
      </w:pPr>
      <w:r>
        <w:rPr>
          <w:rFonts w:ascii="Calibri" w:cs="Calibri" w:eastAsia="Calibri" w:hAnsi="Calibri"/>
          <w:b/>
          <w:bCs/>
          <w:color w:val="1F3A5F"/>
          <w:sz w:val="21"/>
          <w:szCs w:val="21"/>
        </w:rPr>
        <w:t xml:space="preserve">8. Request / Sequence Flow</w:t>
      </w:r>
      <w:r>
        <w:rPr>
          <w:rFonts w:ascii="Calibri" w:cs="Calibri" w:eastAsia="Calibri" w:hAnsi="Calibri"/>
          <w:b/>
          <w:bCs/>
          <w:color w:val="1F3A5F"/>
          <w:sz w:val="21"/>
          <w:szCs w:val="21"/>
        </w:rPr>
        <w:t xml:space="preserve">	13</w:t>
      </w:r>
    </w:p>
    <w:p>
      <w:pPr>
        <w:tabs>
          <w:tab w:val="right" w:pos="9026" w:leader="dot"/>
        </w:tabs>
        <w:spacing w:after="120"/>
        <w:ind w:left="0"/>
      </w:pPr>
      <w:r>
        <w:rPr>
          <w:rFonts w:ascii="Calibri" w:cs="Calibri" w:eastAsia="Calibri" w:hAnsi="Calibri"/>
          <w:b/>
          <w:bCs/>
          <w:color w:val="1F3A5F"/>
          <w:sz w:val="21"/>
          <w:szCs w:val="21"/>
        </w:rPr>
        <w:t xml:space="preserve">9. OOP Concepts Checklist (Track A)</w:t>
      </w:r>
      <w:r>
        <w:rPr>
          <w:rFonts w:ascii="Calibri" w:cs="Calibri" w:eastAsia="Calibri" w:hAnsi="Calibri"/>
          <w:b/>
          <w:bCs/>
          <w:color w:val="1F3A5F"/>
          <w:sz w:val="21"/>
          <w:szCs w:val="21"/>
        </w:rPr>
        <w:t xml:space="preserve">	14</w:t>
      </w:r>
    </w:p>
    <w:p>
      <w:pPr>
        <w:tabs>
          <w:tab w:val="right" w:pos="9026" w:leader="dot"/>
        </w:tabs>
        <w:spacing w:after="120"/>
        <w:ind w:left="0"/>
      </w:pPr>
      <w:r>
        <w:rPr>
          <w:rFonts w:ascii="Calibri" w:cs="Calibri" w:eastAsia="Calibri" w:hAnsi="Calibri"/>
          <w:b/>
          <w:bCs/>
          <w:color w:val="1F3A5F"/>
          <w:sz w:val="21"/>
          <w:szCs w:val="21"/>
        </w:rPr>
        <w:t xml:space="preserve">10. Real-Time Test Scenarios</w:t>
      </w:r>
      <w:r>
        <w:rPr>
          <w:rFonts w:ascii="Calibri" w:cs="Calibri" w:eastAsia="Calibri" w:hAnsi="Calibri"/>
          <w:b/>
          <w:bCs/>
          <w:color w:val="1F3A5F"/>
          <w:sz w:val="21"/>
          <w:szCs w:val="21"/>
        </w:rPr>
        <w:t xml:space="preserve">	14</w:t>
      </w:r>
    </w:p>
    <w:p>
      <w:pPr>
        <w:tabs>
          <w:tab w:val="right" w:pos="9026" w:leader="dot"/>
        </w:tabs>
        <w:spacing w:after="120"/>
        <w:ind w:left="0"/>
      </w:pPr>
      <w:r>
        <w:rPr>
          <w:rFonts w:ascii="Calibri" w:cs="Calibri" w:eastAsia="Calibri" w:hAnsi="Calibri"/>
          <w:b/>
          <w:bCs/>
          <w:color w:val="1F3A5F"/>
          <w:sz w:val="21"/>
          <w:szCs w:val="21"/>
        </w:rPr>
        <w:t xml:space="preserve">11. Deliverables</w:t>
      </w:r>
      <w:r>
        <w:rPr>
          <w:rFonts w:ascii="Calibri" w:cs="Calibri" w:eastAsia="Calibri" w:hAnsi="Calibri"/>
          <w:b/>
          <w:bCs/>
          <w:color w:val="1F3A5F"/>
          <w:sz w:val="21"/>
          <w:szCs w:val="21"/>
        </w:rPr>
        <w:t xml:space="preserve">	15</w:t>
      </w:r>
    </w:p>
    <w:p>
      <w:pPr>
        <w:tabs>
          <w:tab w:val="right" w:pos="9026" w:leader="dot"/>
        </w:tabs>
        <w:spacing w:after="120"/>
        <w:ind w:left="0"/>
      </w:pPr>
      <w:r>
        <w:rPr>
          <w:rFonts w:ascii="Calibri" w:cs="Calibri" w:eastAsia="Calibri" w:hAnsi="Calibri"/>
          <w:b/>
          <w:bCs/>
          <w:color w:val="1F3A5F"/>
          <w:sz w:val="21"/>
          <w:szCs w:val="21"/>
        </w:rPr>
        <w:t xml:space="preserve">12. Suggested Build Order &amp; Milestones</w:t>
      </w:r>
      <w:r>
        <w:rPr>
          <w:rFonts w:ascii="Calibri" w:cs="Calibri" w:eastAsia="Calibri" w:hAnsi="Calibri"/>
          <w:b/>
          <w:bCs/>
          <w:color w:val="1F3A5F"/>
          <w:sz w:val="21"/>
          <w:szCs w:val="21"/>
        </w:rPr>
        <w:t xml:space="preserve">	15</w:t>
      </w:r>
    </w:p>
    <w:p>
      <w:pPr>
        <w:tabs>
          <w:tab w:val="right" w:pos="9026" w:leader="dot"/>
        </w:tabs>
        <w:spacing w:after="120"/>
        <w:ind w:left="0"/>
      </w:pPr>
      <w:r>
        <w:rPr>
          <w:rFonts w:ascii="Calibri" w:cs="Calibri" w:eastAsia="Calibri" w:hAnsi="Calibri"/>
          <w:b/>
          <w:bCs/>
          <w:color w:val="1F3A5F"/>
          <w:sz w:val="21"/>
          <w:szCs w:val="21"/>
        </w:rPr>
        <w:t xml:space="preserve">13. Future Scope</w:t>
      </w:r>
      <w:r>
        <w:rPr>
          <w:rFonts w:ascii="Calibri" w:cs="Calibri" w:eastAsia="Calibri" w:hAnsi="Calibri"/>
          <w:b/>
          <w:bCs/>
          <w:color w:val="1F3A5F"/>
          <w:sz w:val="21"/>
          <w:szCs w:val="21"/>
        </w:rPr>
        <w:t xml:space="preserve">	15</w:t>
      </w:r>
    </w:p>
    <w:p>
      <w:r>
        <w:br w:type="page"/>
      </w:r>
    </w:p>
    <w:p>
      <w:pPr>
        <w:pStyle w:val="Heading1"/>
        <w:pBdr>
          <w:bottom w:val="single" w:color="1F3A5F" w:sz="6" w:space="4"/>
        </w:pBdr>
        <w:spacing w:after="200" w:before="480"/>
      </w:pPr>
      <w:r>
        <w:rPr>
          <w:rFonts w:ascii="Calibri" w:cs="Calibri" w:eastAsia="Calibri" w:hAnsi="Calibri"/>
          <w:b/>
          <w:bCs/>
          <w:color w:val="1F3A5F"/>
          <w:sz w:val="30"/>
          <w:szCs w:val="30"/>
        </w:rPr>
        <w:t xml:space="preserve">1. Document Purpose &amp; Revision Notes</w:t>
      </w:r>
    </w:p>
    <w:p>
      <w:pPr>
        <w:spacing w:after="160" w:line="276"/>
      </w:pPr>
      <w:r>
        <w:rPr>
          <w:rFonts w:ascii="Calibri" w:cs="Calibri" w:eastAsia="Calibri" w:hAnsi="Calibri"/>
          <w:sz w:val="21"/>
          <w:szCs w:val="21"/>
        </w:rPr>
        <w:t xml:space="preserve">This is the final, build-ready specification for the Smart Banking &amp; Wallet System. It reconciles two earlier source documents:</w:t>
      </w:r>
    </w:p>
    <w:p>
      <w:pPr>
        <w:pStyle w:val="ListParagraph"/>
        <w:numPr>
          <w:ilvl w:val="0"/>
          <w:numId w:val="2"/>
        </w:numPr>
        <w:spacing w:after="80" w:line="270"/>
      </w:pPr>
      <w:r>
        <w:rPr>
          <w:rFonts w:ascii="Calibri" w:cs="Calibri" w:eastAsia="Calibri" w:hAnsi="Calibri"/>
          <w:sz w:val="21"/>
          <w:szCs w:val="21"/>
        </w:rPr>
        <w:t xml:space="preserve">Source A — “Smart Banking &amp; Wallet System — Project Definition &amp; Design Document, v1.0” (16 July 2026): covers both the OOP console-app track and the microservices track at a design level, including exception handling, business rules, and test scenarios.</w:t>
      </w:r>
    </w:p>
    <w:p>
      <w:pPr>
        <w:pStyle w:val="ListParagraph"/>
        <w:numPr>
          <w:ilvl w:val="0"/>
          <w:numId w:val="2"/>
        </w:numPr>
        <w:spacing w:after="80" w:line="270"/>
      </w:pPr>
      <w:r>
        <w:rPr>
          <w:rFonts w:ascii="Calibri" w:cs="Calibri" w:eastAsia="Calibri" w:hAnsi="Calibri"/>
          <w:sz w:val="21"/>
          <w:szCs w:val="21"/>
        </w:rPr>
        <w:t xml:space="preserve">Source B — a supplementary microservices technical context: implementation-level detail not present in v1.0, including REST endpoints, DTO strategy, package structure, repository method signatures, logging levels, and a data-ownership table.</w:t>
      </w:r>
    </w:p>
    <w:p>
      <w:pPr>
        <w:spacing w:after="160" w:line="276"/>
      </w:pPr>
      <w:r>
        <w:rPr>
          <w:rFonts w:ascii="Calibri" w:cs="Calibri" w:eastAsia="Calibri" w:hAnsi="Calibri"/>
          <w:sz w:val="21"/>
          <w:szCs w:val="21"/>
        </w:rPr>
        <w:t xml:space="preserve">The two sources describe the same system and mostly agree, but a review surfaced two genuine contradictions and several one-sided gaps. This document merges both, resolves every conflict found, and adds the missing pieces required to actually implement Track B. Every change is logged in the table below so nothing is silently altered.</w:t>
      </w:r>
    </w:p>
    <w:p>
      <w:pPr>
        <w:pStyle w:val="Heading2"/>
        <w:spacing w:after="140" w:before="320"/>
      </w:pPr>
      <w:r>
        <w:rPr>
          <w:rFonts w:ascii="Calibri" w:cs="Calibri" w:eastAsia="Calibri" w:hAnsi="Calibri"/>
          <w:b/>
          <w:bCs/>
          <w:color w:val="44546A"/>
          <w:sz w:val="24"/>
          <w:szCs w:val="24"/>
        </w:rPr>
        <w:t xml:space="preserve">1.1 Key Corrections &amp; Additions From Review</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500"/>
        <w:gridCol w:w="4300"/>
      </w:tblGrid>
      <w:tr>
        <w:trPr>
          <w:tblHeader/>
        </w:trPr>
        <w:tc>
          <w:tcPr>
            <w:tcW w:type="dxa" w:w="5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t>
            </w:r>
          </w:p>
        </w:tc>
        <w:tc>
          <w:tcPr>
            <w:tcW w:type="dxa" w:w="3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Issue</w:t>
            </w:r>
          </w:p>
        </w:tc>
        <w:tc>
          <w:tcPr>
            <w:tcW w:type="dxa" w:w="25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Found In</w:t>
            </w:r>
          </w:p>
        </w:tc>
        <w:tc>
          <w:tcPr>
            <w:tcW w:type="dxa" w:w="43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Resolution Applied</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 schema included status INITIATED, but the same documents define the ledger as immutable / write-once (“never updates a transaction”).</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Source A §8 vs. §6.1 principle</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INITIATED removed. Every service calls the Transaction Service only after it already knows the outcome of a debit/credit, so every record is written exactly once, already in its final state (SUCCESS or FAILED).</w:t>
            </w:r>
          </w:p>
        </w:tc>
      </w:tr>
      <w:tr>
        <w:tc>
          <w:tcPr>
            <w:tcW w:type="dxa" w:w="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User schema stored accountIds[] and walletIds[] arrays, duplicating data owned by Account/Wallet services.</w:t>
            </w:r>
          </w:p>
        </w:tc>
        <w:tc>
          <w:tcPr>
            <w:tcW w:type="dxa" w:w="2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Source A §8 User schema, conflicts with data-ownership principle</w:t>
            </w:r>
          </w:p>
        </w:tc>
        <w:tc>
          <w:tcPr>
            <w:tcW w:type="dxa" w:w="4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Arrays removed from the User schema. Account and Wallet documents already carry customerId and support findByCustomerId, so User service does not need a second, unsynchronized copy — there is no Saga/event bus in this MVP to keep it consistent.</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REST API contract defined anywhere for Track B.</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Missing from Source A</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Full endpoint list added (§7.6), extended with pagination parameters on list endpoints.</w:t>
            </w:r>
          </w:p>
        </w:tc>
      </w:tr>
      <w:tr>
        <w:tc>
          <w:tcPr>
            <w:tcW w:type="dxa" w:w="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4</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DTO strategy, package structure, or repository method signatures for Track B.</w:t>
            </w:r>
          </w:p>
        </w:tc>
        <w:tc>
          <w:tcPr>
            <w:tcW w:type="dxa" w:w="2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Missing from Source A</w:t>
            </w:r>
          </w:p>
        </w:tc>
        <w:tc>
          <w:tcPr>
            <w:tcW w:type="dxa" w:w="4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Added from Source B (§7.9–§7.11).</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5</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standardized error response shape.</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Missing from Source A</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Added (§7.8).</w:t>
            </w:r>
          </w:p>
        </w:tc>
      </w:tr>
      <w:tr>
        <w:tc>
          <w:tcPr>
            <w:tcW w:type="dxa" w:w="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6</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concurrency control on balance fields — two simultaneous transfers on the same document can lose an update.</w:t>
            </w:r>
          </w:p>
        </w:tc>
        <w:tc>
          <w:tcPr>
            <w:tcW w:type="dxa" w:w="2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Missing from both sources</w:t>
            </w:r>
          </w:p>
        </w:tc>
        <w:tc>
          <w:tcPr>
            <w:tcW w:type="dxa" w:w="4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Added a version (optimistic-lock) field to Account and Wallet schemas plus a concurrency policy (§7.13).</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7</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idempotency handling for retried financial POST requests.</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Missing from both sources</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Added an idempotencyKey field to write requests and a dedup rule (§7.13).</w:t>
            </w:r>
          </w:p>
        </w:tc>
      </w:tr>
      <w:tr>
        <w:tc>
          <w:tcPr>
            <w:tcW w:type="dxa" w:w="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8</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Self-transfer handling inconsistent between tracks: Track A test expects IllegalArgumentException; Track B enum has failureReason SELF_TRANSFER.</w:t>
            </w:r>
          </w:p>
        </w:tc>
        <w:tc>
          <w:tcPr>
            <w:tcW w:type="dxa" w:w="2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Source A §14 test #4 vs. schema enum</w:t>
            </w:r>
          </w:p>
        </w:tc>
        <w:tc>
          <w:tcPr>
            <w:tcW w:type="dxa" w:w="4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Documented explicitly in §8.3: Track A throws IllegalArgumentException in-process; Track B never throws over REST — it returns HTTP 200 with a FAILED transaction record, failureReason: SELF_TRANSFER.</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9</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defined behavior when a multi-service write partially fails (e.g. Account debit succeeds, Wallet credit or Transaction write fails), despite Saga/Kafka being explicitly excluded.</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Missing from both sources</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Added §7.14, a synchronous compensating-retry approach sized for an MVP without messaging infrastructure.</w:t>
            </w:r>
          </w:p>
        </w:tc>
      </w:tr>
      <w:tr>
        <w:tc>
          <w:tcPr>
            <w:tcW w:type="dxa" w:w="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10</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 JWT token lifetime values given, though refreshTokenExpiry is a stored field.</w:t>
            </w:r>
          </w:p>
        </w:tc>
        <w:tc>
          <w:tcPr>
            <w:tcW w:type="dxa" w:w="2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Missing from both sources</w:t>
            </w:r>
          </w:p>
        </w:tc>
        <w:tc>
          <w:tcPr>
            <w:tcW w:type="dxa" w:w="4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Added suggested defaults: 15-minute access token, 7-day refresh token (§7.7).</w:t>
            </w:r>
          </w:p>
        </w:tc>
      </w:tr>
      <w:tr>
        <w:tc>
          <w:tcPr>
            <w:tcW w:type="dxa" w:w="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11</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Minor: wallet type enum ordering differs between sources (PAYTM,PHONEPE,CUSTOM vs. PHONEPE,PAYTM,CUSTOM).</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Both sources</w:t>
            </w:r>
          </w:p>
        </w:tc>
        <w:tc>
          <w:tcPr>
            <w:tcW w:type="dxa" w:w="4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Standardized as PAYTM, PHONEPE, CUSTOM. Pick one and keep it consistent across code and docs — the order itself is arbitrary.</w:t>
            </w:r>
          </w:p>
        </w:tc>
      </w:tr>
    </w:tbl>
    <w:p>
      <w:pPr>
        <w:spacing w:after="120"/>
      </w:pPr>
    </w:p>
    <w:p>
      <w:pPr>
        <w:spacing w:after="160" w:line="276"/>
      </w:pPr>
      <w:r>
        <w:rPr>
          <w:rFonts w:ascii="Calibri" w:cs="Calibri" w:eastAsia="Calibri" w:hAnsi="Calibri"/>
          <w:sz w:val="21"/>
          <w:szCs w:val="21"/>
        </w:rPr>
        <w:t xml:space="preserve">Everywhere else, the two sources agreed — in particular, all balance/limit numbers (savings, current, wallet) matched exactly between both drafts and are carried forward unchanged.</w:t>
      </w:r>
    </w:p>
    <w:p>
      <w:pPr>
        <w:pStyle w:val="Heading1"/>
        <w:pBdr>
          <w:bottom w:val="single" w:color="1F3A5F" w:sz="6" w:space="4"/>
        </w:pBdr>
        <w:spacing w:after="200" w:before="480"/>
      </w:pPr>
      <w:r>
        <w:rPr>
          <w:rFonts w:ascii="Calibri" w:cs="Calibri" w:eastAsia="Calibri" w:hAnsi="Calibri"/>
          <w:b/>
          <w:bCs/>
          <w:color w:val="1F3A5F"/>
          <w:sz w:val="30"/>
          <w:szCs w:val="30"/>
        </w:rPr>
        <w:t xml:space="preserve">2. Project Overview &amp; Scenario</w:t>
      </w:r>
    </w:p>
    <w:p>
      <w:pPr>
        <w:spacing w:after="160" w:line="276"/>
      </w:pPr>
      <w:r>
        <w:rPr>
          <w:rFonts w:ascii="Calibri" w:cs="Calibri" w:eastAsia="Calibri" w:hAnsi="Calibri"/>
          <w:sz w:val="21"/>
          <w:szCs w:val="21"/>
        </w:rPr>
        <w:t xml:space="preserve">A fintech company wants to build a Smart Banking &amp; Digital Wallet Platform. The system lets customers manage bank accounts and linked digital wallets, move money safely, and keep a full transaction history. The platform must support:</w:t>
      </w:r>
    </w:p>
    <w:p>
      <w:pPr>
        <w:pStyle w:val="ListParagraph"/>
        <w:numPr>
          <w:ilvl w:val="0"/>
          <w:numId w:val="2"/>
        </w:numPr>
        <w:spacing w:after="80" w:line="270"/>
      </w:pPr>
      <w:r>
        <w:rPr>
          <w:rFonts w:ascii="Calibri" w:cs="Calibri" w:eastAsia="Calibri" w:hAnsi="Calibri"/>
          <w:sz w:val="21"/>
          <w:szCs w:val="21"/>
        </w:rPr>
        <w:t xml:space="preserve">Creating customers and bank accounts</w:t>
      </w:r>
    </w:p>
    <w:p>
      <w:pPr>
        <w:pStyle w:val="ListParagraph"/>
        <w:numPr>
          <w:ilvl w:val="0"/>
          <w:numId w:val="2"/>
        </w:numPr>
        <w:spacing w:after="80" w:line="270"/>
      </w:pPr>
      <w:r>
        <w:rPr>
          <w:rFonts w:ascii="Calibri" w:cs="Calibri" w:eastAsia="Calibri" w:hAnsi="Calibri"/>
          <w:sz w:val="21"/>
          <w:szCs w:val="21"/>
        </w:rPr>
        <w:t xml:space="preserve">Linking and operating digital wallets (PhonePe / Paytm / Custom)</w:t>
      </w:r>
    </w:p>
    <w:p>
      <w:pPr>
        <w:pStyle w:val="ListParagraph"/>
        <w:numPr>
          <w:ilvl w:val="0"/>
          <w:numId w:val="2"/>
        </w:numPr>
        <w:spacing w:after="80" w:line="270"/>
      </w:pPr>
      <w:r>
        <w:rPr>
          <w:rFonts w:ascii="Calibri" w:cs="Calibri" w:eastAsia="Calibri" w:hAnsi="Calibri"/>
          <w:sz w:val="21"/>
          <w:szCs w:val="21"/>
        </w:rPr>
        <w:t xml:space="preserve">Depositing, withdrawing and transferring money</w:t>
      </w:r>
    </w:p>
    <w:p>
      <w:pPr>
        <w:pStyle w:val="ListParagraph"/>
        <w:numPr>
          <w:ilvl w:val="0"/>
          <w:numId w:val="2"/>
        </w:numPr>
        <w:spacing w:after="80" w:line="270"/>
      </w:pPr>
      <w:r>
        <w:rPr>
          <w:rFonts w:ascii="Calibri" w:cs="Calibri" w:eastAsia="Calibri" w:hAnsi="Calibri"/>
          <w:sz w:val="21"/>
          <w:szCs w:val="21"/>
        </w:rPr>
        <w:t xml:space="preserve">Wallet top-ups, wallet-to-wallet transfers and bill payments</w:t>
      </w:r>
    </w:p>
    <w:p>
      <w:pPr>
        <w:pStyle w:val="ListParagraph"/>
        <w:numPr>
          <w:ilvl w:val="0"/>
          <w:numId w:val="2"/>
        </w:numPr>
        <w:spacing w:after="80" w:line="270"/>
      </w:pPr>
      <w:r>
        <w:rPr>
          <w:rFonts w:ascii="Calibri" w:cs="Calibri" w:eastAsia="Calibri" w:hAnsi="Calibri"/>
          <w:sz w:val="21"/>
          <w:szCs w:val="21"/>
        </w:rPr>
        <w:t xml:space="preserve">Cloning account/customer profiles (deep vs. shallow copy) — Track A only</w:t>
      </w:r>
    </w:p>
    <w:p>
      <w:pPr>
        <w:pStyle w:val="ListParagraph"/>
        <w:numPr>
          <w:ilvl w:val="0"/>
          <w:numId w:val="2"/>
        </w:numPr>
        <w:spacing w:after="80" w:line="270"/>
      </w:pPr>
      <w:r>
        <w:rPr>
          <w:rFonts w:ascii="Calibri" w:cs="Calibri" w:eastAsia="Calibri" w:hAnsi="Calibri"/>
          <w:sz w:val="21"/>
          <w:szCs w:val="21"/>
        </w:rPr>
        <w:t xml:space="preserve">Maintaining a complete, queryable transaction history</w:t>
      </w:r>
    </w:p>
    <w:p>
      <w:pPr>
        <w:spacing w:after="160" w:line="276"/>
      </w:pPr>
      <w:r>
        <w:rPr>
          <w:rFonts w:ascii="Calibri" w:cs="Calibri" w:eastAsia="Calibri" w:hAnsi="Calibri"/>
          <w:sz w:val="21"/>
          <w:szCs w:val="21"/>
        </w:rPr>
        <w:t xml:space="preserve">During testing the company observed frequent runtime failures: negative deposits, invalid account operations, insufficient balance, duplicate customer IDs, wallet-limit violations, unauthorized operations, null references and invalid transaction formats. The system must never crash — every failure must be caught, logged and reported cleanly.</w:t>
      </w:r>
    </w:p>
    <w:p>
      <w:pPr>
        <w:pStyle w:val="Heading1"/>
        <w:pBdr>
          <w:bottom w:val="single" w:color="1F3A5F" w:sz="6" w:space="4"/>
        </w:pBdr>
        <w:spacing w:after="200" w:before="480"/>
      </w:pPr>
      <w:r>
        <w:rPr>
          <w:rFonts w:ascii="Calibri" w:cs="Calibri" w:eastAsia="Calibri" w:hAnsi="Calibri"/>
          <w:b/>
          <w:bCs/>
          <w:color w:val="1F3A5F"/>
          <w:sz w:val="30"/>
          <w:szCs w:val="30"/>
        </w:rPr>
        <w:t xml:space="preserve">3. Objectives &amp; Success Criteria</w:t>
      </w:r>
    </w:p>
    <w:p>
      <w:pPr>
        <w:pStyle w:val="ListParagraph"/>
        <w:numPr>
          <w:ilvl w:val="0"/>
          <w:numId w:val="2"/>
        </w:numPr>
        <w:spacing w:after="80" w:line="270"/>
      </w:pPr>
      <w:r>
        <w:rPr>
          <w:rFonts w:ascii="Calibri" w:cs="Calibri" w:eastAsia="Calibri" w:hAnsi="Calibri"/>
          <w:sz w:val="21"/>
          <w:szCs w:val="21"/>
        </w:rPr>
        <w:t xml:space="preserve">Design the system using sound OOP principles and clean separation of concerns.</w:t>
      </w:r>
    </w:p>
    <w:p>
      <w:pPr>
        <w:pStyle w:val="ListParagraph"/>
        <w:numPr>
          <w:ilvl w:val="0"/>
          <w:numId w:val="2"/>
        </w:numPr>
        <w:spacing w:after="80" w:line="270"/>
      </w:pPr>
      <w:r>
        <w:rPr>
          <w:rFonts w:ascii="Calibri" w:cs="Calibri" w:eastAsia="Calibri" w:hAnsi="Calibri"/>
          <w:sz w:val="21"/>
          <w:szCs w:val="21"/>
        </w:rPr>
        <w:t xml:space="preserve">Define and use custom exceptions alongside checked and unchecked exceptions.</w:t>
      </w:r>
    </w:p>
    <w:p>
      <w:pPr>
        <w:pStyle w:val="ListParagraph"/>
        <w:numPr>
          <w:ilvl w:val="0"/>
          <w:numId w:val="2"/>
        </w:numPr>
        <w:spacing w:after="80" w:line="270"/>
      </w:pPr>
      <w:r>
        <w:rPr>
          <w:rFonts w:ascii="Calibri" w:cs="Calibri" w:eastAsia="Calibri" w:hAnsi="Calibri"/>
          <w:sz w:val="21"/>
          <w:szCs w:val="21"/>
        </w:rPr>
        <w:t xml:space="preserve">Enforce all business rules (limits, balances, uniqueness) before any state change.</w:t>
      </w:r>
    </w:p>
    <w:p>
      <w:pPr>
        <w:pStyle w:val="ListParagraph"/>
        <w:numPr>
          <w:ilvl w:val="0"/>
          <w:numId w:val="2"/>
        </w:numPr>
        <w:spacing w:after="80" w:line="270"/>
      </w:pPr>
      <w:r>
        <w:rPr>
          <w:rFonts w:ascii="Calibri" w:cs="Calibri" w:eastAsia="Calibri" w:hAnsi="Calibri"/>
          <w:sz w:val="21"/>
          <w:szCs w:val="21"/>
        </w:rPr>
        <w:t xml:space="preserve">Persist failed transactions as well as successful ones for auditability.</w:t>
      </w:r>
    </w:p>
    <w:p>
      <w:pPr>
        <w:pStyle w:val="ListParagraph"/>
        <w:numPr>
          <w:ilvl w:val="0"/>
          <w:numId w:val="2"/>
        </w:numPr>
        <w:spacing w:after="80" w:line="270"/>
      </w:pPr>
      <w:r>
        <w:rPr>
          <w:rFonts w:ascii="Calibri" w:cs="Calibri" w:eastAsia="Calibri" w:hAnsi="Calibri"/>
          <w:sz w:val="21"/>
          <w:szCs w:val="21"/>
        </w:rPr>
        <w:t xml:space="preserve">Prevent system crashes through disciplined try-catch-finally handling.</w:t>
      </w:r>
    </w:p>
    <w:p>
      <w:pPr>
        <w:pStyle w:val="ListParagraph"/>
        <w:numPr>
          <w:ilvl w:val="0"/>
          <w:numId w:val="2"/>
        </w:numPr>
        <w:spacing w:after="80" w:line="270"/>
      </w:pPr>
      <w:r>
        <w:rPr>
          <w:rFonts w:ascii="Calibri" w:cs="Calibri" w:eastAsia="Calibri" w:hAnsi="Calibri"/>
          <w:sz w:val="21"/>
          <w:szCs w:val="21"/>
        </w:rPr>
        <w:t xml:space="preserve">Track B: run as independent, discoverable microservices with a database per service, with defined behavior for partial multi-service failure and concurrent writes.</w:t>
      </w:r>
    </w:p>
    <w:p>
      <w:pPr>
        <w:spacing w:after="160" w:line="276"/>
      </w:pPr>
      <w:r>
        <w:rPr>
          <w:rFonts w:ascii="Calibri" w:cs="Calibri" w:eastAsia="Calibri" w:hAnsi="Calibri"/>
          <w:sz w:val="21"/>
          <w:szCs w:val="21"/>
        </w:rPr>
        <w:t xml:space="preserve">Success criteria: all real-time test scenarios in §8.4 produce the expected exception or result; no unhandled exception reaches the user; every financial operation is recorded exactly once.</w:t>
      </w:r>
    </w:p>
    <w:p>
      <w:pPr>
        <w:pStyle w:val="Heading1"/>
        <w:pBdr>
          <w:bottom w:val="single" w:color="1F3A5F" w:sz="6" w:space="4"/>
        </w:pBdr>
        <w:spacing w:after="200" w:before="480"/>
      </w:pPr>
      <w:r>
        <w:rPr>
          <w:rFonts w:ascii="Calibri" w:cs="Calibri" w:eastAsia="Calibri" w:hAnsi="Calibri"/>
          <w:b/>
          <w:bCs/>
          <w:color w:val="1F3A5F"/>
          <w:sz w:val="30"/>
          <w:szCs w:val="30"/>
        </w:rPr>
        <w:t xml:space="preserve">4. Two Implementation Tracks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Aspect</w:t>
            </w:r>
          </w:p>
        </w:tc>
        <w:tc>
          <w:tcPr>
            <w:tcW w:type="dxa" w:w="33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Track A — OOP Console App</w:t>
            </w:r>
          </w:p>
        </w:tc>
        <w:tc>
          <w:tcPr>
            <w:tcW w:type="dxa" w:w="3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Track B — Microservices MVP</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Goal</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Master OOP + exception handling</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Production-shaped distributed system</w:t>
            </w:r>
          </w:p>
        </w:tc>
      </w:tr>
      <w:tr>
        <w:tc>
          <w:tcPr>
            <w:tcW w:type="dxa" w:w="2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Language / Stack</w:t>
            </w:r>
          </w:p>
        </w:tc>
        <w:tc>
          <w:tcPr>
            <w:tcW w:type="dxa" w:w="3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Core Java</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Spring Boot, Spring Cloud</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Persistence</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In-memory collections + file log</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MongoDB (one DB per service)</w:t>
            </w:r>
          </w:p>
        </w:tc>
      </w:tr>
      <w:tr>
        <w:tc>
          <w:tcPr>
            <w:tcW w:type="dxa" w:w="2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Interface</w:t>
            </w:r>
          </w:p>
        </w:tc>
        <w:tc>
          <w:tcPr>
            <w:tcW w:type="dxa" w:w="3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Menu-driven CLI</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REST APIs via API Gateway</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Auth</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N/A (in-process)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JWT (access + refresh), BCrypt</w:t>
            </w:r>
          </w:p>
        </w:tc>
      </w:tr>
      <w:tr>
        <w:tc>
          <w:tcPr>
            <w:tcW w:type="dxa" w:w="2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Discovery / Config</w:t>
            </w:r>
          </w:p>
        </w:tc>
        <w:tc>
          <w:tcPr>
            <w:tcW w:type="dxa" w:w="3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N/A</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Eureka + Config Server</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Best for</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Learning fundamentals first</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Scaling into a real service</w:t>
            </w:r>
          </w:p>
        </w:tc>
      </w:tr>
    </w:tbl>
    <w:p>
      <w:pPr>
        <w:spacing w:after="120"/>
      </w:pPr>
    </w:p>
    <w:p>
      <w:pPr>
        <w:spacing w:after="160" w:line="276"/>
      </w:pPr>
      <w:r>
        <w:rPr>
          <w:rFonts w:ascii="Calibri" w:cs="Calibri" w:eastAsia="Calibri" w:hAnsi="Calibri"/>
          <w:sz w:val="21"/>
          <w:szCs w:val="21"/>
        </w:rPr>
        <w:t xml:space="preserve">Recommendation: build Track A first to lock down the domain model and exception behaviour, then lift the same rules into Track B services.</w:t>
      </w:r>
    </w:p>
    <w:p>
      <w:pPr>
        <w:pStyle w:val="Heading1"/>
        <w:pBdr>
          <w:bottom w:val="single" w:color="1F3A5F" w:sz="6" w:space="4"/>
        </w:pBdr>
        <w:spacing w:after="200" w:before="480"/>
      </w:pPr>
      <w:r>
        <w:rPr>
          <w:rFonts w:ascii="Calibri" w:cs="Calibri" w:eastAsia="Calibri" w:hAnsi="Calibri"/>
          <w:b/>
          <w:bCs/>
          <w:color w:val="1F3A5F"/>
          <w:sz w:val="30"/>
          <w:szCs w:val="30"/>
        </w:rPr>
        <w:t xml:space="preserve">5. Track A — Core OOP Console Application</w:t>
      </w:r>
    </w:p>
    <w:p>
      <w:pPr>
        <w:pStyle w:val="Heading2"/>
        <w:spacing w:after="140" w:before="320"/>
      </w:pPr>
      <w:r>
        <w:rPr>
          <w:rFonts w:ascii="Calibri" w:cs="Calibri" w:eastAsia="Calibri" w:hAnsi="Calibri"/>
          <w:b/>
          <w:bCs/>
          <w:color w:val="44546A"/>
          <w:sz w:val="24"/>
          <w:szCs w:val="24"/>
        </w:rPr>
        <w:t xml:space="preserve">5.1 Customer Module</w:t>
      </w:r>
    </w:p>
    <w:p>
      <w:pPr>
        <w:spacing w:after="160" w:line="276"/>
      </w:pPr>
      <w:r>
        <w:rPr>
          <w:rFonts w:ascii="Calibri" w:cs="Calibri" w:eastAsia="Calibri" w:hAnsi="Calibri"/>
          <w:sz w:val="21"/>
          <w:szCs w:val="21"/>
        </w:rPr>
        <w:t xml:space="preserve">Fields: customerId, name, email, phoneNumber.</w:t>
      </w:r>
    </w:p>
    <w:p>
      <w:pPr>
        <w:spacing w:after="160" w:line="276"/>
      </w:pPr>
      <w:r>
        <w:rPr>
          <w:rFonts w:ascii="Calibri" w:cs="Calibri" w:eastAsia="Calibri" w:hAnsi="Calibri"/>
          <w:sz w:val="21"/>
          <w:szCs w:val="21"/>
        </w:rPr>
        <w:t xml:space="preserve">Rules: customerId unique; email must contain ‘@’; phone must be exactly 10 digits.</w:t>
      </w:r>
    </w:p>
    <w:p>
      <w:pPr>
        <w:spacing w:after="160" w:line="276"/>
      </w:pPr>
      <w:r>
        <w:rPr>
          <w:rFonts w:ascii="Calibri" w:cs="Calibri" w:eastAsia="Calibri" w:hAnsi="Calibri"/>
          <w:sz w:val="21"/>
          <w:szCs w:val="21"/>
        </w:rPr>
        <w:t xml:space="preserve">Exceptions: DuplicateCustomerException, InvalidEmailException, InvalidPhoneNumberException.</w:t>
      </w:r>
    </w:p>
    <w:p>
      <w:pPr>
        <w:pStyle w:val="Heading2"/>
        <w:spacing w:after="140" w:before="320"/>
      </w:pPr>
      <w:r>
        <w:rPr>
          <w:rFonts w:ascii="Calibri" w:cs="Calibri" w:eastAsia="Calibri" w:hAnsi="Calibri"/>
          <w:b/>
          <w:bCs/>
          <w:color w:val="44546A"/>
          <w:sz w:val="24"/>
          <w:szCs w:val="24"/>
        </w:rPr>
        <w:t xml:space="preserve">5.2 Account Module</w:t>
      </w:r>
    </w:p>
    <w:p>
      <w:pPr>
        <w:spacing w:after="160" w:line="276"/>
      </w:pPr>
      <w:r>
        <w:rPr>
          <w:rFonts w:ascii="Calibri" w:cs="Calibri" w:eastAsia="Calibri" w:hAnsi="Calibri"/>
          <w:sz w:val="21"/>
          <w:szCs w:val="21"/>
        </w:rPr>
        <w:t xml:space="preserve">Abstract class BankAccount with fields accountNumber, customer, balance and methods deposit(), withdraw(), transfer(), displayDetails(). Subclasses: SavingsAccount and CurrentAccount, demonstrating inheritance, polymorphism and method overriding.</w:t>
      </w:r>
    </w:p>
    <w:p>
      <w:pPr>
        <w:pStyle w:val="Heading2"/>
        <w:spacing w:after="140" w:before="320"/>
      </w:pPr>
      <w:r>
        <w:rPr>
          <w:rFonts w:ascii="Calibri" w:cs="Calibri" w:eastAsia="Calibri" w:hAnsi="Calibri"/>
          <w:b/>
          <w:bCs/>
          <w:color w:val="44546A"/>
          <w:sz w:val="24"/>
          <w:szCs w:val="24"/>
        </w:rPr>
        <w:t xml:space="preserve">5.3 Wallet Module</w:t>
      </w:r>
    </w:p>
    <w:p>
      <w:pPr>
        <w:spacing w:after="160" w:line="276"/>
      </w:pPr>
      <w:r>
        <w:rPr>
          <w:rFonts w:ascii="Calibri" w:cs="Calibri" w:eastAsia="Calibri" w:hAnsi="Calibri"/>
          <w:sz w:val="21"/>
          <w:szCs w:val="21"/>
        </w:rPr>
        <w:t xml:space="preserve">Interface WalletOperations with addMoney(), payBill(), transferToWallet(). Implementations: PaytmWallet and PhonePeWallet. Wallet balance cannot exceed ₹50,000; a bill payment cannot exceed the available balance.</w:t>
      </w:r>
    </w:p>
    <w:p>
      <w:pPr>
        <w:spacing w:after="160" w:line="276"/>
      </w:pPr>
      <w:r>
        <w:rPr>
          <w:rFonts w:ascii="Calibri" w:cs="Calibri" w:eastAsia="Calibri" w:hAnsi="Calibri"/>
          <w:sz w:val="21"/>
          <w:szCs w:val="21"/>
        </w:rPr>
        <w:t xml:space="preserve">Exceptions: WalletLimitExceededException, InsufficientBalanceException.</w:t>
      </w:r>
    </w:p>
    <w:p>
      <w:pPr>
        <w:pStyle w:val="Heading2"/>
        <w:spacing w:after="140" w:before="320"/>
      </w:pPr>
      <w:r>
        <w:rPr>
          <w:rFonts w:ascii="Calibri" w:cs="Calibri" w:eastAsia="Calibri" w:hAnsi="Calibri"/>
          <w:b/>
          <w:bCs/>
          <w:color w:val="44546A"/>
          <w:sz w:val="24"/>
          <w:szCs w:val="24"/>
        </w:rPr>
        <w:t xml:space="preserve">5.4 Transaction Module</w:t>
      </w:r>
    </w:p>
    <w:p>
      <w:pPr>
        <w:spacing w:after="160" w:line="276"/>
      </w:pPr>
      <w:r>
        <w:rPr>
          <w:rFonts w:ascii="Calibri" w:cs="Calibri" w:eastAsia="Calibri" w:hAnsi="Calibri"/>
          <w:sz w:val="21"/>
          <w:szCs w:val="21"/>
        </w:rPr>
        <w:t xml:space="preserve">Class Transaction with transactionId, amount, type, timestamp. Amount cannot be negative; a transfer amount cannot be zero.</w:t>
      </w:r>
    </w:p>
    <w:p>
      <w:pPr>
        <w:spacing w:after="160" w:line="276"/>
      </w:pPr>
      <w:r>
        <w:rPr>
          <w:rFonts w:ascii="Calibri" w:cs="Calibri" w:eastAsia="Calibri" w:hAnsi="Calibri"/>
          <w:sz w:val="21"/>
          <w:szCs w:val="21"/>
        </w:rPr>
        <w:t xml:space="preserve">Exception: InvalidAmountException.</w:t>
      </w:r>
    </w:p>
    <w:p>
      <w:pPr>
        <w:pStyle w:val="Heading2"/>
        <w:spacing w:after="140" w:before="320"/>
      </w:pPr>
      <w:r>
        <w:rPr>
          <w:rFonts w:ascii="Calibri" w:cs="Calibri" w:eastAsia="Calibri" w:hAnsi="Calibri"/>
          <w:b/>
          <w:bCs/>
          <w:color w:val="44546A"/>
          <w:sz w:val="24"/>
          <w:szCs w:val="24"/>
        </w:rPr>
        <w:t xml:space="preserve">5.5 Cloning Requirement</w:t>
      </w:r>
    </w:p>
    <w:p>
      <w:pPr>
        <w:spacing w:after="160" w:line="276"/>
      </w:pPr>
      <w:r>
        <w:rPr>
          <w:rFonts w:ascii="Calibri" w:cs="Calibri" w:eastAsia="Calibri" w:hAnsi="Calibri"/>
          <w:sz w:val="21"/>
          <w:szCs w:val="21"/>
        </w:rPr>
        <w:t xml:space="preserve">Provide the ability to clone customer profiles and account details. First demonstrate the shallow-copy problem (editing a cloned customer’s address mutates the original), then solve it with deep cloning. Handle CloneNotSupportedException.</w:t>
      </w:r>
    </w:p>
    <w:p>
      <w:pPr>
        <w:pStyle w:val="Heading2"/>
        <w:spacing w:after="140" w:before="320"/>
      </w:pPr>
      <w:r>
        <w:rPr>
          <w:rFonts w:ascii="Calibri" w:cs="Calibri" w:eastAsia="Calibri" w:hAnsi="Calibri"/>
          <w:b/>
          <w:bCs/>
          <w:color w:val="44546A"/>
          <w:sz w:val="24"/>
          <w:szCs w:val="24"/>
        </w:rPr>
        <w:t xml:space="preserve">5.6 File Logging Module</w:t>
      </w:r>
    </w:p>
    <w:p>
      <w:pPr>
        <w:spacing w:after="160" w:line="276"/>
      </w:pPr>
      <w:r>
        <w:rPr>
          <w:rFonts w:ascii="Calibri" w:cs="Calibri" w:eastAsia="Calibri" w:hAnsi="Calibri"/>
          <w:sz w:val="21"/>
          <w:szCs w:val="21"/>
        </w:rPr>
        <w:t xml:space="preserve">Persist failed transactions to a log file. Handle IOException and FileNotFoundException. Example log lines:</w:t>
      </w:r>
    </w:p>
    <w:p>
      <w:pPr>
        <w:shd w:fill="F2F2F2" w:val="clear"/>
        <w:spacing w:after="60"/>
      </w:pPr>
      <w:r>
        <w:rPr>
          <w:rFonts w:ascii="Consolas" w:cs="Consolas" w:eastAsia="Consolas" w:hAnsi="Consolas"/>
          <w:color w:val="333333"/>
          <w:sz w:val="19"/>
          <w:szCs w:val="19"/>
        </w:rPr>
        <w:t xml:space="preserve">[ERROR] Insufficient balance during transfer</w:t>
      </w:r>
    </w:p>
    <w:p>
      <w:pPr>
        <w:shd w:fill="F2F2F2" w:val="clear"/>
        <w:spacing w:after="60"/>
      </w:pPr>
      <w:r>
        <w:rPr>
          <w:rFonts w:ascii="Consolas" w:cs="Consolas" w:eastAsia="Consolas" w:hAnsi="Consolas"/>
          <w:color w:val="333333"/>
          <w:sz w:val="19"/>
          <w:szCs w:val="19"/>
        </w:rPr>
        <w:t xml:space="preserve">[ERROR] Invalid deposit amount</w:t>
      </w:r>
    </w:p>
    <w:p>
      <w:pPr>
        <w:pStyle w:val="Heading2"/>
        <w:spacing w:after="140" w:before="320"/>
      </w:pPr>
      <w:r>
        <w:rPr>
          <w:rFonts w:ascii="Calibri" w:cs="Calibri" w:eastAsia="Calibri" w:hAnsi="Calibri"/>
          <w:b/>
          <w:bCs/>
          <w:color w:val="44546A"/>
          <w:sz w:val="24"/>
          <w:szCs w:val="24"/>
        </w:rPr>
        <w:t xml:space="preserve">5.7 Menu-Driven Application</w:t>
      </w:r>
    </w:p>
    <w:p>
      <w:pPr>
        <w:shd w:fill="F2F2F2" w:val="clear"/>
        <w:spacing w:after="60"/>
      </w:pPr>
      <w:r>
        <w:rPr>
          <w:rFonts w:ascii="Consolas" w:cs="Consolas" w:eastAsia="Consolas" w:hAnsi="Consolas"/>
          <w:color w:val="333333"/>
          <w:sz w:val="19"/>
          <w:szCs w:val="19"/>
        </w:rPr>
        <w:t xml:space="preserve">1. Create Customer   2. Open Account     3. Deposit</w:t>
      </w:r>
    </w:p>
    <w:p>
      <w:pPr>
        <w:shd w:fill="F2F2F2" w:val="clear"/>
        <w:spacing w:after="60"/>
      </w:pPr>
      <w:r>
        <w:rPr>
          <w:rFonts w:ascii="Consolas" w:cs="Consolas" w:eastAsia="Consolas" w:hAnsi="Consolas"/>
          <w:color w:val="333333"/>
          <w:sz w:val="19"/>
          <w:szCs w:val="19"/>
        </w:rPr>
        <w:t xml:space="preserve">4. Withdraw          5. Transfer          6. Wallet Operations</w:t>
      </w:r>
    </w:p>
    <w:p>
      <w:pPr>
        <w:shd w:fill="F2F2F2" w:val="clear"/>
        <w:spacing w:after="60"/>
      </w:pPr>
      <w:r>
        <w:rPr>
          <w:rFonts w:ascii="Consolas" w:cs="Consolas" w:eastAsia="Consolas" w:hAnsi="Consolas"/>
          <w:color w:val="333333"/>
          <w:sz w:val="19"/>
          <w:szCs w:val="19"/>
        </w:rPr>
        <w:t xml:space="preserve">7. Clone Account     8. View Transactions 9. Exit</w:t>
      </w:r>
    </w:p>
    <w:p>
      <w:r>
        <w:br w:type="page"/>
      </w:r>
    </w:p>
    <w:p>
      <w:pPr>
        <w:pStyle w:val="Heading1"/>
        <w:pBdr>
          <w:bottom w:val="single" w:color="1F3A5F" w:sz="6" w:space="4"/>
        </w:pBdr>
        <w:spacing w:after="200" w:before="480"/>
      </w:pPr>
      <w:r>
        <w:rPr>
          <w:rFonts w:ascii="Calibri" w:cs="Calibri" w:eastAsia="Calibri" w:hAnsi="Calibri"/>
          <w:b/>
          <w:bCs/>
          <w:color w:val="1F3A5F"/>
          <w:sz w:val="30"/>
          <w:szCs w:val="30"/>
        </w:rPr>
        <w:t xml:space="preserve">6. Track B — Microservices MVP (Spring Boot + MongoDB)</w:t>
      </w:r>
    </w:p>
    <w:p>
      <w:pPr>
        <w:pStyle w:val="Heading2"/>
        <w:spacing w:after="140" w:before="320"/>
      </w:pPr>
      <w:r>
        <w:rPr>
          <w:rFonts w:ascii="Calibri" w:cs="Calibri" w:eastAsia="Calibri" w:hAnsi="Calibri"/>
          <w:b/>
          <w:bCs/>
          <w:color w:val="44546A"/>
          <w:sz w:val="24"/>
          <w:szCs w:val="24"/>
        </w:rPr>
        <w:t xml:space="preserve">6.1 Technology Stack</w:t>
      </w:r>
    </w:p>
    <w:p>
      <w:pPr>
        <w:pStyle w:val="Heading3"/>
        <w:spacing w:after="100" w:before="220"/>
      </w:pPr>
      <w:r>
        <w:rPr>
          <w:rFonts w:ascii="Calibri" w:cs="Calibri" w:eastAsia="Calibri" w:hAnsi="Calibri"/>
          <w:b/>
          <w:bCs/>
          <w:color w:val="44546A"/>
          <w:sz w:val="21"/>
          <w:szCs w:val="21"/>
        </w:rPr>
        <w:t xml:space="preserve">Backend</w:t>
      </w:r>
    </w:p>
    <w:p>
      <w:pPr>
        <w:pStyle w:val="ListParagraph"/>
        <w:numPr>
          <w:ilvl w:val="0"/>
          <w:numId w:val="2"/>
        </w:numPr>
        <w:spacing w:after="80" w:line="270"/>
      </w:pPr>
      <w:r>
        <w:rPr>
          <w:rFonts w:ascii="Calibri" w:cs="Calibri" w:eastAsia="Calibri" w:hAnsi="Calibri"/>
          <w:sz w:val="21"/>
          <w:szCs w:val="21"/>
        </w:rPr>
        <w:t xml:space="preserve">Java 21+</w:t>
      </w:r>
    </w:p>
    <w:p>
      <w:pPr>
        <w:pStyle w:val="ListParagraph"/>
        <w:numPr>
          <w:ilvl w:val="0"/>
          <w:numId w:val="2"/>
        </w:numPr>
        <w:spacing w:after="80" w:line="270"/>
      </w:pPr>
      <w:r>
        <w:rPr>
          <w:rFonts w:ascii="Calibri" w:cs="Calibri" w:eastAsia="Calibri" w:hAnsi="Calibri"/>
          <w:sz w:val="21"/>
          <w:szCs w:val="21"/>
        </w:rPr>
        <w:t xml:space="preserve">Spring Boot</w:t>
      </w:r>
    </w:p>
    <w:p>
      <w:pPr>
        <w:pStyle w:val="ListParagraph"/>
        <w:numPr>
          <w:ilvl w:val="0"/>
          <w:numId w:val="2"/>
        </w:numPr>
        <w:spacing w:after="80" w:line="270"/>
      </w:pPr>
      <w:r>
        <w:rPr>
          <w:rFonts w:ascii="Calibri" w:cs="Calibri" w:eastAsia="Calibri" w:hAnsi="Calibri"/>
          <w:sz w:val="21"/>
          <w:szCs w:val="21"/>
        </w:rPr>
        <w:t xml:space="preserve">Spring Security</w:t>
      </w:r>
    </w:p>
    <w:p>
      <w:pPr>
        <w:pStyle w:val="ListParagraph"/>
        <w:numPr>
          <w:ilvl w:val="0"/>
          <w:numId w:val="2"/>
        </w:numPr>
        <w:spacing w:after="80" w:line="270"/>
      </w:pPr>
      <w:r>
        <w:rPr>
          <w:rFonts w:ascii="Calibri" w:cs="Calibri" w:eastAsia="Calibri" w:hAnsi="Calibri"/>
          <w:sz w:val="21"/>
          <w:szCs w:val="21"/>
        </w:rPr>
        <w:t xml:space="preserve">Spring Cloud Gateway</w:t>
      </w:r>
    </w:p>
    <w:p>
      <w:pPr>
        <w:pStyle w:val="ListParagraph"/>
        <w:numPr>
          <w:ilvl w:val="0"/>
          <w:numId w:val="2"/>
        </w:numPr>
        <w:spacing w:after="80" w:line="270"/>
      </w:pPr>
      <w:r>
        <w:rPr>
          <w:rFonts w:ascii="Calibri" w:cs="Calibri" w:eastAsia="Calibri" w:hAnsi="Calibri"/>
          <w:sz w:val="21"/>
          <w:szCs w:val="21"/>
        </w:rPr>
        <w:t xml:space="preserve">Spring Cloud Eureka</w:t>
      </w:r>
    </w:p>
    <w:p>
      <w:pPr>
        <w:pStyle w:val="ListParagraph"/>
        <w:numPr>
          <w:ilvl w:val="0"/>
          <w:numId w:val="2"/>
        </w:numPr>
        <w:spacing w:after="80" w:line="270"/>
      </w:pPr>
      <w:r>
        <w:rPr>
          <w:rFonts w:ascii="Calibri" w:cs="Calibri" w:eastAsia="Calibri" w:hAnsi="Calibri"/>
          <w:sz w:val="21"/>
          <w:szCs w:val="21"/>
        </w:rPr>
        <w:t xml:space="preserve">Spring Cloud Config</w:t>
      </w:r>
    </w:p>
    <w:p>
      <w:pPr>
        <w:pStyle w:val="ListParagraph"/>
        <w:numPr>
          <w:ilvl w:val="0"/>
          <w:numId w:val="2"/>
        </w:numPr>
        <w:spacing w:after="80" w:line="270"/>
      </w:pPr>
      <w:r>
        <w:rPr>
          <w:rFonts w:ascii="Calibri" w:cs="Calibri" w:eastAsia="Calibri" w:hAnsi="Calibri"/>
          <w:sz w:val="21"/>
          <w:szCs w:val="21"/>
        </w:rPr>
        <w:t xml:space="preserve">Spring Data MongoDB</w:t>
      </w:r>
    </w:p>
    <w:p>
      <w:pPr>
        <w:pStyle w:val="Heading3"/>
        <w:spacing w:after="100" w:before="220"/>
      </w:pPr>
      <w:r>
        <w:rPr>
          <w:rFonts w:ascii="Calibri" w:cs="Calibri" w:eastAsia="Calibri" w:hAnsi="Calibri"/>
          <w:b/>
          <w:bCs/>
          <w:color w:val="44546A"/>
          <w:sz w:val="21"/>
          <w:szCs w:val="21"/>
        </w:rPr>
        <w:t xml:space="preserve">Database</w:t>
      </w:r>
    </w:p>
    <w:p>
      <w:pPr>
        <w:pStyle w:val="ListParagraph"/>
        <w:numPr>
          <w:ilvl w:val="0"/>
          <w:numId w:val="2"/>
        </w:numPr>
        <w:spacing w:after="80" w:line="270"/>
      </w:pPr>
      <w:r>
        <w:rPr>
          <w:rFonts w:ascii="Calibri" w:cs="Calibri" w:eastAsia="Calibri" w:hAnsi="Calibri"/>
          <w:sz w:val="21"/>
          <w:szCs w:val="21"/>
        </w:rPr>
        <w:t xml:space="preserve">MongoDB</w:t>
      </w:r>
    </w:p>
    <w:p>
      <w:pPr>
        <w:pStyle w:val="ListParagraph"/>
        <w:numPr>
          <w:ilvl w:val="0"/>
          <w:numId w:val="2"/>
        </w:numPr>
        <w:spacing w:after="80" w:line="270"/>
      </w:pPr>
      <w:r>
        <w:rPr>
          <w:rFonts w:ascii="Calibri" w:cs="Calibri" w:eastAsia="Calibri" w:hAnsi="Calibri"/>
          <w:sz w:val="21"/>
          <w:szCs w:val="21"/>
        </w:rPr>
        <w:t xml:space="preserve">Separate database per service</w:t>
      </w:r>
    </w:p>
    <w:p>
      <w:pPr>
        <w:pStyle w:val="Heading3"/>
        <w:spacing w:after="100" w:before="220"/>
      </w:pPr>
      <w:r>
        <w:rPr>
          <w:rFonts w:ascii="Calibri" w:cs="Calibri" w:eastAsia="Calibri" w:hAnsi="Calibri"/>
          <w:b/>
          <w:bCs/>
          <w:color w:val="44546A"/>
          <w:sz w:val="21"/>
          <w:szCs w:val="21"/>
        </w:rPr>
        <w:t xml:space="preserve">Authentication</w:t>
      </w:r>
    </w:p>
    <w:p>
      <w:pPr>
        <w:pStyle w:val="ListParagraph"/>
        <w:numPr>
          <w:ilvl w:val="0"/>
          <w:numId w:val="2"/>
        </w:numPr>
        <w:spacing w:after="80" w:line="270"/>
      </w:pPr>
      <w:r>
        <w:rPr>
          <w:rFonts w:ascii="Calibri" w:cs="Calibri" w:eastAsia="Calibri" w:hAnsi="Calibri"/>
          <w:sz w:val="21"/>
          <w:szCs w:val="21"/>
        </w:rPr>
        <w:t xml:space="preserve">JWT (access + refresh)</w:t>
      </w:r>
    </w:p>
    <w:p>
      <w:pPr>
        <w:pStyle w:val="ListParagraph"/>
        <w:numPr>
          <w:ilvl w:val="0"/>
          <w:numId w:val="2"/>
        </w:numPr>
        <w:spacing w:after="80" w:line="270"/>
      </w:pPr>
      <w:r>
        <w:rPr>
          <w:rFonts w:ascii="Calibri" w:cs="Calibri" w:eastAsia="Calibri" w:hAnsi="Calibri"/>
          <w:sz w:val="21"/>
          <w:szCs w:val="21"/>
        </w:rPr>
        <w:t xml:space="preserve">BCrypt password hashing</w:t>
      </w:r>
    </w:p>
    <w:p>
      <w:pPr>
        <w:pStyle w:val="Heading3"/>
        <w:spacing w:after="100" w:before="220"/>
      </w:pPr>
      <w:r>
        <w:rPr>
          <w:rFonts w:ascii="Calibri" w:cs="Calibri" w:eastAsia="Calibri" w:hAnsi="Calibri"/>
          <w:b/>
          <w:bCs/>
          <w:color w:val="44546A"/>
          <w:sz w:val="21"/>
          <w:szCs w:val="21"/>
        </w:rPr>
        <w:t xml:space="preserve">Communication</w:t>
      </w:r>
    </w:p>
    <w:p>
      <w:pPr>
        <w:pStyle w:val="ListParagraph"/>
        <w:numPr>
          <w:ilvl w:val="0"/>
          <w:numId w:val="2"/>
        </w:numPr>
        <w:spacing w:after="80" w:line="270"/>
      </w:pPr>
      <w:r>
        <w:rPr>
          <w:rFonts w:ascii="Calibri" w:cs="Calibri" w:eastAsia="Calibri" w:hAnsi="Calibri"/>
          <w:sz w:val="21"/>
          <w:szCs w:val="21"/>
        </w:rPr>
        <w:t xml:space="preserve">REST APIs</w:t>
      </w:r>
    </w:p>
    <w:p>
      <w:pPr>
        <w:pStyle w:val="ListParagraph"/>
        <w:numPr>
          <w:ilvl w:val="0"/>
          <w:numId w:val="2"/>
        </w:numPr>
        <w:spacing w:after="80" w:line="270"/>
      </w:pPr>
      <w:r>
        <w:rPr>
          <w:rFonts w:ascii="Calibri" w:cs="Calibri" w:eastAsia="Calibri" w:hAnsi="Calibri"/>
          <w:sz w:val="21"/>
          <w:szCs w:val="21"/>
        </w:rPr>
        <w:t xml:space="preserve">OpenFeign or WebClient (either is acceptable)</w:t>
      </w:r>
    </w:p>
    <w:p>
      <w:pPr>
        <w:pStyle w:val="Heading3"/>
        <w:spacing w:after="100" w:before="220"/>
      </w:pPr>
      <w:r>
        <w:rPr>
          <w:rFonts w:ascii="Calibri" w:cs="Calibri" w:eastAsia="Calibri" w:hAnsi="Calibri"/>
          <w:b/>
          <w:bCs/>
          <w:color w:val="44546A"/>
          <w:sz w:val="21"/>
          <w:szCs w:val="21"/>
        </w:rPr>
        <w:t xml:space="preserve">Infrastructure</w:t>
      </w:r>
    </w:p>
    <w:p>
      <w:pPr>
        <w:pStyle w:val="ListParagraph"/>
        <w:numPr>
          <w:ilvl w:val="0"/>
          <w:numId w:val="2"/>
        </w:numPr>
        <w:spacing w:after="80" w:line="270"/>
      </w:pPr>
      <w:r>
        <w:rPr>
          <w:rFonts w:ascii="Calibri" w:cs="Calibri" w:eastAsia="Calibri" w:hAnsi="Calibri"/>
          <w:sz w:val="21"/>
          <w:szCs w:val="21"/>
        </w:rPr>
        <w:t xml:space="preserve">Eureka Service Discovery</w:t>
      </w:r>
    </w:p>
    <w:p>
      <w:pPr>
        <w:pStyle w:val="ListParagraph"/>
        <w:numPr>
          <w:ilvl w:val="0"/>
          <w:numId w:val="2"/>
        </w:numPr>
        <w:spacing w:after="80" w:line="270"/>
      </w:pPr>
      <w:r>
        <w:rPr>
          <w:rFonts w:ascii="Calibri" w:cs="Calibri" w:eastAsia="Calibri" w:hAnsi="Calibri"/>
          <w:sz w:val="21"/>
          <w:szCs w:val="21"/>
        </w:rPr>
        <w:t xml:space="preserve">Config Server</w:t>
      </w:r>
    </w:p>
    <w:p>
      <w:pPr>
        <w:pStyle w:val="ListParagraph"/>
        <w:numPr>
          <w:ilvl w:val="0"/>
          <w:numId w:val="2"/>
        </w:numPr>
        <w:spacing w:after="80" w:line="270"/>
      </w:pPr>
      <w:r>
        <w:rPr>
          <w:rFonts w:ascii="Calibri" w:cs="Calibri" w:eastAsia="Calibri" w:hAnsi="Calibri"/>
          <w:sz w:val="21"/>
          <w:szCs w:val="21"/>
        </w:rPr>
        <w:t xml:space="preserve">API Gateway</w:t>
      </w:r>
    </w:p>
    <w:p>
      <w:pPr>
        <w:pStyle w:val="ListParagraph"/>
        <w:numPr>
          <w:ilvl w:val="0"/>
          <w:numId w:val="2"/>
        </w:numPr>
        <w:spacing w:after="80" w:line="270"/>
      </w:pPr>
      <w:r>
        <w:rPr>
          <w:rFonts w:ascii="Calibri" w:cs="Calibri" w:eastAsia="Calibri" w:hAnsi="Calibri"/>
          <w:sz w:val="21"/>
          <w:szCs w:val="21"/>
        </w:rPr>
        <w:t xml:space="preserve">Actuator</w:t>
      </w:r>
    </w:p>
    <w:p>
      <w:pPr>
        <w:spacing w:after="160" w:line="276"/>
      </w:pPr>
      <w:r>
        <w:rPr>
          <w:rFonts w:ascii="Calibri" w:cs="Calibri" w:eastAsia="Calibri" w:hAnsi="Calibri"/>
          <w:i/>
          <w:iCs/>
          <w:color w:val="6E6E6E"/>
          <w:sz w:val="21"/>
          <w:szCs w:val="21"/>
        </w:rPr>
        <w:t xml:space="preserve">Explicitly out of scope for this MVP: Kafka, Saga pattern, RabbitMQ, Event Sourcing.</w:t>
      </w:r>
    </w:p>
    <w:p>
      <w:pPr>
        <w:pStyle w:val="Heading2"/>
        <w:spacing w:after="140" w:before="320"/>
      </w:pPr>
      <w:r>
        <w:rPr>
          <w:rFonts w:ascii="Calibri" w:cs="Calibri" w:eastAsia="Calibri" w:hAnsi="Calibri"/>
          <w:b/>
          <w:bCs/>
          <w:color w:val="44546A"/>
          <w:sz w:val="24"/>
          <w:szCs w:val="24"/>
        </w:rPr>
        <w:t xml:space="preserve">6.2 Architecture</w:t>
      </w:r>
    </w:p>
    <w:p>
      <w:pPr>
        <w:spacing w:after="160" w:line="276"/>
      </w:pPr>
      <w:r>
        <w:rPr>
          <w:rFonts w:ascii="Calibri" w:cs="Calibri" w:eastAsia="Calibri" w:hAnsi="Calibri"/>
          <w:sz w:val="21"/>
          <w:szCs w:val="21"/>
        </w:rPr>
        <w:t xml:space="preserve">Client → API Gateway → JWT validation → routed to Auth / User / Account / Wallet / Transaction services. Each service owns a separate MongoDB database; no service accesses another service’s database directly. Eureka provides service discovery; a Config Server centralizes configuration. Logging via Spring Boot; monitoring via Spring Boot Actuator.</w:t>
      </w:r>
    </w:p>
    <w:p>
      <w:pPr>
        <w:shd w:fill="F2F2F2" w:val="clear"/>
        <w:spacing w:after="60"/>
      </w:pPr>
      <w:r>
        <w:rPr>
          <w:rFonts w:ascii="Consolas" w:cs="Consolas" w:eastAsia="Consolas" w:hAnsi="Consolas"/>
          <w:color w:val="333333"/>
          <w:sz w:val="19"/>
          <w:szCs w:val="19"/>
        </w:rPr>
        <w:t xml:space="preserve">Client -&gt; API Gateway -&gt; JWT Validation &amp; Routing</w:t>
      </w:r>
    </w:p>
    <w:p>
      <w:pPr>
        <w:shd w:fill="F2F2F2" w:val="clear"/>
        <w:spacing w:after="60"/>
      </w:pPr>
      <w:r>
        <w:rPr>
          <w:rFonts w:ascii="Consolas" w:cs="Consolas" w:eastAsia="Consolas" w:hAnsi="Consolas"/>
          <w:color w:val="333333"/>
          <w:sz w:val="19"/>
          <w:szCs w:val="19"/>
        </w:rPr>
        <w:t xml:space="preserve">   -&gt; Auth | User | Account | Wallet | Transaction</w:t>
      </w:r>
    </w:p>
    <w:p>
      <w:pPr>
        <w:shd w:fill="F2F2F2" w:val="clear"/>
        <w:spacing w:after="60"/>
      </w:pPr>
      <w:r>
        <w:rPr>
          <w:rFonts w:ascii="Consolas" w:cs="Consolas" w:eastAsia="Consolas" w:hAnsi="Consolas"/>
          <w:color w:val="333333"/>
          <w:sz w:val="19"/>
          <w:szCs w:val="19"/>
        </w:rPr>
        <w:t xml:space="preserve">         -&gt; each backed by its own MongoDB</w:t>
      </w:r>
    </w:p>
    <w:p>
      <w:pPr>
        <w:shd w:fill="F2F2F2" w:val="clear"/>
        <w:spacing w:after="60"/>
      </w:pPr>
      <w:r>
        <w:rPr>
          <w:rFonts w:ascii="Consolas" w:cs="Consolas" w:eastAsia="Consolas" w:hAnsi="Consolas"/>
          <w:color w:val="333333"/>
          <w:sz w:val="19"/>
          <w:szCs w:val="19"/>
        </w:rPr>
        <w:t xml:space="preserve">Infrastructure: Config Server, Eureka Server</w:t>
      </w:r>
    </w:p>
    <w:p>
      <w:pPr>
        <w:pStyle w:val="Heading2"/>
        <w:spacing w:after="140" w:before="320"/>
      </w:pPr>
      <w:r>
        <w:rPr>
          <w:rFonts w:ascii="Calibri" w:cs="Calibri" w:eastAsia="Calibri" w:hAnsi="Calibri"/>
          <w:b/>
          <w:bCs/>
          <w:color w:val="44546A"/>
          <w:sz w:val="24"/>
          <w:szCs w:val="24"/>
        </w:rPr>
        <w:t xml:space="preserve">6.3 Services &amp; Responsibilities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1300"/>
        <w:gridCol w:w="2100"/>
      </w:tblGrid>
      <w:tr>
        <w:trPr>
          <w:tblHeader/>
        </w:trPr>
        <w:tc>
          <w:tcPr>
            <w:tcW w:type="dxa" w:w="15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Service</w:t>
            </w:r>
          </w:p>
        </w:tc>
        <w:tc>
          <w:tcPr>
            <w:tcW w:type="dxa" w:w="4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Responsibility</w:t>
            </w:r>
          </w:p>
        </w:tc>
        <w:tc>
          <w:tcPr>
            <w:tcW w:type="dxa" w:w="13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Database</w:t>
            </w:r>
          </w:p>
        </w:tc>
        <w:tc>
          <w:tcPr>
            <w:tcW w:type="dxa" w:w="21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Owns</w:t>
            </w:r>
          </w:p>
        </w:tc>
      </w:tr>
      <w:t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Config Server</w:t>
            </w:r>
          </w:p>
        </w:tc>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Centralized configuration</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t>
            </w:r>
          </w:p>
        </w:tc>
      </w:tr>
      <w:tr>
        <w:tc>
          <w:tcPr>
            <w:tcW w:type="dxa" w:w="1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Eureka</w:t>
            </w:r>
          </w:p>
        </w:tc>
        <w:tc>
          <w:tcPr>
            <w:tcW w:type="dxa" w:w="4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Service discovery / registry</w:t>
            </w:r>
          </w:p>
        </w:tc>
        <w:tc>
          <w:tcPr>
            <w:tcW w:type="dxa" w:w="1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2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t>
            </w:r>
          </w:p>
        </w:tc>
      </w:tr>
      <w:t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API Gateway</w:t>
            </w:r>
          </w:p>
        </w:tc>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Single entry point, routing, JWT check</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t>
            </w:r>
          </w:p>
        </w:tc>
      </w:tr>
      <w:tr>
        <w:tc>
          <w:tcPr>
            <w:tcW w:type="dxa" w:w="1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Auth</w:t>
            </w:r>
          </w:p>
        </w:tc>
        <w:tc>
          <w:tcPr>
            <w:tcW w:type="dxa" w:w="4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Registration, login, JWT issue/refresh, BCrypt</w:t>
            </w:r>
          </w:p>
        </w:tc>
        <w:tc>
          <w:tcPr>
            <w:tcW w:type="dxa" w:w="1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auth_db</w:t>
            </w:r>
          </w:p>
        </w:tc>
        <w:tc>
          <w:tcPr>
            <w:tcW w:type="dxa" w:w="2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email, passwordHash, refreshToken</w:t>
            </w:r>
          </w:p>
        </w:tc>
      </w:tr>
      <w:t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User</w:t>
            </w:r>
          </w:p>
        </w:tc>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Customer profile only — no balances, accounts, or wallets</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user_db</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fullName, email, phone, address</w:t>
            </w:r>
          </w:p>
        </w:tc>
      </w:tr>
      <w:tr>
        <w:tc>
          <w:tcPr>
            <w:tcW w:type="dxa" w:w="1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w:t>
            </w:r>
          </w:p>
        </w:tc>
        <w:tc>
          <w:tcPr>
            <w:tcW w:type="dxa" w:w="4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Savings &amp; Current accounts: create, deposit, withdraw, transfer</w:t>
            </w:r>
          </w:p>
        </w:tc>
        <w:tc>
          <w:tcPr>
            <w:tcW w:type="dxa" w:w="1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account_db</w:t>
            </w:r>
          </w:p>
        </w:tc>
        <w:tc>
          <w:tcPr>
            <w:tcW w:type="dxa" w:w="2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balance, daily limits, daily counts</w:t>
            </w:r>
          </w:p>
        </w:tc>
      </w:tr>
      <w:tr>
        <w:tc>
          <w:tcPr>
            <w:tcW w:type="dxa" w:w="1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w:t>
            </w:r>
          </w:p>
        </w:tc>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Stored-value wallet (Paytm-like, holds real money): create, top-up, transfer, bill payment. Exactly one linked account.</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wallet_db</w:t>
            </w:r>
          </w:p>
        </w:tc>
        <w:tc>
          <w:tcPr>
            <w:tcW w:type="dxa" w:w="2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balance, daily limits, daily counts</w:t>
            </w:r>
          </w:p>
        </w:tc>
      </w:tr>
      <w:tr>
        <w:tc>
          <w:tcPr>
            <w:tcW w:type="dxa" w:w="1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w:t>
            </w:r>
          </w:p>
        </w:tc>
        <w:tc>
          <w:tcPr>
            <w:tcW w:type="dxa" w:w="4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Immutable ledger of SUCCESS and FAILED transactions. Never updates a record. Everyone writes to it; nobody depends on it for business logic.</w:t>
            </w:r>
          </w:p>
        </w:tc>
        <w:tc>
          <w:tcPr>
            <w:tcW w:type="dxa" w:w="1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transaction_db</w:t>
            </w:r>
          </w:p>
        </w:tc>
        <w:tc>
          <w:tcPr>
            <w:tcW w:type="dxa" w:w="2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 history</w:t>
            </w:r>
          </w:p>
        </w:tc>
      </w:tr>
    </w:tbl>
    <w:p>
      <w:pPr>
        <w:pStyle w:val="Heading2"/>
        <w:spacing w:after="140" w:before="320"/>
      </w:pPr>
      <w:r>
        <w:rPr>
          <w:rFonts w:ascii="Calibri" w:cs="Calibri" w:eastAsia="Calibri" w:hAnsi="Calibri"/>
          <w:b/>
          <w:bCs/>
          <w:color w:val="44546A"/>
          <w:sz w:val="24"/>
          <w:szCs w:val="24"/>
        </w:rPr>
        <w:t xml:space="preserve">6.4 Data Ownership</w:t>
      </w:r>
    </w:p>
    <w:p>
      <w:pPr>
        <w:spacing w:after="160" w:line="276"/>
      </w:pPr>
      <w:r>
        <w:rPr>
          <w:rFonts w:ascii="Calibri" w:cs="Calibri" w:eastAsia="Calibri" w:hAnsi="Calibri"/>
          <w:sz w:val="21"/>
          <w:szCs w:val="21"/>
        </w:rPr>
        <w:t xml:space="preserve">Only the owning service may modify its data. No cross-service DB access.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w:t>
            </w:r>
          </w:p>
        </w:tc>
        <w:tc>
          <w:tcPr>
            <w:tcW w:type="dxa" w:w="47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Owner</w:t>
            </w:r>
          </w:p>
        </w:tc>
      </w:tr>
      <w:tr>
        <w:tc>
          <w:tcPr>
            <w:tcW w:type="dxa" w:w="47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Customer profile</w:t>
            </w:r>
          </w:p>
        </w:tc>
        <w:tc>
          <w:tcPr>
            <w:tcW w:type="dxa" w:w="47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User</w:t>
            </w:r>
          </w:p>
        </w:tc>
      </w:tr>
      <w:tr>
        <w:tc>
          <w:tcPr>
            <w:tcW w:type="dxa" w:w="475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Login credentials</w:t>
            </w:r>
          </w:p>
        </w:tc>
        <w:tc>
          <w:tcPr>
            <w:tcW w:type="dxa" w:w="475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Auth</w:t>
            </w:r>
          </w:p>
        </w:tc>
      </w:tr>
      <w:tr>
        <w:tc>
          <w:tcPr>
            <w:tcW w:type="dxa" w:w="47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 balance</w:t>
            </w:r>
          </w:p>
        </w:tc>
        <w:tc>
          <w:tcPr>
            <w:tcW w:type="dxa" w:w="47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w:t>
            </w:r>
          </w:p>
        </w:tc>
      </w:tr>
      <w:tr>
        <w:tc>
          <w:tcPr>
            <w:tcW w:type="dxa" w:w="475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 balance</w:t>
            </w:r>
          </w:p>
        </w:tc>
        <w:tc>
          <w:tcPr>
            <w:tcW w:type="dxa" w:w="475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w:t>
            </w:r>
          </w:p>
        </w:tc>
      </w:tr>
      <w:tr>
        <w:tc>
          <w:tcPr>
            <w:tcW w:type="dxa" w:w="47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 history</w:t>
            </w:r>
          </w:p>
        </w:tc>
        <w:tc>
          <w:tcPr>
            <w:tcW w:type="dxa" w:w="47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w:t>
            </w:r>
          </w:p>
        </w:tc>
      </w:tr>
    </w:tbl>
    <w:p>
      <w:pPr>
        <w:pStyle w:val="Heading2"/>
        <w:spacing w:after="140" w:before="320"/>
      </w:pPr>
      <w:r>
        <w:rPr>
          <w:rFonts w:ascii="Calibri" w:cs="Calibri" w:eastAsia="Calibri" w:hAnsi="Calibri"/>
          <w:b/>
          <w:bCs/>
          <w:color w:val="44546A"/>
          <w:sz w:val="24"/>
          <w:szCs w:val="24"/>
        </w:rPr>
        <w:t xml:space="preserve">6.5 MongoDB Schemas</w:t>
      </w:r>
    </w:p>
    <w:p>
      <w:pPr>
        <w:pStyle w:val="Heading3"/>
        <w:spacing w:after="100" w:before="220"/>
      </w:pPr>
      <w:r>
        <w:rPr>
          <w:rFonts w:ascii="Calibri" w:cs="Calibri" w:eastAsia="Calibri" w:hAnsi="Calibri"/>
          <w:b/>
          <w:bCs/>
          <w:color w:val="44546A"/>
          <w:sz w:val="21"/>
          <w:szCs w:val="21"/>
        </w:rPr>
        <w:t xml:space="preserve">User Service — user_db.users</w:t>
      </w:r>
    </w:p>
    <w:p>
      <w:pPr>
        <w:shd w:fill="F2F2F2" w:val="clear"/>
        <w:spacing w:after="60"/>
      </w:pPr>
      <w:r>
        <w:rPr>
          <w:rFonts w:ascii="Consolas" w:cs="Consolas" w:eastAsia="Consolas" w:hAnsi="Consolas"/>
          <w:color w:val="333333"/>
          <w:sz w:val="19"/>
          <w:szCs w:val="19"/>
        </w:rPr>
        <w:t xml:space="preserve">{ _id, fullName, email, phoneNumber,</w:t>
      </w:r>
    </w:p>
    <w:p>
      <w:pPr>
        <w:shd w:fill="F2F2F2" w:val="clear"/>
        <w:spacing w:after="60"/>
      </w:pPr>
      <w:r>
        <w:rPr>
          <w:rFonts w:ascii="Consolas" w:cs="Consolas" w:eastAsia="Consolas" w:hAnsi="Consolas"/>
          <w:color w:val="333333"/>
          <w:sz w:val="19"/>
          <w:szCs w:val="19"/>
        </w:rPr>
        <w:t xml:space="preserve">  address: { line1, city, state, pincode },</w:t>
      </w:r>
    </w:p>
    <w:p>
      <w:pPr>
        <w:shd w:fill="F2F2F2" w:val="clear"/>
        <w:spacing w:after="60"/>
      </w:pPr>
      <w:r>
        <w:rPr>
          <w:rFonts w:ascii="Consolas" w:cs="Consolas" w:eastAsia="Consolas" w:hAnsi="Consolas"/>
          <w:color w:val="333333"/>
          <w:sz w:val="19"/>
          <w:szCs w:val="19"/>
        </w:rPr>
        <w:t xml:space="preserve">  createdAt, updatedAt }</w:t>
      </w:r>
    </w:p>
    <w:p>
      <w:pPr>
        <w:pBdr>
          <w:left w:val="single" w:color="B85C00" w:sz="18" w:space="6"/>
        </w:pBdr>
        <w:shd w:fill="FCEFDE" w:val="clear"/>
        <w:spacing w:after="200" w:before="100"/>
        <w:ind w:left="200"/>
      </w:pPr>
      <w:r>
        <w:rPr>
          <w:rFonts w:ascii="Calibri" w:cs="Calibri" w:eastAsia="Calibri" w:hAnsi="Calibri"/>
          <w:b/>
          <w:bCs/>
          <w:color w:val="B85C00"/>
          <w:sz w:val="20"/>
          <w:szCs w:val="20"/>
        </w:rPr>
        <w:t xml:space="preserve">Fix applied: </w:t>
      </w:r>
      <w:r>
        <w:rPr>
          <w:rFonts w:ascii="Calibri" w:cs="Calibri" w:eastAsia="Calibri" w:hAnsi="Calibri"/>
          <w:i/>
          <w:iCs/>
          <w:color w:val="5C4300"/>
          <w:sz w:val="20"/>
          <w:szCs w:val="20"/>
        </w:rPr>
        <w:t xml:space="preserve">removed accountIds[] / walletIds[] from the original draft — that data belongs to Account/Wallet, and this service has no event mechanism to keep duplicated arrays in sync (see §1.1, item 2).</w:t>
      </w:r>
    </w:p>
    <w:p>
      <w:pPr>
        <w:spacing w:after="160" w:line="276"/>
      </w:pPr>
      <w:r>
        <w:rPr>
          <w:rFonts w:ascii="Calibri" w:cs="Calibri" w:eastAsia="Calibri" w:hAnsi="Calibri"/>
          <w:sz w:val="21"/>
          <w:szCs w:val="21"/>
        </w:rPr>
        <w:t xml:space="preserve">Rules: email and phone must be unique.</w:t>
      </w:r>
    </w:p>
    <w:p>
      <w:pPr>
        <w:pStyle w:val="Heading3"/>
        <w:spacing w:after="100" w:before="220"/>
      </w:pPr>
      <w:r>
        <w:rPr>
          <w:rFonts w:ascii="Calibri" w:cs="Calibri" w:eastAsia="Calibri" w:hAnsi="Calibri"/>
          <w:b/>
          <w:bCs/>
          <w:color w:val="44546A"/>
          <w:sz w:val="21"/>
          <w:szCs w:val="21"/>
        </w:rPr>
        <w:t xml:space="preserve">Auth Service — auth_db.credentials</w:t>
      </w:r>
    </w:p>
    <w:p>
      <w:pPr>
        <w:shd w:fill="F2F2F2" w:val="clear"/>
        <w:spacing w:after="60"/>
      </w:pPr>
      <w:r>
        <w:rPr>
          <w:rFonts w:ascii="Consolas" w:cs="Consolas" w:eastAsia="Consolas" w:hAnsi="Consolas"/>
          <w:color w:val="333333"/>
          <w:sz w:val="19"/>
          <w:szCs w:val="19"/>
        </w:rPr>
        <w:t xml:space="preserve">{ _id, customerId, email, passwordHash,</w:t>
      </w:r>
    </w:p>
    <w:p>
      <w:pPr>
        <w:shd w:fill="F2F2F2" w:val="clear"/>
        <w:spacing w:after="60"/>
      </w:pPr>
      <w:r>
        <w:rPr>
          <w:rFonts w:ascii="Consolas" w:cs="Consolas" w:eastAsia="Consolas" w:hAnsi="Consolas"/>
          <w:color w:val="333333"/>
          <w:sz w:val="19"/>
          <w:szCs w:val="19"/>
        </w:rPr>
        <w:t xml:space="preserve">  role: ENUM[CUSTOMER],</w:t>
      </w:r>
    </w:p>
    <w:p>
      <w:pPr>
        <w:shd w:fill="F2F2F2" w:val="clear"/>
        <w:spacing w:after="60"/>
      </w:pPr>
      <w:r>
        <w:rPr>
          <w:rFonts w:ascii="Consolas" w:cs="Consolas" w:eastAsia="Consolas" w:hAnsi="Consolas"/>
          <w:color w:val="333333"/>
          <w:sz w:val="19"/>
          <w:szCs w:val="19"/>
        </w:rPr>
        <w:t xml:space="preserve">  refreshToken, refreshTokenExpiry,</w:t>
      </w:r>
    </w:p>
    <w:p>
      <w:pPr>
        <w:shd w:fill="F2F2F2" w:val="clear"/>
        <w:spacing w:after="60"/>
      </w:pPr>
      <w:r>
        <w:rPr>
          <w:rFonts w:ascii="Consolas" w:cs="Consolas" w:eastAsia="Consolas" w:hAnsi="Consolas"/>
          <w:color w:val="333333"/>
          <w:sz w:val="19"/>
          <w:szCs w:val="19"/>
        </w:rPr>
        <w:t xml:space="preserve">  createdAt, lastLogin }</w:t>
      </w:r>
    </w:p>
    <w:p>
      <w:pPr>
        <w:spacing w:after="160" w:line="276"/>
      </w:pPr>
      <w:r>
        <w:rPr>
          <w:rFonts w:ascii="Calibri" w:cs="Calibri" w:eastAsia="Calibri" w:hAnsi="Calibri"/>
          <w:sz w:val="21"/>
          <w:szCs w:val="21"/>
        </w:rPr>
        <w:t xml:space="preserve">Rules: BCrypt password hashing; JWT access + refresh tokens.</w:t>
      </w:r>
    </w:p>
    <w:p>
      <w:pPr>
        <w:pStyle w:val="Heading3"/>
        <w:spacing w:after="100" w:before="220"/>
      </w:pPr>
      <w:r>
        <w:rPr>
          <w:rFonts w:ascii="Calibri" w:cs="Calibri" w:eastAsia="Calibri" w:hAnsi="Calibri"/>
          <w:b/>
          <w:bCs/>
          <w:color w:val="44546A"/>
          <w:sz w:val="21"/>
          <w:szCs w:val="21"/>
        </w:rPr>
        <w:t xml:space="preserve">Account Service — account_db.accounts</w:t>
      </w:r>
    </w:p>
    <w:p>
      <w:pPr>
        <w:shd w:fill="F2F2F2" w:val="clear"/>
        <w:spacing w:after="60"/>
      </w:pPr>
      <w:r>
        <w:rPr>
          <w:rFonts w:ascii="Consolas" w:cs="Consolas" w:eastAsia="Consolas" w:hAnsi="Consolas"/>
          <w:color w:val="333333"/>
          <w:sz w:val="19"/>
          <w:szCs w:val="19"/>
        </w:rPr>
        <w:t xml:space="preserve">{ _id, customerId, accountType: ENUM[SAVINGS,CURRENT],</w:t>
      </w:r>
    </w:p>
    <w:p>
      <w:pPr>
        <w:shd w:fill="F2F2F2" w:val="clear"/>
        <w:spacing w:after="60"/>
      </w:pPr>
      <w:r>
        <w:rPr>
          <w:rFonts w:ascii="Consolas" w:cs="Consolas" w:eastAsia="Consolas" w:hAnsi="Consolas"/>
          <w:color w:val="333333"/>
          <w:sz w:val="19"/>
          <w:szCs w:val="19"/>
        </w:rPr>
        <w:t xml:space="preserve">  balance, maxBalance,</w:t>
      </w:r>
    </w:p>
    <w:p>
      <w:pPr>
        <w:shd w:fill="F2F2F2" w:val="clear"/>
        <w:spacing w:after="60"/>
      </w:pPr>
      <w:r>
        <w:rPr>
          <w:rFonts w:ascii="Consolas" w:cs="Consolas" w:eastAsia="Consolas" w:hAnsi="Consolas"/>
          <w:color w:val="333333"/>
          <w:sz w:val="19"/>
          <w:szCs w:val="19"/>
        </w:rPr>
        <w:t xml:space="preserve">  dailyTransferLimit, dailyTransferredAmount,</w:t>
      </w:r>
    </w:p>
    <w:p>
      <w:pPr>
        <w:shd w:fill="F2F2F2" w:val="clear"/>
        <w:spacing w:after="60"/>
      </w:pPr>
      <w:r>
        <w:rPr>
          <w:rFonts w:ascii="Consolas" w:cs="Consolas" w:eastAsia="Consolas" w:hAnsi="Consolas"/>
          <w:color w:val="333333"/>
          <w:sz w:val="19"/>
          <w:szCs w:val="19"/>
        </w:rPr>
        <w:t xml:space="preserve">  dailyTransactionLimit, todayTransactionCount,</w:t>
      </w:r>
    </w:p>
    <w:p>
      <w:pPr>
        <w:shd w:fill="F2F2F2" w:val="clear"/>
        <w:spacing w:after="60"/>
      </w:pPr>
      <w:r>
        <w:rPr>
          <w:rFonts w:ascii="Consolas" w:cs="Consolas" w:eastAsia="Consolas" w:hAnsi="Consolas"/>
          <w:color w:val="333333"/>
          <w:sz w:val="19"/>
          <w:szCs w:val="19"/>
        </w:rPr>
        <w:t xml:space="preserve">  lastLimitResetDate, version,</w:t>
      </w:r>
    </w:p>
    <w:p>
      <w:pPr>
        <w:shd w:fill="F2F2F2" w:val="clear"/>
        <w:spacing w:after="60"/>
      </w:pPr>
      <w:r>
        <w:rPr>
          <w:rFonts w:ascii="Consolas" w:cs="Consolas" w:eastAsia="Consolas" w:hAnsi="Consolas"/>
          <w:color w:val="333333"/>
          <w:sz w:val="19"/>
          <w:szCs w:val="19"/>
        </w:rPr>
        <w:t xml:space="preserve">  createdAt, updatedAt }</w:t>
      </w:r>
    </w:p>
    <w:p>
      <w:pPr>
        <w:pBdr>
          <w:left w:val="single" w:color="B85C00" w:sz="18" w:space="6"/>
        </w:pBdr>
        <w:shd w:fill="FCEFDE" w:val="clear"/>
        <w:spacing w:after="200" w:before="100"/>
        <w:ind w:left="200"/>
      </w:pPr>
      <w:r>
        <w:rPr>
          <w:rFonts w:ascii="Calibri" w:cs="Calibri" w:eastAsia="Calibri" w:hAnsi="Calibri"/>
          <w:b/>
          <w:bCs/>
          <w:color w:val="B85C00"/>
          <w:sz w:val="20"/>
          <w:szCs w:val="20"/>
        </w:rPr>
        <w:t xml:space="preserve">Fix applied: </w:t>
      </w:r>
      <w:r>
        <w:rPr>
          <w:rFonts w:ascii="Calibri" w:cs="Calibri" w:eastAsia="Calibri" w:hAnsi="Calibri"/>
          <w:i/>
          <w:iCs/>
          <w:color w:val="5C4300"/>
          <w:sz w:val="20"/>
          <w:szCs w:val="20"/>
        </w:rPr>
        <w:t xml:space="preserve">added version (optimistic-lock counter) — see §6.13.</w:t>
      </w:r>
    </w:p>
    <w:p>
      <w:pPr>
        <w:pStyle w:val="Heading3"/>
        <w:spacing w:after="100" w:before="220"/>
      </w:pPr>
      <w:r>
        <w:rPr>
          <w:rFonts w:ascii="Calibri" w:cs="Calibri" w:eastAsia="Calibri" w:hAnsi="Calibri"/>
          <w:b/>
          <w:bCs/>
          <w:color w:val="44546A"/>
          <w:sz w:val="21"/>
          <w:szCs w:val="21"/>
        </w:rPr>
        <w:t xml:space="preserve">Wallet Service — wallet_db.wallets</w:t>
      </w:r>
    </w:p>
    <w:p>
      <w:pPr>
        <w:shd w:fill="F2F2F2" w:val="clear"/>
        <w:spacing w:after="60"/>
      </w:pPr>
      <w:r>
        <w:rPr>
          <w:rFonts w:ascii="Consolas" w:cs="Consolas" w:eastAsia="Consolas" w:hAnsi="Consolas"/>
          <w:color w:val="333333"/>
          <w:sz w:val="19"/>
          <w:szCs w:val="19"/>
        </w:rPr>
        <w:t xml:space="preserve">{ _id, customerId, linkedAccountId,</w:t>
      </w:r>
    </w:p>
    <w:p>
      <w:pPr>
        <w:shd w:fill="F2F2F2" w:val="clear"/>
        <w:spacing w:after="60"/>
      </w:pPr>
      <w:r>
        <w:rPr>
          <w:rFonts w:ascii="Consolas" w:cs="Consolas" w:eastAsia="Consolas" w:hAnsi="Consolas"/>
          <w:color w:val="333333"/>
          <w:sz w:val="19"/>
          <w:szCs w:val="19"/>
        </w:rPr>
        <w:t xml:space="preserve">  walletType: ENUM[PAYTM,PHONEPE,CUSTOM],</w:t>
      </w:r>
    </w:p>
    <w:p>
      <w:pPr>
        <w:shd w:fill="F2F2F2" w:val="clear"/>
        <w:spacing w:after="60"/>
      </w:pPr>
      <w:r>
        <w:rPr>
          <w:rFonts w:ascii="Consolas" w:cs="Consolas" w:eastAsia="Consolas" w:hAnsi="Consolas"/>
          <w:color w:val="333333"/>
          <w:sz w:val="19"/>
          <w:szCs w:val="19"/>
        </w:rPr>
        <w:t xml:space="preserve">  balance, maxBalance: 50000,</w:t>
      </w:r>
    </w:p>
    <w:p>
      <w:pPr>
        <w:shd w:fill="F2F2F2" w:val="clear"/>
        <w:spacing w:after="60"/>
      </w:pPr>
      <w:r>
        <w:rPr>
          <w:rFonts w:ascii="Consolas" w:cs="Consolas" w:eastAsia="Consolas" w:hAnsi="Consolas"/>
          <w:color w:val="333333"/>
          <w:sz w:val="19"/>
          <w:szCs w:val="19"/>
        </w:rPr>
        <w:t xml:space="preserve">  dailyTransferLimit: 20000, dailyTransferredAmount,</w:t>
      </w:r>
    </w:p>
    <w:p>
      <w:pPr>
        <w:shd w:fill="F2F2F2" w:val="clear"/>
        <w:spacing w:after="60"/>
      </w:pPr>
      <w:r>
        <w:rPr>
          <w:rFonts w:ascii="Consolas" w:cs="Consolas" w:eastAsia="Consolas" w:hAnsi="Consolas"/>
          <w:color w:val="333333"/>
          <w:sz w:val="19"/>
          <w:szCs w:val="19"/>
        </w:rPr>
        <w:t xml:space="preserve">  dailyTransactionLimit: 20, todayTransactionCount,</w:t>
      </w:r>
    </w:p>
    <w:p>
      <w:pPr>
        <w:shd w:fill="F2F2F2" w:val="clear"/>
        <w:spacing w:after="60"/>
      </w:pPr>
      <w:r>
        <w:rPr>
          <w:rFonts w:ascii="Consolas" w:cs="Consolas" w:eastAsia="Consolas" w:hAnsi="Consolas"/>
          <w:color w:val="333333"/>
          <w:sz w:val="19"/>
          <w:szCs w:val="19"/>
        </w:rPr>
        <w:t xml:space="preserve">  lastLimitResetDate, version,</w:t>
      </w:r>
    </w:p>
    <w:p>
      <w:pPr>
        <w:shd w:fill="F2F2F2" w:val="clear"/>
        <w:spacing w:after="60"/>
      </w:pPr>
      <w:r>
        <w:rPr>
          <w:rFonts w:ascii="Consolas" w:cs="Consolas" w:eastAsia="Consolas" w:hAnsi="Consolas"/>
          <w:color w:val="333333"/>
          <w:sz w:val="19"/>
          <w:szCs w:val="19"/>
        </w:rPr>
        <w:t xml:space="preserve">  createdAt, updatedAt }</w:t>
      </w:r>
    </w:p>
    <w:p>
      <w:pPr>
        <w:pBdr>
          <w:left w:val="single" w:color="B85C00" w:sz="18" w:space="6"/>
        </w:pBdr>
        <w:shd w:fill="FCEFDE" w:val="clear"/>
        <w:spacing w:after="200" w:before="100"/>
        <w:ind w:left="200"/>
      </w:pPr>
      <w:r>
        <w:rPr>
          <w:rFonts w:ascii="Calibri" w:cs="Calibri" w:eastAsia="Calibri" w:hAnsi="Calibri"/>
          <w:b/>
          <w:bCs/>
          <w:color w:val="B85C00"/>
          <w:sz w:val="20"/>
          <w:szCs w:val="20"/>
        </w:rPr>
        <w:t xml:space="preserve">Fix applied: </w:t>
      </w:r>
      <w:r>
        <w:rPr>
          <w:rFonts w:ascii="Calibri" w:cs="Calibri" w:eastAsia="Calibri" w:hAnsi="Calibri"/>
          <w:i/>
          <w:iCs/>
          <w:color w:val="5C4300"/>
          <w:sz w:val="20"/>
          <w:szCs w:val="20"/>
        </w:rPr>
        <w:t xml:space="preserve">added version field; standardized walletType ordering (see §1.1, items 6 &amp; 11).</w:t>
      </w:r>
    </w:p>
    <w:p>
      <w:pPr>
        <w:pStyle w:val="Heading3"/>
        <w:spacing w:after="100" w:before="220"/>
      </w:pPr>
      <w:r>
        <w:rPr>
          <w:rFonts w:ascii="Calibri" w:cs="Calibri" w:eastAsia="Calibri" w:hAnsi="Calibri"/>
          <w:b/>
          <w:bCs/>
          <w:color w:val="44546A"/>
          <w:sz w:val="21"/>
          <w:szCs w:val="21"/>
        </w:rPr>
        <w:t xml:space="preserve">Transaction Service — transaction_db.transactions</w:t>
      </w:r>
    </w:p>
    <w:p>
      <w:pPr>
        <w:shd w:fill="F2F2F2" w:val="clear"/>
        <w:spacing w:after="60"/>
      </w:pPr>
      <w:r>
        <w:rPr>
          <w:rFonts w:ascii="Consolas" w:cs="Consolas" w:eastAsia="Consolas" w:hAnsi="Consolas"/>
          <w:color w:val="333333"/>
          <w:sz w:val="19"/>
          <w:szCs w:val="19"/>
        </w:rPr>
        <w:t xml:space="preserve">{ _id,</w:t>
      </w:r>
    </w:p>
    <w:p>
      <w:pPr>
        <w:shd w:fill="F2F2F2" w:val="clear"/>
        <w:spacing w:after="60"/>
      </w:pPr>
      <w:r>
        <w:rPr>
          <w:rFonts w:ascii="Consolas" w:cs="Consolas" w:eastAsia="Consolas" w:hAnsi="Consolas"/>
          <w:color w:val="333333"/>
          <w:sz w:val="19"/>
          <w:szCs w:val="19"/>
        </w:rPr>
        <w:t xml:space="preserve">  transactionType: ENUM[DEPOSIT,WITHDRAW,TRANSFER,</w:t>
      </w:r>
    </w:p>
    <w:p>
      <w:pPr>
        <w:shd w:fill="F2F2F2" w:val="clear"/>
        <w:spacing w:after="60"/>
      </w:pPr>
      <w:r>
        <w:rPr>
          <w:rFonts w:ascii="Consolas" w:cs="Consolas" w:eastAsia="Consolas" w:hAnsi="Consolas"/>
          <w:color w:val="333333"/>
          <w:sz w:val="19"/>
          <w:szCs w:val="19"/>
        </w:rPr>
        <w:t xml:space="preserve">      WALLET_TOPUP,WALLET_TRANSFER,BILL_PAYMENT],</w:t>
      </w:r>
    </w:p>
    <w:p>
      <w:pPr>
        <w:shd w:fill="F2F2F2" w:val="clear"/>
        <w:spacing w:after="60"/>
      </w:pPr>
      <w:r>
        <w:rPr>
          <w:rFonts w:ascii="Consolas" w:cs="Consolas" w:eastAsia="Consolas" w:hAnsi="Consolas"/>
          <w:color w:val="333333"/>
          <w:sz w:val="19"/>
          <w:szCs w:val="19"/>
        </w:rPr>
        <w:t xml:space="preserve">  senderType: ENUM[ACCOUNT,WALLET], senderId,</w:t>
      </w:r>
    </w:p>
    <w:p>
      <w:pPr>
        <w:shd w:fill="F2F2F2" w:val="clear"/>
        <w:spacing w:after="60"/>
      </w:pPr>
      <w:r>
        <w:rPr>
          <w:rFonts w:ascii="Consolas" w:cs="Consolas" w:eastAsia="Consolas" w:hAnsi="Consolas"/>
          <w:color w:val="333333"/>
          <w:sz w:val="19"/>
          <w:szCs w:val="19"/>
        </w:rPr>
        <w:t xml:space="preserve">  receiverType: ENUM[ACCOUNT,WALLET,MERCHANT], receiverId,</w:t>
      </w:r>
    </w:p>
    <w:p>
      <w:pPr>
        <w:shd w:fill="F2F2F2" w:val="clear"/>
        <w:spacing w:after="60"/>
      </w:pPr>
      <w:r>
        <w:rPr>
          <w:rFonts w:ascii="Consolas" w:cs="Consolas" w:eastAsia="Consolas" w:hAnsi="Consolas"/>
          <w:color w:val="333333"/>
          <w:sz w:val="19"/>
          <w:szCs w:val="19"/>
        </w:rPr>
        <w:t xml:space="preserve">  amount, currency: "INR",</w:t>
      </w:r>
    </w:p>
    <w:p>
      <w:pPr>
        <w:shd w:fill="F2F2F2" w:val="clear"/>
        <w:spacing w:after="60"/>
      </w:pPr>
      <w:r>
        <w:rPr>
          <w:rFonts w:ascii="Consolas" w:cs="Consolas" w:eastAsia="Consolas" w:hAnsi="Consolas"/>
          <w:color w:val="333333"/>
          <w:sz w:val="19"/>
          <w:szCs w:val="19"/>
        </w:rPr>
        <w:t xml:space="preserve">  status: ENUM[SUCCESS,FAILED],</w:t>
      </w:r>
    </w:p>
    <w:p>
      <w:pPr>
        <w:shd w:fill="F2F2F2" w:val="clear"/>
        <w:spacing w:after="60"/>
      </w:pPr>
      <w:r>
        <w:rPr>
          <w:rFonts w:ascii="Consolas" w:cs="Consolas" w:eastAsia="Consolas" w:hAnsi="Consolas"/>
          <w:color w:val="333333"/>
          <w:sz w:val="19"/>
          <w:szCs w:val="19"/>
        </w:rPr>
        <w:t xml:space="preserve">  failureReason: ENUM[NONE,INVALID_AMOUNT,INVALID_ACCOUNT,</w:t>
      </w:r>
    </w:p>
    <w:p>
      <w:pPr>
        <w:shd w:fill="F2F2F2" w:val="clear"/>
        <w:spacing w:after="60"/>
      </w:pPr>
      <w:r>
        <w:rPr>
          <w:rFonts w:ascii="Consolas" w:cs="Consolas" w:eastAsia="Consolas" w:hAnsi="Consolas"/>
          <w:color w:val="333333"/>
          <w:sz w:val="19"/>
          <w:szCs w:val="19"/>
        </w:rPr>
        <w:t xml:space="preserve">      INVALID_WALLET,INSUFFICIENT_BALANCE,DAILY_LIMIT_EXCEEDED,</w:t>
      </w:r>
    </w:p>
    <w:p>
      <w:pPr>
        <w:shd w:fill="F2F2F2" w:val="clear"/>
        <w:spacing w:after="60"/>
      </w:pPr>
      <w:r>
        <w:rPr>
          <w:rFonts w:ascii="Consolas" w:cs="Consolas" w:eastAsia="Consolas" w:hAnsi="Consolas"/>
          <w:color w:val="333333"/>
          <w:sz w:val="19"/>
          <w:szCs w:val="19"/>
        </w:rPr>
        <w:t xml:space="preserve">      WALLET_LIMIT_EXCEEDED,SELF_TRANSFER],</w:t>
      </w:r>
    </w:p>
    <w:p>
      <w:pPr>
        <w:shd w:fill="F2F2F2" w:val="clear"/>
        <w:spacing w:after="60"/>
      </w:pPr>
      <w:r>
        <w:rPr>
          <w:rFonts w:ascii="Consolas" w:cs="Consolas" w:eastAsia="Consolas" w:hAnsi="Consolas"/>
          <w:color w:val="333333"/>
          <w:sz w:val="19"/>
          <w:szCs w:val="19"/>
        </w:rPr>
        <w:t xml:space="preserve">  idempotencyKey,</w:t>
      </w:r>
    </w:p>
    <w:p>
      <w:pPr>
        <w:shd w:fill="F2F2F2" w:val="clear"/>
        <w:spacing w:after="60"/>
      </w:pPr>
      <w:r>
        <w:rPr>
          <w:rFonts w:ascii="Consolas" w:cs="Consolas" w:eastAsia="Consolas" w:hAnsi="Consolas"/>
          <w:color w:val="333333"/>
          <w:sz w:val="19"/>
          <w:szCs w:val="19"/>
        </w:rPr>
        <w:t xml:space="preserve">  initiatedAt, completedAt }</w:t>
      </w:r>
    </w:p>
    <w:p>
      <w:pPr>
        <w:pBdr>
          <w:left w:val="single" w:color="B85C00" w:sz="18" w:space="6"/>
        </w:pBdr>
        <w:shd w:fill="FCEFDE" w:val="clear"/>
        <w:spacing w:after="200" w:before="100"/>
        <w:ind w:left="200"/>
      </w:pPr>
      <w:r>
        <w:rPr>
          <w:rFonts w:ascii="Calibri" w:cs="Calibri" w:eastAsia="Calibri" w:hAnsi="Calibri"/>
          <w:b/>
          <w:bCs/>
          <w:color w:val="B85C00"/>
          <w:sz w:val="20"/>
          <w:szCs w:val="20"/>
        </w:rPr>
        <w:t xml:space="preserve">Fix applied: </w:t>
      </w:r>
      <w:r>
        <w:rPr>
          <w:rFonts w:ascii="Calibri" w:cs="Calibri" w:eastAsia="Calibri" w:hAnsi="Calibri"/>
          <w:i/>
          <w:iCs/>
          <w:color w:val="5C4300"/>
          <w:sz w:val="20"/>
          <w:szCs w:val="20"/>
        </w:rPr>
        <w:t xml:space="preserve">removed INITIATED from status — records are only ever written once a final outcome is known (see §1.1, item 1). Added idempotencyKey (see §6.13).</w:t>
      </w:r>
    </w:p>
    <w:p>
      <w:pPr>
        <w:spacing w:after="160" w:line="276"/>
      </w:pPr>
      <w:r>
        <w:rPr>
          <w:rFonts w:ascii="Calibri" w:cs="Calibri" w:eastAsia="Calibri" w:hAnsi="Calibri"/>
          <w:sz w:val="21"/>
          <w:szCs w:val="21"/>
        </w:rPr>
        <w:t xml:space="preserve">Rules: all operations logged; failed transactions are also persisted and are never updated after being written.</w:t>
      </w:r>
    </w:p>
    <w:p>
      <w:pPr>
        <w:pStyle w:val="Heading2"/>
        <w:spacing w:after="140" w:before="320"/>
      </w:pPr>
      <w:r>
        <w:rPr>
          <w:rFonts w:ascii="Calibri" w:cs="Calibri" w:eastAsia="Calibri" w:hAnsi="Calibri"/>
          <w:b/>
          <w:bCs/>
          <w:color w:val="44546A"/>
          <w:sz w:val="24"/>
          <w:szCs w:val="24"/>
        </w:rPr>
        <w:t xml:space="preserve">6.6 Business Rules &amp; Limits Matrix</w:t>
      </w:r>
    </w:p>
    <w:p>
      <w:pPr>
        <w:pStyle w:val="ListParagraph"/>
        <w:numPr>
          <w:ilvl w:val="0"/>
          <w:numId w:val="2"/>
        </w:numPr>
        <w:spacing w:after="80" w:line="270"/>
      </w:pPr>
      <w:r>
        <w:rPr>
          <w:rFonts w:ascii="Calibri" w:cs="Calibri" w:eastAsia="Calibri" w:hAnsi="Calibri"/>
          <w:sz w:val="21"/>
          <w:szCs w:val="21"/>
        </w:rPr>
        <w:t xml:space="preserve">One customer → multiple accounts.</w:t>
      </w:r>
    </w:p>
    <w:p>
      <w:pPr>
        <w:pStyle w:val="ListParagraph"/>
        <w:numPr>
          <w:ilvl w:val="0"/>
          <w:numId w:val="2"/>
        </w:numPr>
        <w:spacing w:after="80" w:line="270"/>
      </w:pPr>
      <w:r>
        <w:rPr>
          <w:rFonts w:ascii="Calibri" w:cs="Calibri" w:eastAsia="Calibri" w:hAnsi="Calibri"/>
          <w:sz w:val="21"/>
          <w:szCs w:val="21"/>
        </w:rPr>
        <w:t xml:space="preserve">One wallet → exactly one linked account.</w:t>
      </w:r>
    </w:p>
    <w:p>
      <w:pPr>
        <w:pStyle w:val="ListParagraph"/>
        <w:numPr>
          <w:ilvl w:val="0"/>
          <w:numId w:val="2"/>
        </w:numPr>
        <w:spacing w:after="80" w:line="270"/>
      </w:pPr>
      <w:r>
        <w:rPr>
          <w:rFonts w:ascii="Calibri" w:cs="Calibri" w:eastAsia="Calibri" w:hAnsi="Calibri"/>
          <w:sz w:val="21"/>
          <w:szCs w:val="21"/>
        </w:rPr>
        <w:t xml:space="preserve">Wallet stores real money (Paytm-like), not just a UPI alias.</w:t>
      </w:r>
    </w:p>
    <w:p>
      <w:pPr>
        <w:pStyle w:val="ListParagraph"/>
        <w:numPr>
          <w:ilvl w:val="0"/>
          <w:numId w:val="2"/>
        </w:numPr>
        <w:spacing w:after="80" w:line="270"/>
      </w:pPr>
      <w:r>
        <w:rPr>
          <w:rFonts w:ascii="Calibri" w:cs="Calibri" w:eastAsia="Calibri" w:hAnsi="Calibri"/>
          <w:sz w:val="21"/>
          <w:szCs w:val="21"/>
        </w:rPr>
        <w:t xml:space="preserve">Transactions are immutable; failed transactions are stored, not discarded.</w:t>
      </w:r>
    </w:p>
    <w:p>
      <w:pPr>
        <w:pStyle w:val="ListParagraph"/>
        <w:numPr>
          <w:ilvl w:val="0"/>
          <w:numId w:val="2"/>
        </w:numPr>
        <w:spacing w:after="80" w:line="270"/>
      </w:pPr>
      <w:r>
        <w:rPr>
          <w:rFonts w:ascii="Calibri" w:cs="Calibri" w:eastAsia="Calibri" w:hAnsi="Calibri"/>
          <w:sz w:val="21"/>
          <w:szCs w:val="21"/>
        </w:rPr>
        <w:t xml:space="preserve">Balances are stored directly, never calculated from transaction history.</w:t>
      </w:r>
    </w:p>
    <w:p>
      <w:pPr>
        <w:pStyle w:val="ListParagraph"/>
        <w:numPr>
          <w:ilvl w:val="0"/>
          <w:numId w:val="2"/>
        </w:numPr>
        <w:spacing w:after="80" w:line="270"/>
      </w:pPr>
      <w:r>
        <w:rPr>
          <w:rFonts w:ascii="Calibri" w:cs="Calibri" w:eastAsia="Calibri" w:hAnsi="Calibri"/>
          <w:sz w:val="21"/>
          <w:szCs w:val="21"/>
        </w:rPr>
        <w:t xml:space="preserve">Sender and receiver cannot be the same account/wallet.</w:t>
      </w:r>
    </w:p>
    <w:p>
      <w:pPr>
        <w:pStyle w:val="ListParagraph"/>
        <w:numPr>
          <w:ilvl w:val="0"/>
          <w:numId w:val="2"/>
        </w:numPr>
        <w:spacing w:after="80" w:line="270"/>
      </w:pPr>
      <w:r>
        <w:rPr>
          <w:rFonts w:ascii="Calibri" w:cs="Calibri" w:eastAsia="Calibri" w:hAnsi="Calibri"/>
          <w:sz w:val="21"/>
          <w:szCs w:val="21"/>
        </w:rPr>
        <w:t xml:space="preserve">Daily counters (todayTransactionCount, dailyTransferredAmount) are reset lazily — see §6.12.</w:t>
      </w:r>
    </w:p>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500"/>
        <w:gridCol w:w="2200"/>
      </w:tblGrid>
      <w:tr>
        <w:trPr>
          <w:tblHeader/>
        </w:trPr>
        <w:tc>
          <w:tcPr>
            <w:tcW w:type="dxa" w:w="2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Entity</w:t>
            </w:r>
          </w:p>
        </w:tc>
        <w:tc>
          <w:tcPr>
            <w:tcW w:type="dxa" w:w="2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Max Balance</w:t>
            </w:r>
          </w:p>
        </w:tc>
        <w:tc>
          <w:tcPr>
            <w:tcW w:type="dxa" w:w="25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Daily Amount Limit</w:t>
            </w:r>
          </w:p>
        </w:tc>
        <w:tc>
          <w:tcPr>
            <w:tcW w:type="dxa" w:w="2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Daily Txn Count</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Savings Account</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₹10,00,000</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₹1,00,000 / day</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20 / day</w:t>
            </w:r>
          </w:p>
        </w:tc>
      </w:tr>
      <w:tr>
        <w:tc>
          <w:tcPr>
            <w:tcW w:type="dxa" w:w="2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Current Account</w:t>
            </w:r>
          </w:p>
        </w:tc>
        <w:tc>
          <w:tcPr>
            <w:tcW w:type="dxa" w:w="22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₹10,00,000</w:t>
            </w:r>
          </w:p>
        </w:tc>
        <w:tc>
          <w:tcPr>
            <w:tcW w:type="dxa" w:w="2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₹5,00,000 / day</w:t>
            </w:r>
          </w:p>
        </w:tc>
        <w:tc>
          <w:tcPr>
            <w:tcW w:type="dxa" w:w="22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100 / day</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₹50,000</w:t>
            </w:r>
          </w:p>
        </w:tc>
        <w:tc>
          <w:tcPr>
            <w:tcW w:type="dxa" w:w="2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₹20,000 / day</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20 / day</w:t>
            </w:r>
          </w:p>
        </w:tc>
      </w:tr>
    </w:tbl>
    <w:p>
      <w:pPr>
        <w:pStyle w:val="Heading2"/>
        <w:spacing w:after="140" w:before="320"/>
      </w:pPr>
      <w:r>
        <w:rPr>
          <w:rFonts w:ascii="Calibri" w:cs="Calibri" w:eastAsia="Calibri" w:hAnsi="Calibri"/>
          <w:b/>
          <w:bCs/>
          <w:color w:val="44546A"/>
          <w:sz w:val="24"/>
          <w:szCs w:val="24"/>
        </w:rPr>
        <w:t xml:space="preserve">6.7 REST API Contracts</w:t>
      </w:r>
    </w:p>
    <w:p>
      <w:pPr>
        <w:spacing w:after="160" w:line="276"/>
      </w:pPr>
      <w:r>
        <w:rPr>
          <w:rFonts w:ascii="Calibri" w:cs="Calibri" w:eastAsia="Calibri" w:hAnsi="Calibri"/>
          <w:i/>
          <w:iCs/>
          <w:color w:val="6E6E6E"/>
          <w:sz w:val="21"/>
          <w:szCs w:val="21"/>
        </w:rPr>
        <w:t xml:space="preserve">All list endpoints accept page and size query parameters (default page=0, size=20) and return results sorted by initiatedAt descending where applicable.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1900"/>
        <w:gridCol w:w="3600"/>
      </w:tblGrid>
      <w:tr>
        <w:trPr>
          <w:tblHeader/>
        </w:trPr>
        <w:tc>
          <w:tcPr>
            <w:tcW w:type="dxa" w:w="11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Method</w:t>
            </w:r>
          </w:p>
        </w:tc>
        <w:tc>
          <w:tcPr>
            <w:tcW w:type="dxa" w:w="29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Path</w:t>
            </w:r>
          </w:p>
        </w:tc>
        <w:tc>
          <w:tcPr>
            <w:tcW w:type="dxa" w:w="19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Auth</w:t>
            </w:r>
          </w:p>
        </w:tc>
        <w:tc>
          <w:tcPr>
            <w:tcW w:type="dxa" w:w="3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/auth/register</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Create a new customer + credentials</w:t>
            </w:r>
          </w:p>
        </w:tc>
      </w:tr>
      <w:tr>
        <w:tc>
          <w:tcPr>
            <w:tcW w:type="dxa" w:w="1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/auth/login</w:t>
            </w:r>
          </w:p>
        </w:tc>
        <w:tc>
          <w:tcPr>
            <w:tcW w:type="dxa" w:w="1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Authenticate, issue access + refresh token</w:t>
            </w:r>
          </w:p>
        </w:tc>
      </w:tr>
      <w:t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/auth/refresh</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No</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Exchange a valid refresh token for a new access token</w:t>
            </w:r>
          </w:p>
        </w:tc>
      </w:tr>
      <w:tr>
        <w:tc>
          <w:tcPr>
            <w:tcW w:type="dxa" w:w="1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GET</w:t>
            </w:r>
          </w:p>
        </w:tc>
        <w:tc>
          <w:tcPr>
            <w:tcW w:type="dxa" w:w="2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/users/{id}</w:t>
            </w:r>
          </w:p>
        </w:tc>
        <w:tc>
          <w:tcPr>
            <w:tcW w:type="dxa" w:w="1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Fetch customer profile</w:t>
            </w:r>
          </w:p>
        </w:tc>
      </w:tr>
      <w:t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PUT</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/users/{id}</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Update customer profile</w:t>
            </w:r>
          </w:p>
        </w:tc>
      </w:tr>
      <w:tr>
        <w:tc>
          <w:tcPr>
            <w:tcW w:type="dxa" w:w="1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/accounts</w:t>
            </w:r>
          </w:p>
        </w:tc>
        <w:tc>
          <w:tcPr>
            <w:tcW w:type="dxa" w:w="1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Open a new account</w:t>
            </w:r>
          </w:p>
        </w:tc>
      </w:tr>
      <w:t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/accounts/deposit</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Deposit into an account</w:t>
            </w:r>
          </w:p>
        </w:tc>
      </w:tr>
      <w:tr>
        <w:tc>
          <w:tcPr>
            <w:tcW w:type="dxa" w:w="1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/accounts/withdraw</w:t>
            </w:r>
          </w:p>
        </w:tc>
        <w:tc>
          <w:tcPr>
            <w:tcW w:type="dxa" w:w="1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Withdraw from an account</w:t>
            </w:r>
          </w:p>
        </w:tc>
      </w:tr>
      <w:t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/accounts/transfer</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Transfer between accounts</w:t>
            </w:r>
          </w:p>
        </w:tc>
      </w:tr>
      <w:tr>
        <w:tc>
          <w:tcPr>
            <w:tcW w:type="dxa" w:w="1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GET</w:t>
            </w:r>
          </w:p>
        </w:tc>
        <w:tc>
          <w:tcPr>
            <w:tcW w:type="dxa" w:w="2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/accounts/customer/{customerId}</w:t>
            </w:r>
          </w:p>
        </w:tc>
        <w:tc>
          <w:tcPr>
            <w:tcW w:type="dxa" w:w="1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List a customer’s accounts (paginated)</w:t>
            </w:r>
          </w:p>
        </w:tc>
      </w:tr>
      <w:t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/wallets</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Create a wallet linked to an account</w:t>
            </w:r>
          </w:p>
        </w:tc>
      </w:tr>
      <w:tr>
        <w:tc>
          <w:tcPr>
            <w:tcW w:type="dxa" w:w="1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/wallets/topup</w:t>
            </w:r>
          </w:p>
        </w:tc>
        <w:tc>
          <w:tcPr>
            <w:tcW w:type="dxa" w:w="1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Top up a wallet from its linked account</w:t>
            </w:r>
          </w:p>
        </w:tc>
      </w:tr>
      <w:t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/wallets/transfer</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Wallet-to-wallet transfer</w:t>
            </w:r>
          </w:p>
        </w:tc>
      </w:tr>
      <w:tr>
        <w:tc>
          <w:tcPr>
            <w:tcW w:type="dxa" w:w="1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/wallets/pay-bill</w:t>
            </w:r>
          </w:p>
        </w:tc>
        <w:tc>
          <w:tcPr>
            <w:tcW w:type="dxa" w:w="1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Pay a bill from a wallet</w:t>
            </w:r>
          </w:p>
        </w:tc>
      </w:tr>
      <w:t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GET</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/wallets/customer/{customerId}</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List a customer’s wallets (paginated)</w:t>
            </w:r>
          </w:p>
        </w:tc>
      </w:tr>
      <w:tr>
        <w:tc>
          <w:tcPr>
            <w:tcW w:type="dxa" w:w="1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GET</w:t>
            </w:r>
          </w:p>
        </w:tc>
        <w:tc>
          <w:tcPr>
            <w:tcW w:type="dxa" w:w="2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/transactions/{id}</w:t>
            </w:r>
          </w:p>
        </w:tc>
        <w:tc>
          <w:tcPr>
            <w:tcW w:type="dxa" w:w="1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Fetch a single transaction</w:t>
            </w:r>
          </w:p>
        </w:tc>
      </w:tr>
      <w:t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GET</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/transactions/account/{accountId}</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List transactions for an account (paginated)</w:t>
            </w:r>
          </w:p>
        </w:tc>
      </w:tr>
      <w:tr>
        <w:tc>
          <w:tcPr>
            <w:tcW w:type="dxa" w:w="1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GET</w:t>
            </w:r>
          </w:p>
        </w:tc>
        <w:tc>
          <w:tcPr>
            <w:tcW w:type="dxa" w:w="2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/transactions/customer/{customerId}</w:t>
            </w:r>
          </w:p>
        </w:tc>
        <w:tc>
          <w:tcPr>
            <w:tcW w:type="dxa" w:w="1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List transactions for a customer (paginated)</w:t>
            </w:r>
          </w:p>
        </w:tc>
      </w:tr>
      <w:tr>
        <w:tc>
          <w:tcPr>
            <w:tcW w:type="dxa" w:w="1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GET</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/transactions/wallet/{walletId}</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List transactions for a wallet (paginated)</w:t>
            </w:r>
          </w:p>
        </w:tc>
      </w:tr>
      <w:tr>
        <w:tc>
          <w:tcPr>
            <w:tcW w:type="dxa" w:w="1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POST</w:t>
            </w:r>
          </w:p>
        </w:tc>
        <w:tc>
          <w:tcPr>
            <w:tcW w:type="dxa" w:w="2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/transactions/internal</w:t>
            </w:r>
          </w:p>
        </w:tc>
        <w:tc>
          <w:tcPr>
            <w:tcW w:type="dxa" w:w="1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 (service-to-service)</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Internal-only: record a completed transaction</w:t>
            </w:r>
          </w:p>
        </w:tc>
      </w:tr>
    </w:tbl>
    <w:p>
      <w:pPr>
        <w:pStyle w:val="Heading2"/>
        <w:spacing w:after="140" w:before="320"/>
      </w:pPr>
      <w:r>
        <w:rPr>
          <w:rFonts w:ascii="Calibri" w:cs="Calibri" w:eastAsia="Calibri" w:hAnsi="Calibri"/>
          <w:b/>
          <w:bCs/>
          <w:color w:val="44546A"/>
          <w:sz w:val="24"/>
          <w:szCs w:val="24"/>
        </w:rPr>
        <w:t xml:space="preserve">6.8 Authentication Rules</w:t>
      </w:r>
    </w:p>
    <w:p>
      <w:pPr>
        <w:spacing w:after="160" w:line="276"/>
      </w:pPr>
      <w:r>
        <w:rPr>
          <w:rFonts w:ascii="Calibri" w:cs="Calibri" w:eastAsia="Calibri" w:hAnsi="Calibri"/>
          <w:sz w:val="21"/>
          <w:szCs w:val="21"/>
        </w:rPr>
        <w:t xml:space="preserve">No JWT required: /auth/register, /auth/login, /auth/refresh. JWT required on everything else — the Gateway validates the JWT before forwarding a request to any downstream service.</w:t>
      </w:r>
    </w:p>
    <w:p>
      <w:pPr>
        <w:pBdr>
          <w:left w:val="single" w:color="B85C00" w:sz="18" w:space="6"/>
        </w:pBdr>
        <w:shd w:fill="FCEFDE" w:val="clear"/>
        <w:spacing w:after="200" w:before="100"/>
        <w:ind w:left="200"/>
      </w:pPr>
      <w:r>
        <w:rPr>
          <w:rFonts w:ascii="Calibri" w:cs="Calibri" w:eastAsia="Calibri" w:hAnsi="Calibri"/>
          <w:b/>
          <w:bCs/>
          <w:color w:val="B85C00"/>
          <w:sz w:val="20"/>
          <w:szCs w:val="20"/>
        </w:rPr>
        <w:t xml:space="preserve">Fix applied: </w:t>
      </w:r>
      <w:r>
        <w:rPr>
          <w:rFonts w:ascii="Calibri" w:cs="Calibri" w:eastAsia="Calibri" w:hAnsi="Calibri"/>
          <w:i/>
          <w:iCs/>
          <w:color w:val="5C4300"/>
          <w:sz w:val="20"/>
          <w:szCs w:val="20"/>
        </w:rPr>
        <w:t xml:space="preserve">added suggested token lifetimes: 15-minute access token, 7-day refresh token, refreshed via /auth/refresh (see §1.1, item 10).</w:t>
      </w:r>
    </w:p>
    <w:p>
      <w:pPr>
        <w:pStyle w:val="Heading2"/>
        <w:spacing w:after="140" w:before="320"/>
      </w:pPr>
      <w:r>
        <w:rPr>
          <w:rFonts w:ascii="Calibri" w:cs="Calibri" w:eastAsia="Calibri" w:hAnsi="Calibri"/>
          <w:b/>
          <w:bCs/>
          <w:color w:val="44546A"/>
          <w:sz w:val="24"/>
          <w:szCs w:val="24"/>
        </w:rPr>
        <w:t xml:space="preserve">6.9 Standard Error Response</w:t>
      </w:r>
    </w:p>
    <w:p>
      <w:pPr>
        <w:shd w:fill="F2F2F2" w:val="clear"/>
        <w:spacing w:after="60"/>
      </w:pPr>
      <w:r>
        <w:rPr>
          <w:rFonts w:ascii="Consolas" w:cs="Consolas" w:eastAsia="Consolas" w:hAnsi="Consolas"/>
          <w:color w:val="333333"/>
          <w:sz w:val="19"/>
          <w:szCs w:val="19"/>
        </w:rPr>
        <w:t xml:space="preserve">{</w:t>
      </w:r>
    </w:p>
    <w:p>
      <w:pPr>
        <w:shd w:fill="F2F2F2" w:val="clear"/>
        <w:spacing w:after="60"/>
      </w:pPr>
      <w:r>
        <w:rPr>
          <w:rFonts w:ascii="Consolas" w:cs="Consolas" w:eastAsia="Consolas" w:hAnsi="Consolas"/>
          <w:color w:val="333333"/>
          <w:sz w:val="19"/>
          <w:szCs w:val="19"/>
        </w:rPr>
        <w:t xml:space="preserve">  "timestamp": "",</w:t>
      </w:r>
    </w:p>
    <w:p>
      <w:pPr>
        <w:shd w:fill="F2F2F2" w:val="clear"/>
        <w:spacing w:after="60"/>
      </w:pPr>
      <w:r>
        <w:rPr>
          <w:rFonts w:ascii="Consolas" w:cs="Consolas" w:eastAsia="Consolas" w:hAnsi="Consolas"/>
          <w:color w:val="333333"/>
          <w:sz w:val="19"/>
          <w:szCs w:val="19"/>
        </w:rPr>
        <w:t xml:space="preserve">  "status": 400,</w:t>
      </w:r>
    </w:p>
    <w:p>
      <w:pPr>
        <w:shd w:fill="F2F2F2" w:val="clear"/>
        <w:spacing w:after="60"/>
      </w:pPr>
      <w:r>
        <w:rPr>
          <w:rFonts w:ascii="Consolas" w:cs="Consolas" w:eastAsia="Consolas" w:hAnsi="Consolas"/>
          <w:color w:val="333333"/>
          <w:sz w:val="19"/>
          <w:szCs w:val="19"/>
        </w:rPr>
        <w:t xml:space="preserve">  "error": "",</w:t>
      </w:r>
    </w:p>
    <w:p>
      <w:pPr>
        <w:shd w:fill="F2F2F2" w:val="clear"/>
        <w:spacing w:after="60"/>
      </w:pPr>
      <w:r>
        <w:rPr>
          <w:rFonts w:ascii="Consolas" w:cs="Consolas" w:eastAsia="Consolas" w:hAnsi="Consolas"/>
          <w:color w:val="333333"/>
          <w:sz w:val="19"/>
          <w:szCs w:val="19"/>
        </w:rPr>
        <w:t xml:space="preserve">  "message": "",</w:t>
      </w:r>
    </w:p>
    <w:p>
      <w:pPr>
        <w:shd w:fill="F2F2F2" w:val="clear"/>
        <w:spacing w:after="60"/>
      </w:pPr>
      <w:r>
        <w:rPr>
          <w:rFonts w:ascii="Consolas" w:cs="Consolas" w:eastAsia="Consolas" w:hAnsi="Consolas"/>
          <w:color w:val="333333"/>
          <w:sz w:val="19"/>
          <w:szCs w:val="19"/>
        </w:rPr>
        <w:t xml:space="preserve">  "path": ""</w:t>
      </w:r>
    </w:p>
    <w:p>
      <w:pPr>
        <w:shd w:fill="F2F2F2" w:val="clear"/>
        <w:spacing w:after="60"/>
      </w:pPr>
      <w:r>
        <w:rPr>
          <w:rFonts w:ascii="Consolas" w:cs="Consolas" w:eastAsia="Consolas" w:hAnsi="Consolas"/>
          <w:color w:val="333333"/>
          <w:sz w:val="19"/>
          <w:szCs w:val="19"/>
        </w:rPr>
        <w:t xml:space="preserve">}</w:t>
      </w:r>
    </w:p>
    <w:p>
      <w:pPr>
        <w:pStyle w:val="Heading2"/>
        <w:spacing w:after="140" w:before="320"/>
      </w:pPr>
      <w:r>
        <w:rPr>
          <w:rFonts w:ascii="Calibri" w:cs="Calibri" w:eastAsia="Calibri" w:hAnsi="Calibri"/>
          <w:b/>
          <w:bCs/>
          <w:color w:val="44546A"/>
          <w:sz w:val="24"/>
          <w:szCs w:val="24"/>
        </w:rPr>
        <w:t xml:space="preserve">6.10 DTO Strategy</w:t>
      </w:r>
    </w:p>
    <w:p>
      <w:pPr>
        <w:spacing w:after="160" w:line="276"/>
      </w:pPr>
      <w:r>
        <w:rPr>
          <w:rFonts w:ascii="Calibri" w:cs="Calibri" w:eastAsia="Calibri" w:hAnsi="Calibri"/>
          <w:sz w:val="21"/>
          <w:szCs w:val="21"/>
        </w:rPr>
        <w:t xml:space="preserve">Entities are never returned directly from a controller. Every flow goes: Request DTO → Service → Entity → Response DTO.</w:t>
      </w:r>
    </w:p>
    <w:p>
      <w:pPr>
        <w:pStyle w:val="Heading2"/>
        <w:spacing w:after="140" w:before="320"/>
      </w:pPr>
      <w:r>
        <w:rPr>
          <w:rFonts w:ascii="Calibri" w:cs="Calibri" w:eastAsia="Calibri" w:hAnsi="Calibri"/>
          <w:b/>
          <w:bCs/>
          <w:color w:val="44546A"/>
          <w:sz w:val="24"/>
          <w:szCs w:val="24"/>
        </w:rPr>
        <w:t xml:space="preserve">6.11 Package Structure (per service)</w:t>
      </w:r>
    </w:p>
    <w:p>
      <w:pPr>
        <w:shd w:fill="F2F2F2" w:val="clear"/>
        <w:spacing w:after="60"/>
      </w:pPr>
      <w:r>
        <w:rPr>
          <w:rFonts w:ascii="Consolas" w:cs="Consolas" w:eastAsia="Consolas" w:hAnsi="Consolas"/>
          <w:color w:val="333333"/>
          <w:sz w:val="19"/>
          <w:szCs w:val="19"/>
        </w:rPr>
        <w:t xml:space="preserve">controller/  service/impl/  repository/  entity/</w:t>
      </w:r>
    </w:p>
    <w:p>
      <w:pPr>
        <w:shd w:fill="F2F2F2" w:val="clear"/>
        <w:spacing w:after="60"/>
      </w:pPr>
      <w:r>
        <w:rPr>
          <w:rFonts w:ascii="Consolas" w:cs="Consolas" w:eastAsia="Consolas" w:hAnsi="Consolas"/>
          <w:color w:val="333333"/>
          <w:sz w:val="19"/>
          <w:szCs w:val="19"/>
        </w:rPr>
        <w:t xml:space="preserve">dto/request/  dto/response/  exception/</w:t>
      </w:r>
    </w:p>
    <w:p>
      <w:pPr>
        <w:shd w:fill="F2F2F2" w:val="clear"/>
        <w:spacing w:after="60"/>
      </w:pPr>
      <w:r>
        <w:rPr>
          <w:rFonts w:ascii="Consolas" w:cs="Consolas" w:eastAsia="Consolas" w:hAnsi="Consolas"/>
          <w:color w:val="333333"/>
          <w:sz w:val="19"/>
          <w:szCs w:val="19"/>
        </w:rPr>
        <w:t xml:space="preserve">security/  client/  mapper/  config/  util/  constants/</w:t>
      </w:r>
    </w:p>
    <w:p>
      <w:pPr>
        <w:pStyle w:val="Heading2"/>
        <w:spacing w:after="140" w:before="320"/>
      </w:pPr>
      <w:r>
        <w:rPr>
          <w:rFonts w:ascii="Calibri" w:cs="Calibri" w:eastAsia="Calibri" w:hAnsi="Calibri"/>
          <w:b/>
          <w:bCs/>
          <w:color w:val="44546A"/>
          <w:sz w:val="24"/>
          <w:szCs w:val="24"/>
        </w:rPr>
        <w:t xml:space="preserve">6.12 Repository Methods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Service</w:t>
            </w:r>
          </w:p>
        </w:tc>
        <w:tc>
          <w:tcPr>
            <w:tcW w:type="dxa" w:w="75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Methods</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User</w:t>
            </w:r>
          </w:p>
        </w:tc>
        <w:tc>
          <w:tcPr>
            <w:tcW w:type="dxa" w:w="7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findByEmail, findByPhoneNumber, existsByEmail</w:t>
            </w:r>
          </w:p>
        </w:tc>
      </w:tr>
      <w:tr>
        <w:tc>
          <w:tcPr>
            <w:tcW w:type="dxa" w:w="20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w:t>
            </w:r>
          </w:p>
        </w:tc>
        <w:tc>
          <w:tcPr>
            <w:tcW w:type="dxa" w:w="7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findByCustomerId</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w:t>
            </w:r>
          </w:p>
        </w:tc>
        <w:tc>
          <w:tcPr>
            <w:tcW w:type="dxa" w:w="75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findByLinkedAccountId, findByCustomerId</w:t>
            </w:r>
          </w:p>
        </w:tc>
      </w:tr>
      <w:tr>
        <w:tc>
          <w:tcPr>
            <w:tcW w:type="dxa" w:w="20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w:t>
            </w:r>
          </w:p>
        </w:tc>
        <w:tc>
          <w:tcPr>
            <w:tcW w:type="dxa" w:w="75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findBySenderId, findByReceiverId, findByCustomerId (via sender/receiver lookup)</w:t>
            </w:r>
          </w:p>
        </w:tc>
      </w:tr>
    </w:tbl>
    <w:p>
      <w:pPr>
        <w:pStyle w:val="Heading2"/>
        <w:spacing w:after="140" w:before="320"/>
      </w:pPr>
      <w:r>
        <w:rPr>
          <w:rFonts w:ascii="Calibri" w:cs="Calibri" w:eastAsia="Calibri" w:hAnsi="Calibri"/>
          <w:b/>
          <w:bCs/>
          <w:color w:val="44546A"/>
          <w:sz w:val="24"/>
          <w:szCs w:val="24"/>
        </w:rPr>
        <w:t xml:space="preserve">6.13 Logging Strategy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Level</w:t>
            </w:r>
          </w:p>
        </w:tc>
        <w:tc>
          <w:tcPr>
            <w:tcW w:type="dxa" w:w="79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Events</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INFO</w:t>
            </w:r>
          </w:p>
        </w:tc>
        <w:tc>
          <w:tcPr>
            <w:tcW w:type="dxa" w:w="7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Deposit, Withdraw, Transfer, Wallet Created, Bill Paid</w:t>
            </w:r>
          </w:p>
        </w:tc>
      </w:tr>
      <w:tr>
        <w:tc>
          <w:tcPr>
            <w:tcW w:type="dxa" w:w="1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WARN</w:t>
            </w:r>
          </w:p>
        </w:tc>
        <w:tc>
          <w:tcPr>
            <w:tcW w:type="dxa" w:w="79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Insufficient Balance, Daily Limit reached, Wallet Limit reached</w:t>
            </w:r>
          </w:p>
        </w:tc>
      </w:tr>
      <w:t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ERROR</w:t>
            </w:r>
          </w:p>
        </w:tc>
        <w:tc>
          <w:tcPr>
            <w:tcW w:type="dxa" w:w="7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Database failure, unhandled exception</w:t>
            </w:r>
          </w:p>
        </w:tc>
      </w:tr>
    </w:tbl>
    <w:p>
      <w:pPr>
        <w:pStyle w:val="Heading2"/>
        <w:spacing w:after="140" w:before="320"/>
      </w:pPr>
      <w:r>
        <w:rPr>
          <w:rFonts w:ascii="Calibri" w:cs="Calibri" w:eastAsia="Calibri" w:hAnsi="Calibri"/>
          <w:b/>
          <w:bCs/>
          <w:color w:val="44546A"/>
          <w:sz w:val="24"/>
          <w:szCs w:val="24"/>
        </w:rPr>
        <w:t xml:space="preserve">6.14 Lazy Counter Reset Mechanism</w:t>
      </w:r>
    </w:p>
    <w:p>
      <w:pPr>
        <w:spacing w:after="160" w:line="276"/>
      </w:pPr>
      <w:r>
        <w:rPr>
          <w:rFonts w:ascii="Calibri" w:cs="Calibri" w:eastAsia="Calibri" w:hAnsi="Calibri"/>
          <w:sz w:val="21"/>
          <w:szCs w:val="21"/>
        </w:rPr>
        <w:t xml:space="preserve">On every financial request, compare lastLimitResetDate with today’s date. If they differ, reset counters before validating the new request. This removes the need for a scheduled job while keeping the check O(1):</w:t>
      </w:r>
    </w:p>
    <w:p>
      <w:pPr>
        <w:shd w:fill="F2F2F2" w:val="clear"/>
        <w:spacing w:after="60"/>
      </w:pPr>
      <w:r>
        <w:rPr>
          <w:rFonts w:ascii="Consolas" w:cs="Consolas" w:eastAsia="Consolas" w:hAnsi="Consolas"/>
          <w:color w:val="333333"/>
          <w:sz w:val="19"/>
          <w:szCs w:val="19"/>
        </w:rPr>
        <w:t xml:space="preserve">if (lastLimitResetDate != today) {</w:t>
      </w:r>
    </w:p>
    <w:p>
      <w:pPr>
        <w:shd w:fill="F2F2F2" w:val="clear"/>
        <w:spacing w:after="60"/>
      </w:pPr>
      <w:r>
        <w:rPr>
          <w:rFonts w:ascii="Consolas" w:cs="Consolas" w:eastAsia="Consolas" w:hAnsi="Consolas"/>
          <w:color w:val="333333"/>
          <w:sz w:val="19"/>
          <w:szCs w:val="19"/>
        </w:rPr>
        <w:t xml:space="preserve">    todayTransactionCount = 0;</w:t>
      </w:r>
    </w:p>
    <w:p>
      <w:pPr>
        <w:shd w:fill="F2F2F2" w:val="clear"/>
        <w:spacing w:after="60"/>
      </w:pPr>
      <w:r>
        <w:rPr>
          <w:rFonts w:ascii="Consolas" w:cs="Consolas" w:eastAsia="Consolas" w:hAnsi="Consolas"/>
          <w:color w:val="333333"/>
          <w:sz w:val="19"/>
          <w:szCs w:val="19"/>
        </w:rPr>
        <w:t xml:space="preserve">    dailyTransferredAmount = 0;</w:t>
      </w:r>
    </w:p>
    <w:p>
      <w:pPr>
        <w:shd w:fill="F2F2F2" w:val="clear"/>
        <w:spacing w:after="60"/>
      </w:pPr>
      <w:r>
        <w:rPr>
          <w:rFonts w:ascii="Consolas" w:cs="Consolas" w:eastAsia="Consolas" w:hAnsi="Consolas"/>
          <w:color w:val="333333"/>
          <w:sz w:val="19"/>
          <w:szCs w:val="19"/>
        </w:rPr>
        <w:t xml:space="preserve">    lastLimitResetDate = today;</w:t>
      </w:r>
    </w:p>
    <w:p>
      <w:pPr>
        <w:shd w:fill="F2F2F2" w:val="clear"/>
        <w:spacing w:after="60"/>
      </w:pPr>
      <w:r>
        <w:rPr>
          <w:rFonts w:ascii="Consolas" w:cs="Consolas" w:eastAsia="Consolas" w:hAnsi="Consolas"/>
          <w:color w:val="333333"/>
          <w:sz w:val="19"/>
          <w:szCs w:val="19"/>
        </w:rPr>
        <w:t xml:space="preserve">}</w:t>
      </w:r>
    </w:p>
    <w:p>
      <w:pPr>
        <w:pStyle w:val="Heading2"/>
        <w:spacing w:after="140" w:before="320"/>
      </w:pPr>
      <w:r>
        <w:rPr>
          <w:rFonts w:ascii="Calibri" w:cs="Calibri" w:eastAsia="Calibri" w:hAnsi="Calibri"/>
          <w:b/>
          <w:bCs/>
          <w:color w:val="44546A"/>
          <w:sz w:val="24"/>
          <w:szCs w:val="24"/>
        </w:rPr>
        <w:t xml:space="preserve">6.15 Concurrency Control &amp; Idempotency</w:t>
      </w:r>
    </w:p>
    <w:p>
      <w:pPr>
        <w:pBdr>
          <w:left w:val="single" w:color="B85C00" w:sz="18" w:space="6"/>
        </w:pBdr>
        <w:shd w:fill="FCEFDE" w:val="clear"/>
        <w:spacing w:after="200" w:before="100"/>
        <w:ind w:left="200"/>
      </w:pPr>
      <w:r>
        <w:rPr>
          <w:rFonts w:ascii="Calibri" w:cs="Calibri" w:eastAsia="Calibri" w:hAnsi="Calibri"/>
          <w:b/>
          <w:bCs/>
          <w:color w:val="B85C00"/>
          <w:sz w:val="20"/>
          <w:szCs w:val="20"/>
        </w:rPr>
        <w:t xml:space="preserve">Fix applied: </w:t>
      </w:r>
      <w:r>
        <w:rPr>
          <w:rFonts w:ascii="Calibri" w:cs="Calibri" w:eastAsia="Calibri" w:hAnsi="Calibri"/>
          <w:i/>
          <w:iCs/>
          <w:color w:val="5C4300"/>
          <w:sz w:val="20"/>
          <w:szCs w:val="20"/>
        </w:rPr>
        <w:t xml:space="preserve">this entire section is new — neither source document addressed either issue (see §1.1, items 6 &amp; 7).</w:t>
      </w:r>
    </w:p>
    <w:p>
      <w:pPr>
        <w:pStyle w:val="Heading3"/>
        <w:spacing w:after="100" w:before="220"/>
      </w:pPr>
      <w:r>
        <w:rPr>
          <w:rFonts w:ascii="Calibri" w:cs="Calibri" w:eastAsia="Calibri" w:hAnsi="Calibri"/>
          <w:b/>
          <w:bCs/>
          <w:color w:val="44546A"/>
          <w:sz w:val="21"/>
          <w:szCs w:val="21"/>
        </w:rPr>
        <w:t xml:space="preserve">Concurrency</w:t>
      </w:r>
    </w:p>
    <w:p>
      <w:pPr>
        <w:spacing w:after="160" w:line="276"/>
      </w:pPr>
      <w:r>
        <w:rPr>
          <w:rFonts w:ascii="Calibri" w:cs="Calibri" w:eastAsia="Calibri" w:hAnsi="Calibri"/>
          <w:sz w:val="21"/>
          <w:szCs w:val="21"/>
        </w:rPr>
        <w:t xml:space="preserve">Account and Wallet documents carry a version field. Every balance-mutating write uses optimistic locking (match on _id + version, increment version on success). If the write matches zero documents, the service retries the read-validate-write cycle up to a small fixed number of times before returning a 409 Conflict. This prevents two concurrent transfers on the same account from silently losing one update.</w:t>
      </w:r>
    </w:p>
    <w:p>
      <w:pPr>
        <w:pStyle w:val="Heading3"/>
        <w:spacing w:after="100" w:before="220"/>
      </w:pPr>
      <w:r>
        <w:rPr>
          <w:rFonts w:ascii="Calibri" w:cs="Calibri" w:eastAsia="Calibri" w:hAnsi="Calibri"/>
          <w:b/>
          <w:bCs/>
          <w:color w:val="44546A"/>
          <w:sz w:val="21"/>
          <w:szCs w:val="21"/>
        </w:rPr>
        <w:t xml:space="preserve">Idempotency</w:t>
      </w:r>
    </w:p>
    <w:p>
      <w:pPr>
        <w:spacing w:after="160" w:line="276"/>
      </w:pPr>
      <w:r>
        <w:rPr>
          <w:rFonts w:ascii="Calibri" w:cs="Calibri" w:eastAsia="Calibri" w:hAnsi="Calibri"/>
          <w:sz w:val="21"/>
          <w:szCs w:val="21"/>
        </w:rPr>
        <w:t xml:space="preserve">Every write endpoint that moves money (deposit, withdraw, transfer, top-up, wallet transfer, bill payment) accepts a client-generated idempotencyKey. The owning service stores the key alongside the resulting transaction. If the same key is submitted again, the service returns the original result instead of processing the request a second time. This makes it safe for a client to retry a request after a timeout without risking a duplicate transfer.</w:t>
      </w:r>
    </w:p>
    <w:p>
      <w:pPr>
        <w:pStyle w:val="Heading2"/>
        <w:spacing w:after="140" w:before="320"/>
      </w:pPr>
      <w:r>
        <w:rPr>
          <w:rFonts w:ascii="Calibri" w:cs="Calibri" w:eastAsia="Calibri" w:hAnsi="Calibri"/>
          <w:b/>
          <w:bCs/>
          <w:color w:val="44546A"/>
          <w:sz w:val="24"/>
          <w:szCs w:val="24"/>
        </w:rPr>
        <w:t xml:space="preserve">6.16 Cross-Service Failure Handling</w:t>
      </w:r>
    </w:p>
    <w:p>
      <w:pPr>
        <w:pBdr>
          <w:left w:val="single" w:color="B85C00" w:sz="18" w:space="6"/>
        </w:pBdr>
        <w:shd w:fill="FCEFDE" w:val="clear"/>
        <w:spacing w:after="200" w:before="100"/>
        <w:ind w:left="200"/>
      </w:pPr>
      <w:r>
        <w:rPr>
          <w:rFonts w:ascii="Calibri" w:cs="Calibri" w:eastAsia="Calibri" w:hAnsi="Calibri"/>
          <w:b/>
          <w:bCs/>
          <w:color w:val="B85C00"/>
          <w:sz w:val="20"/>
          <w:szCs w:val="20"/>
        </w:rPr>
        <w:t xml:space="preserve">Fix applied: </w:t>
      </w:r>
      <w:r>
        <w:rPr>
          <w:rFonts w:ascii="Calibri" w:cs="Calibri" w:eastAsia="Calibri" w:hAnsi="Calibri"/>
          <w:i/>
          <w:iCs/>
          <w:color w:val="5C4300"/>
          <w:sz w:val="20"/>
          <w:szCs w:val="20"/>
        </w:rPr>
        <w:t xml:space="preserve">this section is new — neither source document defined what happens when a multi-step write partially fails (see §1.1, item 9).</w:t>
      </w:r>
    </w:p>
    <w:p>
      <w:pPr>
        <w:spacing w:after="160" w:line="276"/>
      </w:pPr>
      <w:r>
        <w:rPr>
          <w:rFonts w:ascii="Calibri" w:cs="Calibri" w:eastAsia="Calibri" w:hAnsi="Calibri"/>
          <w:sz w:val="21"/>
          <w:szCs w:val="21"/>
        </w:rPr>
        <w:t xml:space="preserve">Because Kafka and the Saga pattern are explicitly out of scope for this MVP, failure handling is kept synchronous and best-effort, appropriate for a portfolio-scale system rather than a production one:</w:t>
      </w:r>
    </w:p>
    <w:p>
      <w:pPr>
        <w:pStyle w:val="ListParagraph"/>
        <w:numPr>
          <w:ilvl w:val="0"/>
          <w:numId w:val="2"/>
        </w:numPr>
        <w:spacing w:after="80" w:line="270"/>
      </w:pPr>
      <w:r>
        <w:rPr>
          <w:rFonts w:ascii="Calibri" w:cs="Calibri" w:eastAsia="Calibri" w:hAnsi="Calibri"/>
          <w:sz w:val="21"/>
          <w:szCs w:val="21"/>
        </w:rPr>
        <w:t xml:space="preserve">Order of operations matters: for any operation touching two owners (e.g. a Wallet transfer that debits one wallet and credits another, or a top-up that debits an Account and credits a Wallet), debit the source first, then credit the destination.</w:t>
      </w:r>
    </w:p>
    <w:p>
      <w:pPr>
        <w:pStyle w:val="ListParagraph"/>
        <w:numPr>
          <w:ilvl w:val="0"/>
          <w:numId w:val="2"/>
        </w:numPr>
        <w:spacing w:after="80" w:line="270"/>
      </w:pPr>
      <w:r>
        <w:rPr>
          <w:rFonts w:ascii="Calibri" w:cs="Calibri" w:eastAsia="Calibri" w:hAnsi="Calibri"/>
          <w:sz w:val="21"/>
          <w:szCs w:val="21"/>
        </w:rPr>
        <w:t xml:space="preserve">If the credit step fails after the debit succeeded, the initiating service immediately attempts a compensating credit back to the source (reversal). This is retried a small fixed number of times with backoff.</w:t>
      </w:r>
    </w:p>
    <w:p>
      <w:pPr>
        <w:pStyle w:val="ListParagraph"/>
        <w:numPr>
          <w:ilvl w:val="0"/>
          <w:numId w:val="2"/>
        </w:numPr>
        <w:spacing w:after="80" w:line="270"/>
      </w:pPr>
      <w:r>
        <w:rPr>
          <w:rFonts w:ascii="Calibri" w:cs="Calibri" w:eastAsia="Calibri" w:hAnsi="Calibri"/>
          <w:sz w:val="21"/>
          <w:szCs w:val="21"/>
        </w:rPr>
        <w:t xml:space="preserve">If the reversal also fails, the operation is recorded in the Transaction Service as FAILED with failureReason reflecting the underlying cause, and the discrepancy is logged at ERROR level for manual reconciliation — this MVP does not build an automated reconciliation job, but the log line is the hook for one later.</w:t>
      </w:r>
    </w:p>
    <w:p>
      <w:pPr>
        <w:pStyle w:val="ListParagraph"/>
        <w:numPr>
          <w:ilvl w:val="0"/>
          <w:numId w:val="2"/>
        </w:numPr>
        <w:spacing w:after="80" w:line="270"/>
      </w:pPr>
      <w:r>
        <w:rPr>
          <w:rFonts w:ascii="Calibri" w:cs="Calibri" w:eastAsia="Calibri" w:hAnsi="Calibri"/>
          <w:sz w:val="21"/>
          <w:szCs w:val="21"/>
        </w:rPr>
        <w:t xml:space="preserve">The Transaction Service write itself is best-effort and non-blocking: if it fails after the financial state change already succeeded, the financial operation is still considered successful to the client, and the missing ledger entry is logged at ERROR level rather than rolling back money that has already moved.</w:t>
      </w:r>
    </w:p>
    <w:p>
      <w:r>
        <w:br w:type="page"/>
      </w:r>
    </w:p>
    <w:p>
      <w:pPr>
        <w:pStyle w:val="Heading1"/>
        <w:pBdr>
          <w:bottom w:val="single" w:color="1F3A5F" w:sz="6" w:space="4"/>
        </w:pBdr>
        <w:spacing w:after="200" w:before="480"/>
      </w:pPr>
      <w:r>
        <w:rPr>
          <w:rFonts w:ascii="Calibri" w:cs="Calibri" w:eastAsia="Calibri" w:hAnsi="Calibri"/>
          <w:b/>
          <w:bCs/>
          <w:color w:val="1F3A5F"/>
          <w:sz w:val="30"/>
          <w:szCs w:val="30"/>
        </w:rPr>
        <w:t xml:space="preserve">7. Exception Handling Strategy</w:t>
      </w:r>
    </w:p>
    <w:p>
      <w:pPr>
        <w:pStyle w:val="Heading2"/>
        <w:spacing w:after="140" w:before="320"/>
      </w:pPr>
      <w:r>
        <w:rPr>
          <w:rFonts w:ascii="Calibri" w:cs="Calibri" w:eastAsia="Calibri" w:hAnsi="Calibri"/>
          <w:b/>
          <w:bCs/>
          <w:color w:val="44546A"/>
          <w:sz w:val="24"/>
          <w:szCs w:val="24"/>
        </w:rPr>
        <w:t xml:space="preserve">7.1 Required Exception Categories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600"/>
      </w:tblGrid>
      <w:tr>
        <w:trPr>
          <w:tblHeader/>
        </w:trPr>
        <w:tc>
          <w:tcPr>
            <w:tcW w:type="dxa" w:w="17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Category</w:t>
            </w:r>
          </w:p>
        </w:tc>
        <w:tc>
          <w:tcPr>
            <w:tcW w:type="dxa" w:w="4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Examples</w:t>
            </w:r>
          </w:p>
        </w:tc>
        <w:tc>
          <w:tcPr>
            <w:tcW w:type="dxa" w:w="3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Purpose</w:t>
            </w:r>
          </w:p>
        </w:tc>
      </w:tr>
      <w:t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Checked</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IOException, FileNotFoundException, CloneNotSupportedException</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Recoverable / external conditions the caller must handle</w:t>
            </w:r>
          </w:p>
        </w:tc>
      </w:tr>
      <w:tr>
        <w:tc>
          <w:tcPr>
            <w:tcW w:type="dxa" w:w="1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Unchecked</w:t>
            </w:r>
          </w:p>
        </w:tc>
        <w:tc>
          <w:tcPr>
            <w:tcW w:type="dxa" w:w="42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ArithmeticException, NullPointerException, IllegalArgumentException</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Programming / input errors surfaced at runtime</w:t>
            </w:r>
          </w:p>
        </w:tc>
      </w:tr>
      <w:tr>
        <w:tc>
          <w:tcPr>
            <w:tcW w:type="dxa" w:w="1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InvalidAmountException, InsufficientBalanceException, DuplicateCustomerException, WalletLimitExceededException</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Domain-specific rule violations</w:t>
            </w:r>
          </w:p>
        </w:tc>
      </w:tr>
    </w:tbl>
    <w:p>
      <w:pPr>
        <w:pStyle w:val="Heading2"/>
        <w:spacing w:after="140" w:before="320"/>
      </w:pPr>
      <w:r>
        <w:rPr>
          <w:rFonts w:ascii="Calibri" w:cs="Calibri" w:eastAsia="Calibri" w:hAnsi="Calibri"/>
          <w:b/>
          <w:bCs/>
          <w:color w:val="44546A"/>
          <w:sz w:val="24"/>
          <w:szCs w:val="24"/>
        </w:rPr>
        <w:t xml:space="preserve">7.2 Full Custom Exception Set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3400"/>
        <w:gridCol w:w="3000"/>
      </w:tblGrid>
      <w:tr>
        <w:trPr>
          <w:tblHeader/>
        </w:trPr>
        <w:tc>
          <w:tcPr>
            <w:tcW w:type="dxa" w:w="31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Exception</w:t>
            </w:r>
          </w:p>
        </w:tc>
        <w:tc>
          <w:tcPr>
            <w:tcW w:type="dxa" w:w="3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When it occurs</w:t>
            </w:r>
          </w:p>
        </w:tc>
        <w:tc>
          <w:tcPr>
            <w:tcW w:type="dxa" w:w="30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Where handled</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InvalidAmountException</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Amount ≤ 0 (or negative deposit)</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Transaction / Account service</w:t>
            </w:r>
          </w:p>
        </w:tc>
      </w:tr>
      <w:tr>
        <w:tc>
          <w:tcPr>
            <w:tcW w:type="dxa" w:w="3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InsufficientBalanceException</w:t>
            </w:r>
          </w:p>
        </w:tc>
        <w:tc>
          <w:tcPr>
            <w:tcW w:type="dxa" w:w="34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Debit exceeds available balance</w:t>
            </w:r>
          </w:p>
        </w:tc>
        <w:tc>
          <w:tcPr>
            <w:tcW w:type="dxa" w:w="30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 / Wallet service</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DuplicateCustomerException</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customerId / email / phone reused</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Customer / User service</w:t>
            </w:r>
          </w:p>
        </w:tc>
      </w:tr>
      <w:tr>
        <w:tc>
          <w:tcPr>
            <w:tcW w:type="dxa" w:w="3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WalletLimitExceededException</w:t>
            </w:r>
          </w:p>
        </w:tc>
        <w:tc>
          <w:tcPr>
            <w:tcW w:type="dxa" w:w="34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 balance would exceed ₹50,000</w:t>
            </w:r>
          </w:p>
        </w:tc>
        <w:tc>
          <w:tcPr>
            <w:tcW w:type="dxa" w:w="30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 service</w:t>
            </w:r>
          </w:p>
        </w:tc>
      </w:tr>
      <w:tr>
        <w:tc>
          <w:tcPr>
            <w:tcW w:type="dxa" w:w="3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InvalidEmailException</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Email missing ‘@’</w:t>
            </w:r>
          </w:p>
        </w:tc>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Customer validation</w:t>
            </w:r>
          </w:p>
        </w:tc>
      </w:tr>
      <w:tr>
        <w:tc>
          <w:tcPr>
            <w:tcW w:type="dxa" w:w="3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InvalidPhoneNumberException</w:t>
            </w:r>
          </w:p>
        </w:tc>
        <w:tc>
          <w:tcPr>
            <w:tcW w:type="dxa" w:w="34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Phone not 10 digits</w:t>
            </w:r>
          </w:p>
        </w:tc>
        <w:tc>
          <w:tcPr>
            <w:tcW w:type="dxa" w:w="30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Customer validation</w:t>
            </w:r>
          </w:p>
        </w:tc>
      </w:tr>
    </w:tbl>
    <w:p>
      <w:pPr>
        <w:spacing w:after="160" w:line="276"/>
      </w:pPr>
      <w:r>
        <w:rPr>
          <w:rFonts w:ascii="Calibri" w:cs="Calibri" w:eastAsia="Calibri" w:hAnsi="Calibri"/>
          <w:sz w:val="21"/>
          <w:szCs w:val="21"/>
        </w:rPr>
        <w:t xml:space="preserve">Discipline: validate first, then mutate state. Use throw to raise, declare with throws, and always release resources / log in a finally block. Every caught financial failure is written to the transaction log with its failureReason.</w:t>
      </w:r>
    </w:p>
    <w:p>
      <w:pPr>
        <w:pStyle w:val="Heading2"/>
        <w:spacing w:after="140" w:before="320"/>
      </w:pPr>
      <w:r>
        <w:rPr>
          <w:rFonts w:ascii="Calibri" w:cs="Calibri" w:eastAsia="Calibri" w:hAnsi="Calibri"/>
          <w:b/>
          <w:bCs/>
          <w:color w:val="44546A"/>
          <w:sz w:val="24"/>
          <w:szCs w:val="24"/>
        </w:rPr>
        <w:t xml:space="preserve">7.3 Track A vs. Track B Mapping</w:t>
      </w:r>
    </w:p>
    <w:p>
      <w:pPr>
        <w:pBdr>
          <w:left w:val="single" w:color="B85C00" w:sz="18" w:space="6"/>
        </w:pBdr>
        <w:shd w:fill="FCEFDE" w:val="clear"/>
        <w:spacing w:after="200" w:before="100"/>
        <w:ind w:left="200"/>
      </w:pPr>
      <w:r>
        <w:rPr>
          <w:rFonts w:ascii="Calibri" w:cs="Calibri" w:eastAsia="Calibri" w:hAnsi="Calibri"/>
          <w:b/>
          <w:bCs/>
          <w:color w:val="B85C00"/>
          <w:sz w:val="20"/>
          <w:szCs w:val="20"/>
        </w:rPr>
        <w:t xml:space="preserve">Fix applied: </w:t>
      </w:r>
      <w:r>
        <w:rPr>
          <w:rFonts w:ascii="Calibri" w:cs="Calibri" w:eastAsia="Calibri" w:hAnsi="Calibri"/>
          <w:i/>
          <w:iCs/>
          <w:color w:val="5C4300"/>
          <w:sz w:val="20"/>
          <w:szCs w:val="20"/>
        </w:rPr>
        <w:t xml:space="preserve">this mapping is new — it wasn’t stated explicitly in either source (see §1.1, item 8).</w:t>
      </w:r>
    </w:p>
    <w:p>
      <w:pPr>
        <w:spacing w:after="160" w:line="276"/>
      </w:pPr>
      <w:r>
        <w:rPr>
          <w:rFonts w:ascii="Calibri" w:cs="Calibri" w:eastAsia="Calibri" w:hAnsi="Calibri"/>
          <w:sz w:val="21"/>
          <w:szCs w:val="21"/>
        </w:rPr>
        <w:t xml:space="preserve">Track A (in-process console app) raises Java exceptions directly — e.g. a self-transfer throws IllegalArgumentException, caught by the menu loop and logged. Track B never throws an exception across a REST boundary for a business-rule violation: it always returns HTTP 200 with a FAILED transaction whose failureReason explains why (e.g. SELF_TRANSFER, INSUFFICIENT_BALANCE, DAILY_LIMIT_EXCEEDED). REST error responses (the §6.9 shape, non-200 status) are reserved for structural problems — bad auth, malformed requests, not-found resources — not for business-rule failures, which are a normal, successfully-processed outcome that happens to be FAILED.</w:t>
      </w:r>
    </w:p>
    <w:p>
      <w:pPr>
        <w:pStyle w:val="Heading1"/>
        <w:pBdr>
          <w:bottom w:val="single" w:color="1F3A5F" w:sz="6" w:space="4"/>
        </w:pBdr>
        <w:spacing w:after="200" w:before="480"/>
      </w:pPr>
      <w:r>
        <w:rPr>
          <w:rFonts w:ascii="Calibri" w:cs="Calibri" w:eastAsia="Calibri" w:hAnsi="Calibri"/>
          <w:b/>
          <w:bCs/>
          <w:color w:val="1F3A5F"/>
          <w:sz w:val="30"/>
          <w:szCs w:val="30"/>
        </w:rPr>
        <w:t xml:space="preserve">8. Request / Sequence Flow</w:t>
      </w:r>
    </w:p>
    <w:p>
      <w:pPr>
        <w:pStyle w:val="Heading2"/>
        <w:spacing w:after="140" w:before="320"/>
      </w:pPr>
      <w:r>
        <w:rPr>
          <w:rFonts w:ascii="Calibri" w:cs="Calibri" w:eastAsia="Calibri" w:hAnsi="Calibri"/>
          <w:b/>
          <w:bCs/>
          <w:color w:val="44546A"/>
          <w:sz w:val="24"/>
          <w:szCs w:val="24"/>
        </w:rPr>
        <w:t xml:space="preserve">8.1 Track B request path</w:t>
      </w:r>
    </w:p>
    <w:p>
      <w:pPr>
        <w:shd w:fill="F2F2F2" w:val="clear"/>
        <w:spacing w:after="60"/>
      </w:pPr>
      <w:r>
        <w:rPr>
          <w:rFonts w:ascii="Consolas" w:cs="Consolas" w:eastAsia="Consolas" w:hAnsi="Consolas"/>
          <w:color w:val="333333"/>
          <w:sz w:val="19"/>
          <w:szCs w:val="19"/>
        </w:rPr>
        <w:t xml:space="preserve">Client -&gt; API Gateway -&gt; JWT Validation (Auth)</w:t>
      </w:r>
    </w:p>
    <w:p>
      <w:pPr>
        <w:shd w:fill="F2F2F2" w:val="clear"/>
        <w:spacing w:after="60"/>
      </w:pPr>
      <w:r>
        <w:rPr>
          <w:rFonts w:ascii="Consolas" w:cs="Consolas" w:eastAsia="Consolas" w:hAnsi="Consolas"/>
          <w:color w:val="333333"/>
          <w:sz w:val="19"/>
          <w:szCs w:val="19"/>
        </w:rPr>
        <w:t xml:space="preserve">       -&gt; Route to Target Service</w:t>
      </w:r>
    </w:p>
    <w:p>
      <w:pPr>
        <w:shd w:fill="F2F2F2" w:val="clear"/>
        <w:spacing w:after="60"/>
      </w:pPr>
      <w:r>
        <w:rPr>
          <w:rFonts w:ascii="Consolas" w:cs="Consolas" w:eastAsia="Consolas" w:hAnsi="Consolas"/>
          <w:color w:val="333333"/>
          <w:sz w:val="19"/>
          <w:szCs w:val="19"/>
        </w:rPr>
        <w:t xml:space="preserve">       -&gt; Lazy Counter Reset Check</w:t>
      </w:r>
    </w:p>
    <w:p>
      <w:pPr>
        <w:shd w:fill="F2F2F2" w:val="clear"/>
        <w:spacing w:after="60"/>
      </w:pPr>
      <w:r>
        <w:rPr>
          <w:rFonts w:ascii="Consolas" w:cs="Consolas" w:eastAsia="Consolas" w:hAnsi="Consolas"/>
          <w:color w:val="333333"/>
          <w:sz w:val="19"/>
          <w:szCs w:val="19"/>
        </w:rPr>
        <w:t xml:space="preserve">       -&gt; Validate Limits -&gt; Validate Balance</w:t>
      </w:r>
    </w:p>
    <w:p>
      <w:pPr>
        <w:shd w:fill="F2F2F2" w:val="clear"/>
        <w:spacing w:after="60"/>
      </w:pPr>
      <w:r>
        <w:rPr>
          <w:rFonts w:ascii="Consolas" w:cs="Consolas" w:eastAsia="Consolas" w:hAnsi="Consolas"/>
          <w:color w:val="333333"/>
          <w:sz w:val="19"/>
          <w:szCs w:val="19"/>
        </w:rPr>
        <w:t xml:space="preserve">       -&gt; Debit / Credit (optimistic-locked write)</w:t>
      </w:r>
    </w:p>
    <w:p>
      <w:pPr>
        <w:shd w:fill="F2F2F2" w:val="clear"/>
        <w:spacing w:after="60"/>
      </w:pPr>
      <w:r>
        <w:rPr>
          <w:rFonts w:ascii="Consolas" w:cs="Consolas" w:eastAsia="Consolas" w:hAnsi="Consolas"/>
          <w:color w:val="333333"/>
          <w:sz w:val="19"/>
          <w:szCs w:val="19"/>
        </w:rPr>
        <w:t xml:space="preserve">       -&gt; Transaction Service: store SUCCESS / FAILED</w:t>
      </w:r>
    </w:p>
    <w:p>
      <w:pPr>
        <w:shd w:fill="F2F2F2" w:val="clear"/>
        <w:spacing w:after="60"/>
      </w:pPr>
      <w:r>
        <w:rPr>
          <w:rFonts w:ascii="Consolas" w:cs="Consolas" w:eastAsia="Consolas" w:hAnsi="Consolas"/>
          <w:color w:val="333333"/>
          <w:sz w:val="19"/>
          <w:szCs w:val="19"/>
        </w:rPr>
        <w:t xml:space="preserve">       -&gt; Response to Client</w:t>
      </w:r>
    </w:p>
    <w:p>
      <w:pPr>
        <w:pStyle w:val="Heading2"/>
        <w:spacing w:after="140" w:before="320"/>
      </w:pPr>
      <w:r>
        <w:rPr>
          <w:rFonts w:ascii="Calibri" w:cs="Calibri" w:eastAsia="Calibri" w:hAnsi="Calibri"/>
          <w:b/>
          <w:bCs/>
          <w:color w:val="44546A"/>
          <w:sz w:val="24"/>
          <w:szCs w:val="24"/>
        </w:rPr>
        <w:t xml:space="preserve">8.2 Track A flow</w:t>
      </w:r>
    </w:p>
    <w:p>
      <w:pPr>
        <w:shd w:fill="F2F2F2" w:val="clear"/>
        <w:spacing w:after="60"/>
      </w:pPr>
      <w:r>
        <w:rPr>
          <w:rFonts w:ascii="Consolas" w:cs="Consolas" w:eastAsia="Consolas" w:hAnsi="Consolas"/>
          <w:color w:val="333333"/>
          <w:sz w:val="19"/>
          <w:szCs w:val="19"/>
        </w:rPr>
        <w:t xml:space="preserve">User Input -&gt; Validation -&gt; Business Logic</w:t>
      </w:r>
    </w:p>
    <w:p>
      <w:pPr>
        <w:shd w:fill="F2F2F2" w:val="clear"/>
        <w:spacing w:after="60"/>
      </w:pPr>
      <w:r>
        <w:rPr>
          <w:rFonts w:ascii="Consolas" w:cs="Consolas" w:eastAsia="Consolas" w:hAnsi="Consolas"/>
          <w:color w:val="333333"/>
          <w:sz w:val="19"/>
          <w:szCs w:val="19"/>
        </w:rPr>
        <w:t xml:space="preserve">           -&gt; Exception Handling</w:t>
      </w:r>
    </w:p>
    <w:p>
      <w:pPr>
        <w:shd w:fill="F2F2F2" w:val="clear"/>
        <w:spacing w:after="60"/>
      </w:pPr>
      <w:r>
        <w:rPr>
          <w:rFonts w:ascii="Consolas" w:cs="Consolas" w:eastAsia="Consolas" w:hAnsi="Consolas"/>
          <w:color w:val="333333"/>
          <w:sz w:val="19"/>
          <w:szCs w:val="19"/>
        </w:rPr>
        <w:t xml:space="preserve">           -&gt; Transaction Success / Failure</w:t>
      </w:r>
    </w:p>
    <w:p>
      <w:pPr>
        <w:pStyle w:val="Heading1"/>
        <w:pBdr>
          <w:bottom w:val="single" w:color="1F3A5F" w:sz="6" w:space="4"/>
        </w:pBdr>
        <w:spacing w:after="200" w:before="480"/>
      </w:pPr>
      <w:r>
        <w:rPr>
          <w:rFonts w:ascii="Calibri" w:cs="Calibri" w:eastAsia="Calibri" w:hAnsi="Calibri"/>
          <w:b/>
          <w:bCs/>
          <w:color w:val="1F3A5F"/>
          <w:sz w:val="30"/>
          <w:szCs w:val="30"/>
        </w:rPr>
        <w:t xml:space="preserve">9. OOP Concepts Checklist (Track 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700"/>
      </w:tblGrid>
      <w:tr>
        <w:trPr>
          <w:tblHeader/>
        </w:trPr>
        <w:tc>
          <w:tcPr>
            <w:tcW w:type="dxa" w:w="30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Concept</w:t>
            </w:r>
          </w:p>
        </w:tc>
        <w:tc>
          <w:tcPr>
            <w:tcW w:type="dxa" w:w="18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Mandatory</w:t>
            </w:r>
          </w:p>
        </w:tc>
        <w:tc>
          <w:tcPr>
            <w:tcW w:type="dxa" w:w="47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Where demonstrated</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Abstract Classes</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BankAccount</w:t>
            </w:r>
          </w:p>
        </w:tc>
      </w:tr>
      <w:tr>
        <w:tc>
          <w:tcPr>
            <w:tcW w:type="dxa" w:w="30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Interfaces</w:t>
            </w:r>
          </w:p>
        </w:tc>
        <w:tc>
          <w:tcPr>
            <w:tcW w:type="dxa" w:w="18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WalletOperations</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Inheritance</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Savings / Current Account</w:t>
            </w:r>
          </w:p>
        </w:tc>
      </w:tr>
      <w:tr>
        <w:tc>
          <w:tcPr>
            <w:tcW w:type="dxa" w:w="30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Polymorphism</w:t>
            </w:r>
          </w:p>
        </w:tc>
        <w:tc>
          <w:tcPr>
            <w:tcW w:type="dxa" w:w="18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deposit/withdraw overrides</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Method Overriding</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Account subclasses</w:t>
            </w:r>
          </w:p>
        </w:tc>
      </w:tr>
      <w:tr>
        <w:tc>
          <w:tcPr>
            <w:tcW w:type="dxa" w:w="30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Encapsulation</w:t>
            </w:r>
          </w:p>
        </w:tc>
        <w:tc>
          <w:tcPr>
            <w:tcW w:type="dxa" w:w="18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Private fields + accessors</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 Exceptions</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exception/ package</w:t>
            </w:r>
          </w:p>
        </w:tc>
      </w:tr>
      <w:tr>
        <w:tc>
          <w:tcPr>
            <w:tcW w:type="dxa" w:w="30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try-catch-finally</w:t>
            </w:r>
          </w:p>
        </w:tc>
        <w:tc>
          <w:tcPr>
            <w:tcW w:type="dxa" w:w="18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Service + logging layers</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throws keyword</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Checked-exception methods</w:t>
            </w:r>
          </w:p>
        </w:tc>
      </w:tr>
      <w:tr>
        <w:tc>
          <w:tcPr>
            <w:tcW w:type="dxa" w:w="30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throw keyword</w:t>
            </w:r>
          </w:p>
        </w:tc>
        <w:tc>
          <w:tcPr>
            <w:tcW w:type="dxa" w:w="18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Rule validation</w:t>
            </w:r>
          </w:p>
        </w:tc>
      </w:tr>
      <w:tr>
        <w:tc>
          <w:tcPr>
            <w:tcW w:type="dxa" w:w="3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Cloning</w:t>
            </w:r>
          </w:p>
        </w:tc>
        <w:tc>
          <w:tcPr>
            <w:tcW w:type="dxa" w:w="1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Customer / Account deep copy</w:t>
            </w:r>
          </w:p>
        </w:tc>
      </w:tr>
      <w:tr>
        <w:tc>
          <w:tcPr>
            <w:tcW w:type="dxa" w:w="30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Collections</w:t>
            </w:r>
          </w:p>
        </w:tc>
        <w:tc>
          <w:tcPr>
            <w:tcW w:type="dxa" w:w="18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Yes</w:t>
            </w:r>
          </w:p>
        </w:tc>
        <w:tc>
          <w:tcPr>
            <w:tcW w:type="dxa" w:w="4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In-memory stores / lists</w:t>
            </w:r>
          </w:p>
        </w:tc>
      </w:tr>
    </w:tbl>
    <w:p>
      <w:pPr>
        <w:pStyle w:val="Heading1"/>
        <w:pBdr>
          <w:bottom w:val="single" w:color="1F3A5F" w:sz="6" w:space="4"/>
        </w:pBdr>
        <w:spacing w:after="200" w:before="480"/>
      </w:pPr>
      <w:r>
        <w:rPr>
          <w:rFonts w:ascii="Calibri" w:cs="Calibri" w:eastAsia="Calibri" w:hAnsi="Calibri"/>
          <w:b/>
          <w:bCs/>
          <w:color w:val="1F3A5F"/>
          <w:sz w:val="30"/>
          <w:szCs w:val="30"/>
        </w:rPr>
        <w:t xml:space="preserve">10. Real-Time Test Scenarios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4100"/>
      </w:tblGrid>
      <w:tr>
        <w:trPr>
          <w:tblHeader/>
        </w:trPr>
        <w:tc>
          <w:tcPr>
            <w:tcW w:type="dxa" w:w="7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t>
            </w:r>
          </w:p>
        </w:tc>
        <w:tc>
          <w:tcPr>
            <w:tcW w:type="dxa" w:w="47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Input / Situation</w:t>
            </w:r>
          </w:p>
        </w:tc>
        <w:tc>
          <w:tcPr>
            <w:tcW w:type="dxa" w:w="41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Expected Result</w:t>
            </w:r>
          </w:p>
        </w:tc>
      </w:tr>
      <w:t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1</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Deposit of ₹-5000</w:t>
            </w:r>
          </w:p>
        </w:tc>
        <w:tc>
          <w:tcPr>
            <w:tcW w:type="dxa" w:w="4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InvalidAmountException: deposit amount cannot be negative</w:t>
            </w:r>
          </w:p>
        </w:tc>
      </w:tr>
      <w:tr>
        <w:tc>
          <w:tcPr>
            <w:tcW w:type="dxa" w:w="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2</w:t>
            </w:r>
          </w:p>
        </w:tc>
        <w:tc>
          <w:tcPr>
            <w:tcW w:type="dxa" w:w="4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Balance ₹1000, withdraw ₹5000</w:t>
            </w:r>
          </w:p>
        </w:tc>
        <w:tc>
          <w:tcPr>
            <w:tcW w:type="dxa" w:w="4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InsufficientBalanceException</w:t>
            </w:r>
          </w:p>
        </w:tc>
      </w:tr>
      <w:t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3</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 balance ₹49,000, add ₹5,000</w:t>
            </w:r>
          </w:p>
        </w:tc>
        <w:tc>
          <w:tcPr>
            <w:tcW w:type="dxa" w:w="4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WalletLimitExceededException</w:t>
            </w:r>
          </w:p>
        </w:tc>
      </w:tr>
      <w:tr>
        <w:tc>
          <w:tcPr>
            <w:tcW w:type="dxa" w:w="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4</w:t>
            </w:r>
          </w:p>
        </w:tc>
        <w:tc>
          <w:tcPr>
            <w:tcW w:type="dxa" w:w="4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Transfer to the same account (Track A)</w:t>
            </w:r>
          </w:p>
        </w:tc>
        <w:tc>
          <w:tcPr>
            <w:tcW w:type="dxa" w:w="4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IllegalArgumentException</w:t>
            </w:r>
          </w:p>
        </w:tc>
      </w:tr>
      <w:t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4b</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Transfer to the same account (Track B)</w:t>
            </w:r>
          </w:p>
        </w:tc>
        <w:tc>
          <w:tcPr>
            <w:tcW w:type="dxa" w:w="4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HTTP 200, FAILED transaction, failureReason: SELF_TRANSFER</w:t>
            </w:r>
          </w:p>
        </w:tc>
      </w:tr>
      <w:tr>
        <w:tc>
          <w:tcPr>
            <w:tcW w:type="dxa" w:w="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5</w:t>
            </w:r>
          </w:p>
        </w:tc>
        <w:tc>
          <w:tcPr>
            <w:tcW w:type="dxa" w:w="4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Duplicate customerId / email / phone</w:t>
            </w:r>
          </w:p>
        </w:tc>
        <w:tc>
          <w:tcPr>
            <w:tcW w:type="dxa" w:w="4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DuplicateCustomerException</w:t>
            </w:r>
          </w:p>
        </w:tc>
      </w:tr>
      <w:t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6</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Daily wallet transfer beyond ₹20,000</w:t>
            </w:r>
          </w:p>
        </w:tc>
        <w:tc>
          <w:tcPr>
            <w:tcW w:type="dxa" w:w="4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DAILY_LIMIT_EXCEEDED (failed txn stored)</w:t>
            </w:r>
          </w:p>
        </w:tc>
      </w:tr>
      <w:tr>
        <w:tc>
          <w:tcPr>
            <w:tcW w:type="dxa" w:w="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7</w:t>
            </w:r>
          </w:p>
        </w:tc>
        <w:tc>
          <w:tcPr>
            <w:tcW w:type="dxa" w:w="47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Same idempotencyKey submitted twice (Track B)</w:t>
            </w:r>
          </w:p>
        </w:tc>
        <w:tc>
          <w:tcPr>
            <w:tcW w:type="dxa" w:w="41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Second call returns the original result; no duplicate transfer</w:t>
            </w:r>
          </w:p>
        </w:tc>
      </w:tr>
      <w:tr>
        <w:tc>
          <w:tcPr>
            <w:tcW w:type="dxa" w:w="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8</w:t>
            </w:r>
          </w:p>
        </w:tc>
        <w:tc>
          <w:tcPr>
            <w:tcW w:type="dxa" w:w="4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Two concurrent transfers debit the same account simultaneously (Track B)</w:t>
            </w:r>
          </w:p>
        </w:tc>
        <w:tc>
          <w:tcPr>
            <w:tcW w:type="dxa" w:w="4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One succeeds; the other retries on version conflict or returns 409 after exhausting retries — balance is never lost</w:t>
            </w:r>
          </w:p>
        </w:tc>
      </w:tr>
    </w:tbl>
    <w:p>
      <w:pPr>
        <w:spacing w:after="120"/>
      </w:pPr>
    </w:p>
    <w:p>
      <w:pPr>
        <w:pBdr>
          <w:left w:val="single" w:color="B85C00" w:sz="18" w:space="6"/>
        </w:pBdr>
        <w:shd w:fill="FCEFDE" w:val="clear"/>
        <w:spacing w:after="200" w:before="100"/>
        <w:ind w:left="200"/>
      </w:pPr>
      <w:r>
        <w:rPr>
          <w:rFonts w:ascii="Calibri" w:cs="Calibri" w:eastAsia="Calibri" w:hAnsi="Calibri"/>
          <w:b/>
          <w:bCs/>
          <w:color w:val="B85C00"/>
          <w:sz w:val="20"/>
          <w:szCs w:val="20"/>
        </w:rPr>
        <w:t xml:space="preserve">Fix applied: </w:t>
      </w:r>
      <w:r>
        <w:rPr>
          <w:rFonts w:ascii="Calibri" w:cs="Calibri" w:eastAsia="Calibri" w:hAnsi="Calibri"/>
          <w:i/>
          <w:iCs/>
          <w:color w:val="5C4300"/>
          <w:sz w:val="20"/>
          <w:szCs w:val="20"/>
        </w:rPr>
        <w:t xml:space="preserve">rows 4b, 7 and 8 are new, covering the gaps identified in §1.1 (items 6, 7, 8).</w:t>
      </w:r>
    </w:p>
    <w:p>
      <w:pPr>
        <w:pStyle w:val="Heading1"/>
        <w:pBdr>
          <w:bottom w:val="single" w:color="1F3A5F" w:sz="6" w:space="4"/>
        </w:pBdr>
        <w:spacing w:after="200" w:before="480"/>
      </w:pPr>
      <w:r>
        <w:rPr>
          <w:rFonts w:ascii="Calibri" w:cs="Calibri" w:eastAsia="Calibri" w:hAnsi="Calibri"/>
          <w:b/>
          <w:bCs/>
          <w:color w:val="1F3A5F"/>
          <w:sz w:val="30"/>
          <w:szCs w:val="30"/>
        </w:rPr>
        <w:t xml:space="preserve">11. Deliverables</w:t>
      </w:r>
    </w:p>
    <w:p>
      <w:pPr>
        <w:pStyle w:val="ListParagraph"/>
        <w:numPr>
          <w:ilvl w:val="0"/>
          <w:numId w:val="2"/>
        </w:numPr>
        <w:spacing w:after="80" w:line="270"/>
      </w:pPr>
      <w:r>
        <w:rPr>
          <w:rFonts w:ascii="Calibri" w:cs="Calibri" w:eastAsia="Calibri" w:hAnsi="Calibri"/>
          <w:sz w:val="21"/>
          <w:szCs w:val="21"/>
        </w:rPr>
        <w:t xml:space="preserve">Source code for the chosen track (or both), following the package/folder structure in §6.11.</w:t>
      </w:r>
    </w:p>
    <w:p>
      <w:pPr>
        <w:pStyle w:val="ListParagraph"/>
        <w:numPr>
          <w:ilvl w:val="0"/>
          <w:numId w:val="2"/>
        </w:numPr>
        <w:spacing w:after="80" w:line="270"/>
      </w:pPr>
      <w:r>
        <w:rPr>
          <w:rFonts w:ascii="Calibri" w:cs="Calibri" w:eastAsia="Calibri" w:hAnsi="Calibri"/>
          <w:sz w:val="21"/>
          <w:szCs w:val="21"/>
        </w:rPr>
        <w:t xml:space="preserve">Exception Report — a document listing each exception: its name, why it occurs, where it is handled, and the solution implemented (§7.2 as the starting table).</w:t>
      </w:r>
    </w:p>
    <w:p>
      <w:pPr>
        <w:pStyle w:val="ListParagraph"/>
        <w:numPr>
          <w:ilvl w:val="0"/>
          <w:numId w:val="2"/>
        </w:numPr>
        <w:spacing w:after="80" w:line="270"/>
      </w:pPr>
      <w:r>
        <w:rPr>
          <w:rFonts w:ascii="Calibri" w:cs="Calibri" w:eastAsia="Calibri" w:hAnsi="Calibri"/>
          <w:sz w:val="21"/>
          <w:szCs w:val="21"/>
        </w:rPr>
        <w:t xml:space="preserve">Flow diagram of the request/validation/exception path (§8).</w:t>
      </w:r>
    </w:p>
    <w:p>
      <w:pPr>
        <w:pStyle w:val="ListParagraph"/>
        <w:numPr>
          <w:ilvl w:val="0"/>
          <w:numId w:val="2"/>
        </w:numPr>
        <w:spacing w:after="80" w:line="270"/>
      </w:pPr>
      <w:r>
        <w:rPr>
          <w:rFonts w:ascii="Calibri" w:cs="Calibri" w:eastAsia="Calibri" w:hAnsi="Calibri"/>
          <w:sz w:val="21"/>
          <w:szCs w:val="21"/>
        </w:rPr>
        <w:t xml:space="preserve">Track B: a runnable set of services with Actuator health endpoints and per-service MongoDB.</w:t>
      </w:r>
    </w:p>
    <w:p>
      <w:pPr>
        <w:spacing w:after="160" w:line="276"/>
      </w:pPr>
      <w:r>
        <w:rPr>
          <w:rFonts w:ascii="Calibri" w:cs="Calibri" w:eastAsia="Calibri" w:hAnsi="Calibri"/>
          <w:sz w:val="21"/>
          <w:szCs w:val="21"/>
        </w:rPr>
        <w:t xml:space="preserve">Screenshots are not required.</w:t>
      </w:r>
    </w:p>
    <w:p>
      <w:pPr>
        <w:pStyle w:val="Heading1"/>
        <w:pBdr>
          <w:bottom w:val="single" w:color="1F3A5F" w:sz="6" w:space="4"/>
        </w:pBdr>
        <w:spacing w:after="200" w:before="480"/>
      </w:pPr>
      <w:r>
        <w:rPr>
          <w:rFonts w:ascii="Calibri" w:cs="Calibri" w:eastAsia="Calibri" w:hAnsi="Calibri"/>
          <w:b/>
          <w:bCs/>
          <w:color w:val="1F3A5F"/>
          <w:sz w:val="30"/>
          <w:szCs w:val="30"/>
        </w:rPr>
        <w:t xml:space="preserve">12. Suggested Build Order &amp; Milestones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Milestone</w:t>
            </w:r>
          </w:p>
        </w:tc>
        <w:tc>
          <w:tcPr>
            <w:tcW w:type="dxa" w:w="3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Scope</w:t>
            </w:r>
          </w:p>
        </w:tc>
        <w:tc>
          <w:tcPr>
            <w:tcW w:type="dxa" w:w="33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Done when</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M1 — Domain core</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Customer, BankAccount + subclasses, Transaction</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Objects create &amp; validate</w:t>
            </w:r>
          </w:p>
        </w:tc>
      </w:tr>
      <w:tr>
        <w:tc>
          <w:tcPr>
            <w:tcW w:type="dxa" w:w="2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M2 — Exceptions</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Custom exception set + try/catch/finally</w:t>
            </w:r>
          </w:p>
        </w:tc>
        <w:tc>
          <w:tcPr>
            <w:tcW w:type="dxa" w:w="3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All §10 scenarios 1–6 pass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M3 — Wallet + cloning</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Wallets, deep clone, file logging</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Limits &amp; deep copy verified</w:t>
            </w:r>
          </w:p>
        </w:tc>
      </w:tr>
      <w:tr>
        <w:tc>
          <w:tcPr>
            <w:tcW w:type="dxa" w:w="2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M4 — CLI (Track A)</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Menu-driven app</w:t>
            </w:r>
          </w:p>
        </w:tc>
        <w:tc>
          <w:tcPr>
            <w:tcW w:type="dxa" w:w="3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All 9 menu actions work</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M5 — Platform (Track B)</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Config, Eureka, Gateway, Auth</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Services register &amp; authenticate</w:t>
            </w:r>
          </w:p>
        </w:tc>
      </w:tr>
      <w:tr>
        <w:tc>
          <w:tcPr>
            <w:tcW w:type="dxa" w:w="2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M6 — Services (Track B)</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User, Account, Wallet, Transaction</w:t>
            </w:r>
          </w:p>
        </w:tc>
        <w:tc>
          <w:tcPr>
            <w:tcW w:type="dxa" w:w="3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End-to-end txn via Gateway</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M7 — Correctness (Track B)</w:t>
            </w:r>
          </w:p>
        </w:tc>
        <w:tc>
          <w:tcPr>
            <w:tcW w:type="dxa" w:w="3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Optimistic locking, idempotency keys, failure-handling paths</w:t>
            </w:r>
          </w:p>
        </w:tc>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Scenarios 7 &amp; 8 pass under concurrent/retry load</w:t>
            </w:r>
          </w:p>
        </w:tc>
      </w:tr>
      <w:tr>
        <w:tc>
          <w:tcPr>
            <w:tcW w:type="dxa" w:w="2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M8 — Hardening</w:t>
            </w:r>
          </w:p>
        </w:tc>
        <w:tc>
          <w:tcPr>
            <w:tcW w:type="dxa" w:w="36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Logging, Actuator, tests</w:t>
            </w:r>
          </w:p>
        </w:tc>
        <w:tc>
          <w:tcPr>
            <w:tcW w:type="dxa" w:w="3300"/>
            <w:shd w:fill="F5F7FA"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Failed txns persisted &amp; observable</w:t>
            </w:r>
          </w:p>
        </w:tc>
      </w:tr>
    </w:tbl>
    <w:p>
      <w:pPr>
        <w:spacing w:after="120"/>
      </w:pPr>
    </w:p>
    <w:p>
      <w:pPr>
        <w:pBdr>
          <w:left w:val="single" w:color="B85C00" w:sz="18" w:space="6"/>
        </w:pBdr>
        <w:shd w:fill="FCEFDE" w:val="clear"/>
        <w:spacing w:after="200" w:before="100"/>
        <w:ind w:left="200"/>
      </w:pPr>
      <w:r>
        <w:rPr>
          <w:rFonts w:ascii="Calibri" w:cs="Calibri" w:eastAsia="Calibri" w:hAnsi="Calibri"/>
          <w:b/>
          <w:bCs/>
          <w:color w:val="B85C00"/>
          <w:sz w:val="20"/>
          <w:szCs w:val="20"/>
        </w:rPr>
        <w:t xml:space="preserve">Fix applied: </w:t>
      </w:r>
      <w:r>
        <w:rPr>
          <w:rFonts w:ascii="Calibri" w:cs="Calibri" w:eastAsia="Calibri" w:hAnsi="Calibri"/>
          <w:i/>
          <w:iCs/>
          <w:color w:val="5C4300"/>
          <w:sz w:val="20"/>
          <w:szCs w:val="20"/>
        </w:rPr>
        <w:t xml:space="preserve">M7 is new, added so the concurrency and idempotency work from §6.15 is actually built and tested, not just documented.</w:t>
      </w:r>
    </w:p>
    <w:p>
      <w:pPr>
        <w:pStyle w:val="Heading1"/>
        <w:pBdr>
          <w:bottom w:val="single" w:color="1F3A5F" w:sz="6" w:space="4"/>
        </w:pBdr>
        <w:spacing w:after="200" w:before="480"/>
      </w:pPr>
      <w:r>
        <w:rPr>
          <w:rFonts w:ascii="Calibri" w:cs="Calibri" w:eastAsia="Calibri" w:hAnsi="Calibri"/>
          <w:b/>
          <w:bCs/>
          <w:color w:val="1F3A5F"/>
          <w:sz w:val="30"/>
          <w:szCs w:val="30"/>
        </w:rPr>
        <w:t xml:space="preserve">13. Future Scope</w:t>
      </w:r>
    </w:p>
    <w:p>
      <w:pPr>
        <w:pStyle w:val="ListParagraph"/>
        <w:numPr>
          <w:ilvl w:val="0"/>
          <w:numId w:val="2"/>
        </w:numPr>
        <w:spacing w:after="80" w:line="270"/>
      </w:pPr>
      <w:r>
        <w:rPr>
          <w:rFonts w:ascii="Calibri" w:cs="Calibri" w:eastAsia="Calibri" w:hAnsi="Calibri"/>
          <w:sz w:val="21"/>
          <w:szCs w:val="21"/>
        </w:rPr>
        <w:t xml:space="preserve">Multi-bank support</w:t>
      </w:r>
    </w:p>
    <w:p>
      <w:pPr>
        <w:pStyle w:val="ListParagraph"/>
        <w:numPr>
          <w:ilvl w:val="0"/>
          <w:numId w:val="2"/>
        </w:numPr>
        <w:spacing w:after="80" w:line="270"/>
      </w:pPr>
      <w:r>
        <w:rPr>
          <w:rFonts w:ascii="Calibri" w:cs="Calibri" w:eastAsia="Calibri" w:hAnsi="Calibri"/>
          <w:sz w:val="21"/>
          <w:szCs w:val="21"/>
        </w:rPr>
        <w:t xml:space="preserve">Notifications</w:t>
      </w:r>
    </w:p>
    <w:p>
      <w:pPr>
        <w:pStyle w:val="ListParagraph"/>
        <w:numPr>
          <w:ilvl w:val="0"/>
          <w:numId w:val="2"/>
        </w:numPr>
        <w:spacing w:after="80" w:line="270"/>
      </w:pPr>
      <w:r>
        <w:rPr>
          <w:rFonts w:ascii="Calibri" w:cs="Calibri" w:eastAsia="Calibri" w:hAnsi="Calibri"/>
          <w:sz w:val="21"/>
          <w:szCs w:val="21"/>
        </w:rPr>
        <w:t xml:space="preserve">Kafka / event-driven integration</w:t>
      </w:r>
    </w:p>
    <w:p>
      <w:pPr>
        <w:pStyle w:val="ListParagraph"/>
        <w:numPr>
          <w:ilvl w:val="0"/>
          <w:numId w:val="2"/>
        </w:numPr>
        <w:spacing w:after="80" w:line="270"/>
      </w:pPr>
      <w:r>
        <w:rPr>
          <w:rFonts w:ascii="Calibri" w:cs="Calibri" w:eastAsia="Calibri" w:hAnsi="Calibri"/>
          <w:sz w:val="21"/>
          <w:szCs w:val="21"/>
        </w:rPr>
        <w:t xml:space="preserve">Saga pattern for distributed transactions</w:t>
      </w:r>
    </w:p>
    <w:p>
      <w:pPr>
        <w:pStyle w:val="ListParagraph"/>
        <w:numPr>
          <w:ilvl w:val="0"/>
          <w:numId w:val="2"/>
        </w:numPr>
        <w:spacing w:after="80" w:line="270"/>
      </w:pPr>
      <w:r>
        <w:rPr>
          <w:rFonts w:ascii="Calibri" w:cs="Calibri" w:eastAsia="Calibri" w:hAnsi="Calibri"/>
          <w:sz w:val="21"/>
          <w:szCs w:val="21"/>
        </w:rPr>
        <w:t xml:space="preserve">Merchant service</w:t>
      </w:r>
    </w:p>
    <w:p>
      <w:pPr>
        <w:pStyle w:val="ListParagraph"/>
        <w:numPr>
          <w:ilvl w:val="0"/>
          <w:numId w:val="2"/>
        </w:numPr>
        <w:spacing w:after="80" w:line="270"/>
      </w:pPr>
      <w:r>
        <w:rPr>
          <w:rFonts w:ascii="Calibri" w:cs="Calibri" w:eastAsia="Calibri" w:hAnsi="Calibri"/>
          <w:sz w:val="21"/>
          <w:szCs w:val="21"/>
        </w:rPr>
        <w:t xml:space="preserve">KYC</w:t>
      </w:r>
    </w:p>
    <w:p>
      <w:pPr>
        <w:pStyle w:val="ListParagraph"/>
        <w:numPr>
          <w:ilvl w:val="0"/>
          <w:numId w:val="2"/>
        </w:numPr>
        <w:spacing w:after="80" w:line="270"/>
      </w:pPr>
      <w:r>
        <w:rPr>
          <w:rFonts w:ascii="Calibri" w:cs="Calibri" w:eastAsia="Calibri" w:hAnsi="Calibri"/>
          <w:sz w:val="21"/>
          <w:szCs w:val="21"/>
        </w:rPr>
        <w:t xml:space="preserve">Scheduled payments</w:t>
      </w:r>
    </w:p>
    <w:p>
      <w:pPr>
        <w:pStyle w:val="ListParagraph"/>
        <w:numPr>
          <w:ilvl w:val="0"/>
          <w:numId w:val="2"/>
        </w:numPr>
        <w:spacing w:after="80" w:line="270"/>
      </w:pPr>
      <w:r>
        <w:rPr>
          <w:rFonts w:ascii="Calibri" w:cs="Calibri" w:eastAsia="Calibri" w:hAnsi="Calibri"/>
          <w:sz w:val="21"/>
          <w:szCs w:val="21"/>
        </w:rPr>
        <w:t xml:space="preserve">Admin portal</w:t>
      </w:r>
    </w:p>
    <w:p>
      <w:pPr>
        <w:pStyle w:val="ListParagraph"/>
        <w:numPr>
          <w:ilvl w:val="0"/>
          <w:numId w:val="2"/>
        </w:numPr>
        <w:spacing w:after="80" w:line="270"/>
      </w:pPr>
      <w:r>
        <w:rPr>
          <w:rFonts w:ascii="Calibri" w:cs="Calibri" w:eastAsia="Calibri" w:hAnsi="Calibri"/>
          <w:sz w:val="21"/>
          <w:szCs w:val="21"/>
        </w:rPr>
        <w:t xml:space="preserve">Automated reconciliation job for the ledger gaps noted in §6.16</w:t>
      </w:r>
    </w:p>
    <w:p>
      <w:pPr>
        <w:spacing w:after="300"/>
      </w:pPr>
    </w:p>
    <w:p>
      <w:pPr>
        <w:pBdr>
          <w:top w:val="single" w:color="BFBFBF" w:sz="6" w:space="8"/>
        </w:pBdr>
        <w:spacing w:before="200"/>
        <w:jc w:val="center"/>
      </w:pPr>
      <w:r>
        <w:rPr>
          <w:rFonts w:ascii="Calibri" w:cs="Calibri" w:eastAsia="Calibri" w:hAnsi="Calibri"/>
          <w:i/>
          <w:iCs/>
          <w:color w:val="6E6E6E"/>
          <w:sz w:val="18"/>
          <w:szCs w:val="18"/>
        </w:rPr>
        <w:t xml:space="preserve">End of document — Smart Banking &amp; Wallet System, Consolidated Final PRD v2.0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6E6E6E"/>
        <w:sz w:val="15"/>
        <w:szCs w:val="15"/>
      </w:rPr>
      <w:t xml:space="preserve">Smart Banking &amp; Wallet System — Consolidated Final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2026-07-17T05:33:25.715Z</dcterms:created>
  <dcterms:modified xsi:type="dcterms:W3CDTF">2026-07-17T05:33:25.715Z</dcterms:modified>
</cp:coreProperties>
</file>

<file path=docProps/custom.xml><?xml version="1.0" encoding="utf-8"?>
<Properties xmlns="http://schemas.openxmlformats.org/officeDocument/2006/custom-properties" xmlns:vt="http://schemas.openxmlformats.org/officeDocument/2006/docPropsVTypes"/>
</file>